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36E5B49" w14:textId="77777777" w:rsidR="007476F4" w:rsidRPr="00DE4790" w:rsidRDefault="00DE4790" w:rsidP="00DE4790">
      <w:pPr>
        <w:autoSpaceDN w:val="0"/>
        <w:spacing w:after="180"/>
        <w:rPr>
          <w:rFonts w:ascii="標楷體" w:eastAsia="標楷體" w:hAnsi="標楷體" w:cs="標楷體"/>
          <w:kern w:val="3"/>
          <w:sz w:val="28"/>
          <w:szCs w:val="28"/>
        </w:rPr>
      </w:pPr>
      <w:r w:rsidRPr="00826CCB">
        <w:rPr>
          <w:rFonts w:ascii="新細明體" w:hAnsi="新細明體" w:cs="新細明體"/>
          <w:noProof/>
          <w:kern w:val="0"/>
        </w:rPr>
        <mc:AlternateContent>
          <mc:Choice Requires="wps">
            <w:drawing>
              <wp:anchor distT="0" distB="0" distL="114300" distR="114300" simplePos="0" relativeHeight="251659264" behindDoc="0" locked="0" layoutInCell="1" allowOverlap="1" wp14:anchorId="1221A4AF" wp14:editId="2FB782A0">
                <wp:simplePos x="0" y="0"/>
                <wp:positionH relativeFrom="column">
                  <wp:posOffset>9018041</wp:posOffset>
                </wp:positionH>
                <wp:positionV relativeFrom="paragraph">
                  <wp:posOffset>5715</wp:posOffset>
                </wp:positionV>
                <wp:extent cx="844550" cy="438912"/>
                <wp:effectExtent l="0" t="0" r="12700" b="18415"/>
                <wp:wrapNone/>
                <wp:docPr id="12" name="文字方塊 12"/>
                <wp:cNvGraphicFramePr/>
                <a:graphic xmlns:a="http://schemas.openxmlformats.org/drawingml/2006/main">
                  <a:graphicData uri="http://schemas.microsoft.com/office/word/2010/wordprocessingShape">
                    <wps:wsp>
                      <wps:cNvSpPr txBox="1"/>
                      <wps:spPr>
                        <a:xfrm>
                          <a:off x="0" y="0"/>
                          <a:ext cx="844550" cy="438912"/>
                        </a:xfrm>
                        <a:prstGeom prst="rect">
                          <a:avLst/>
                        </a:prstGeom>
                        <a:solidFill>
                          <a:sysClr val="window" lastClr="FFFFFF"/>
                        </a:solidFill>
                        <a:ln w="6350">
                          <a:solidFill>
                            <a:prstClr val="black"/>
                          </a:solidFill>
                        </a:ln>
                      </wps:spPr>
                      <wps:txbx>
                        <w:txbxContent>
                          <w:p w14:paraId="4BAC5E3E" w14:textId="0E797AE3" w:rsidR="00726FB5" w:rsidRDefault="00726FB5" w:rsidP="00DE4790">
                            <w:pPr>
                              <w:spacing w:line="240" w:lineRule="exact"/>
                              <w:jc w:val="center"/>
                              <w:rPr>
                                <w:b/>
                                <w:sz w:val="20"/>
                                <w:szCs w:val="20"/>
                              </w:rPr>
                            </w:pPr>
                            <w:r>
                              <w:rPr>
                                <w:b/>
                                <w:sz w:val="20"/>
                                <w:szCs w:val="20"/>
                              </w:rPr>
                              <w:t>11</w:t>
                            </w:r>
                            <w:r w:rsidR="00224F5A">
                              <w:rPr>
                                <w:rFonts w:hint="eastAsia"/>
                                <w:b/>
                                <w:sz w:val="20"/>
                                <w:szCs w:val="20"/>
                              </w:rPr>
                              <w:t>4</w:t>
                            </w:r>
                            <w:r>
                              <w:rPr>
                                <w:rFonts w:hint="eastAsia"/>
                                <w:b/>
                                <w:sz w:val="20"/>
                                <w:szCs w:val="20"/>
                              </w:rPr>
                              <w:t>學年度</w:t>
                            </w:r>
                          </w:p>
                          <w:p w14:paraId="2EA84139" w14:textId="77777777" w:rsidR="00726FB5" w:rsidRDefault="00726FB5" w:rsidP="00DE4790">
                            <w:pPr>
                              <w:spacing w:line="240" w:lineRule="exact"/>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21A4AF" id="_x0000_t202" coordsize="21600,21600" o:spt="202" path="m,l,21600r21600,l21600,xe">
                <v:stroke joinstyle="miter"/>
                <v:path gradientshapeok="t" o:connecttype="rect"/>
              </v:shapetype>
              <v:shape id="文字方塊 12" o:spid="_x0000_s1026" type="#_x0000_t202" style="position:absolute;margin-left:710.1pt;margin-top:.45pt;width:66.5pt;height:3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" fillcolor="window" strokeweight=".5pt">
                <v:textbox>
                  <w:txbxContent>
                    <w:p w14:paraId="4BAC5E3E" w14:textId="0E797AE3" w:rsidR="00726FB5" w:rsidRDefault="00726FB5" w:rsidP="00DE4790">
                      <w:pPr>
                        <w:spacing w:line="240" w:lineRule="exact"/>
                        <w:jc w:val="center"/>
                        <w:rPr>
                          <w:b/>
                          <w:sz w:val="20"/>
                          <w:szCs w:val="20"/>
                        </w:rPr>
                      </w:pPr>
                      <w:r>
                        <w:rPr>
                          <w:b/>
                          <w:sz w:val="20"/>
                          <w:szCs w:val="20"/>
                        </w:rPr>
                        <w:t>11</w:t>
                      </w:r>
                      <w:r w:rsidR="00224F5A">
                        <w:rPr>
                          <w:rFonts w:hint="eastAsia"/>
                          <w:b/>
                          <w:sz w:val="20"/>
                          <w:szCs w:val="20"/>
                        </w:rPr>
                        <w:t>4</w:t>
                      </w:r>
                      <w:r>
                        <w:rPr>
                          <w:rFonts w:hint="eastAsia"/>
                          <w:b/>
                          <w:sz w:val="20"/>
                          <w:szCs w:val="20"/>
                        </w:rPr>
                        <w:t>學年度</w:t>
                      </w:r>
                    </w:p>
                    <w:p w14:paraId="2EA84139" w14:textId="77777777" w:rsidR="00726FB5" w:rsidRDefault="00726FB5" w:rsidP="00DE4790">
                      <w:pPr>
                        <w:spacing w:line="240" w:lineRule="exact"/>
                        <w:jc w:val="center"/>
                        <w:rPr>
                          <w:b/>
                          <w:sz w:val="20"/>
                          <w:szCs w:val="20"/>
                        </w:rPr>
                      </w:pPr>
                      <w:r>
                        <w:rPr>
                          <w:rFonts w:hint="eastAsia"/>
                          <w:b/>
                          <w:sz w:val="20"/>
                          <w:szCs w:val="20"/>
                        </w:rPr>
                        <w:t>課程計畫</w:t>
                      </w:r>
                    </w:p>
                  </w:txbxContent>
                </v:textbox>
              </v:shape>
            </w:pict>
          </mc:Fallback>
        </mc:AlternateContent>
      </w:r>
      <w:r w:rsidRPr="00826CCB">
        <w:rPr>
          <w:rFonts w:ascii="標楷體" w:eastAsia="標楷體" w:hAnsi="標楷體" w:cs="標楷體"/>
          <w:kern w:val="3"/>
          <w:sz w:val="28"/>
          <w:szCs w:val="28"/>
        </w:rPr>
        <w:t>附件伍-1</w:t>
      </w:r>
    </w:p>
    <w:p w14:paraId="5BB0D815" w14:textId="77777777" w:rsidR="007476F4" w:rsidRPr="00814195" w:rsidRDefault="00CF6B9A" w:rsidP="00CF6B9A">
      <w:pPr>
        <w:jc w:val="center"/>
        <w:rPr>
          <w:rFonts w:ascii="標楷體" w:eastAsia="標楷體" w:hAnsi="標楷體" w:cs="標楷體"/>
          <w:b/>
          <w:sz w:val="32"/>
          <w:szCs w:val="32"/>
          <w:u w:val="single"/>
        </w:rPr>
      </w:pPr>
      <w:r>
        <w:rPr>
          <w:rFonts w:ascii="標楷體" w:eastAsia="標楷體" w:hAnsi="標楷體" w:cs="標楷體"/>
          <w:b/>
          <w:sz w:val="36"/>
          <w:szCs w:val="36"/>
          <w:u w:val="single"/>
        </w:rPr>
        <w:t>八</w:t>
      </w:r>
      <w:r>
        <w:rPr>
          <w:rFonts w:ascii="標楷體" w:eastAsia="標楷體" w:hAnsi="標楷體" w:cs="標楷體"/>
          <w:b/>
          <w:sz w:val="36"/>
          <w:szCs w:val="36"/>
        </w:rPr>
        <w:t>年級</w:t>
      </w:r>
      <w:r>
        <w:rPr>
          <w:rFonts w:ascii="標楷體" w:eastAsia="標楷體" w:hAnsi="標楷體" w:cs="標楷體"/>
          <w:b/>
          <w:sz w:val="36"/>
          <w:szCs w:val="36"/>
          <w:u w:val="single"/>
        </w:rPr>
        <w:t>第一學期</w:t>
      </w:r>
      <w:r w:rsidRPr="001C53C4">
        <w:rPr>
          <w:rFonts w:ascii="標楷體" w:eastAsia="標楷體" w:hAnsi="標楷體" w:cs="標楷體"/>
          <w:b/>
          <w:sz w:val="36"/>
          <w:szCs w:val="36"/>
        </w:rPr>
        <w:t>藝術</w:t>
      </w:r>
      <w:r w:rsidR="00FE1783">
        <w:rPr>
          <w:rFonts w:ascii="標楷體" w:eastAsia="標楷體" w:hAnsi="標楷體" w:cs="標楷體"/>
          <w:b/>
          <w:sz w:val="36"/>
          <w:szCs w:val="36"/>
        </w:rPr>
        <w:t>(</w:t>
      </w:r>
      <w:r w:rsidR="009F0E7E">
        <w:rPr>
          <w:rFonts w:ascii="標楷體" w:eastAsia="標楷體" w:hAnsi="標楷體" w:cs="標楷體"/>
          <w:b/>
          <w:sz w:val="36"/>
          <w:szCs w:val="36"/>
        </w:rPr>
        <w:t>音樂</w:t>
      </w:r>
      <w:r w:rsidR="00FE1783">
        <w:rPr>
          <w:rFonts w:ascii="標楷體" w:eastAsia="標楷體" w:hAnsi="標楷體" w:cs="標楷體"/>
          <w:b/>
          <w:sz w:val="36"/>
          <w:szCs w:val="36"/>
        </w:rPr>
        <w:t>)</w:t>
      </w:r>
      <w:r>
        <w:rPr>
          <w:rFonts w:ascii="標楷體" w:eastAsia="標楷體" w:hAnsi="標楷體" w:cs="標楷體"/>
          <w:b/>
          <w:sz w:val="36"/>
          <w:szCs w:val="36"/>
        </w:rPr>
        <w:t>領域課程計畫</w:t>
      </w:r>
    </w:p>
    <w:tbl>
      <w:tblPr>
        <w:tblW w:w="16040" w:type="dxa"/>
        <w:jc w:val="center"/>
        <w:tblBorders>
          <w:top w:val="single" w:sz="8" w:space="0" w:color="000000"/>
          <w:left w:val="single" w:sz="8" w:space="0" w:color="000000"/>
          <w:bottom w:val="single" w:sz="4" w:space="0" w:color="000000"/>
          <w:right w:val="single" w:sz="8" w:space="0" w:color="000000"/>
          <w:insideH w:val="single" w:sz="8"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463"/>
        <w:gridCol w:w="1512"/>
        <w:gridCol w:w="2032"/>
        <w:gridCol w:w="2410"/>
        <w:gridCol w:w="2409"/>
        <w:gridCol w:w="1686"/>
        <w:gridCol w:w="1716"/>
        <w:gridCol w:w="2127"/>
        <w:gridCol w:w="1685"/>
      </w:tblGrid>
      <w:tr w:rsidR="00622771" w:rsidRPr="00CA5187" w14:paraId="79D1B746" w14:textId="77777777" w:rsidTr="00622771">
        <w:trPr>
          <w:trHeight w:val="437"/>
          <w:tblHeader/>
          <w:jc w:val="center"/>
        </w:trPr>
        <w:tc>
          <w:tcPr>
            <w:tcW w:w="463" w:type="dxa"/>
            <w:vMerge w:val="restart"/>
            <w:vAlign w:val="center"/>
          </w:tcPr>
          <w:p w14:paraId="07E0A6A2" w14:textId="15F0CE2E" w:rsidR="00622771" w:rsidRPr="009A29AD" w:rsidRDefault="00622771" w:rsidP="00622771">
            <w:pPr>
              <w:pBdr>
                <w:top w:val="nil"/>
                <w:left w:val="nil"/>
                <w:bottom w:val="nil"/>
                <w:right w:val="nil"/>
                <w:between w:val="nil"/>
              </w:pBdr>
              <w:jc w:val="center"/>
              <w:rPr>
                <w:rFonts w:eastAsia="標楷體"/>
                <w:bCs/>
              </w:rPr>
            </w:pPr>
            <w:r w:rsidRPr="00CF0CEF">
              <w:rPr>
                <w:rFonts w:eastAsia="標楷體"/>
                <w:bCs/>
              </w:rPr>
              <w:t>週次</w:t>
            </w:r>
          </w:p>
        </w:tc>
        <w:tc>
          <w:tcPr>
            <w:tcW w:w="1512" w:type="dxa"/>
            <w:vMerge w:val="restart"/>
            <w:shd w:val="clear" w:color="auto" w:fill="auto"/>
            <w:vAlign w:val="center"/>
          </w:tcPr>
          <w:p w14:paraId="091F19F8" w14:textId="77777777" w:rsidR="00622771" w:rsidRPr="00CA5187" w:rsidRDefault="00622771" w:rsidP="00622771">
            <w:pPr>
              <w:spacing w:line="260" w:lineRule="exact"/>
              <w:ind w:left="-1" w:hanging="42"/>
              <w:jc w:val="center"/>
              <w:rPr>
                <w:bCs/>
              </w:rPr>
            </w:pPr>
            <w:r w:rsidRPr="00CA5187">
              <w:rPr>
                <w:rFonts w:ascii="標楷體" w:eastAsia="標楷體" w:hAnsi="標楷體" w:cs="標楷體"/>
                <w:bCs/>
              </w:rPr>
              <w:t>單元/</w:t>
            </w:r>
          </w:p>
          <w:p w14:paraId="093406F4" w14:textId="77777777" w:rsidR="00622771" w:rsidRPr="00CA5187" w:rsidRDefault="00622771" w:rsidP="00622771">
            <w:pPr>
              <w:spacing w:line="260" w:lineRule="exact"/>
              <w:ind w:left="-1" w:hanging="107"/>
              <w:jc w:val="center"/>
              <w:rPr>
                <w:bCs/>
              </w:rPr>
            </w:pPr>
            <w:r w:rsidRPr="00CA5187">
              <w:rPr>
                <w:rFonts w:ascii="標楷體" w:eastAsia="標楷體" w:hAnsi="標楷體" w:cs="標楷體"/>
                <w:bCs/>
              </w:rPr>
              <w:t>主題名稱</w:t>
            </w:r>
          </w:p>
        </w:tc>
        <w:tc>
          <w:tcPr>
            <w:tcW w:w="2032" w:type="dxa"/>
            <w:vMerge w:val="restart"/>
            <w:shd w:val="clear" w:color="auto" w:fill="auto"/>
            <w:vAlign w:val="center"/>
          </w:tcPr>
          <w:p w14:paraId="2BFB7989" w14:textId="77777777" w:rsidR="00622771" w:rsidRPr="00CA5187" w:rsidRDefault="00622771" w:rsidP="00622771">
            <w:pPr>
              <w:spacing w:line="260" w:lineRule="exact"/>
              <w:jc w:val="center"/>
              <w:rPr>
                <w:bCs/>
              </w:rPr>
            </w:pPr>
            <w:r w:rsidRPr="00CA5187">
              <w:rPr>
                <w:rFonts w:ascii="標楷體" w:eastAsia="標楷體" w:hAnsi="標楷體" w:cs="標楷體"/>
                <w:bCs/>
              </w:rPr>
              <w:t>對應領域</w:t>
            </w:r>
          </w:p>
          <w:p w14:paraId="69724DC4" w14:textId="77777777" w:rsidR="00622771" w:rsidRPr="00CA5187" w:rsidRDefault="00622771" w:rsidP="00622771">
            <w:pPr>
              <w:spacing w:line="260" w:lineRule="exact"/>
              <w:jc w:val="center"/>
              <w:rPr>
                <w:bCs/>
              </w:rPr>
            </w:pPr>
            <w:r w:rsidRPr="00CA5187">
              <w:rPr>
                <w:rFonts w:ascii="標楷體" w:eastAsia="標楷體" w:hAnsi="標楷體" w:cs="標楷體"/>
                <w:bCs/>
              </w:rPr>
              <w:t>核心素養指標</w:t>
            </w:r>
          </w:p>
        </w:tc>
        <w:tc>
          <w:tcPr>
            <w:tcW w:w="4819" w:type="dxa"/>
            <w:gridSpan w:val="2"/>
            <w:shd w:val="clear" w:color="auto" w:fill="auto"/>
            <w:vAlign w:val="center"/>
          </w:tcPr>
          <w:p w14:paraId="611E3F9A" w14:textId="77777777" w:rsidR="00622771" w:rsidRPr="00CA5187" w:rsidRDefault="00622771" w:rsidP="00622771">
            <w:pPr>
              <w:spacing w:line="260" w:lineRule="exact"/>
              <w:jc w:val="center"/>
              <w:rPr>
                <w:bCs/>
                <w:color w:val="000000" w:themeColor="text1"/>
              </w:rPr>
            </w:pPr>
            <w:r w:rsidRPr="00CA5187">
              <w:rPr>
                <w:rFonts w:ascii="標楷體" w:eastAsia="標楷體" w:hAnsi="標楷體" w:cs="標楷體"/>
                <w:bCs/>
                <w:color w:val="000000" w:themeColor="text1"/>
              </w:rPr>
              <w:t>教學/學習重點</w:t>
            </w:r>
          </w:p>
        </w:tc>
        <w:tc>
          <w:tcPr>
            <w:tcW w:w="1686" w:type="dxa"/>
            <w:vMerge w:val="restart"/>
            <w:vAlign w:val="center"/>
          </w:tcPr>
          <w:p w14:paraId="3E421C55" w14:textId="734D9D41" w:rsidR="00622771" w:rsidRPr="00622771" w:rsidRDefault="00622771" w:rsidP="00622771">
            <w:pPr>
              <w:spacing w:line="320" w:lineRule="exact"/>
              <w:jc w:val="center"/>
              <w:rPr>
                <w:rFonts w:ascii="標楷體" w:eastAsia="標楷體" w:hAnsi="標楷體"/>
                <w:bCs/>
              </w:rPr>
            </w:pPr>
            <w:r w:rsidRPr="00622771">
              <w:rPr>
                <w:rFonts w:ascii="標楷體" w:eastAsia="標楷體" w:hAnsi="標楷體"/>
                <w:bCs/>
              </w:rPr>
              <w:t>評量方式</w:t>
            </w:r>
          </w:p>
        </w:tc>
        <w:tc>
          <w:tcPr>
            <w:tcW w:w="1716" w:type="dxa"/>
            <w:vMerge w:val="restart"/>
            <w:vAlign w:val="center"/>
          </w:tcPr>
          <w:p w14:paraId="6679D4B8" w14:textId="77777777" w:rsidR="00622771" w:rsidRPr="00CA5187" w:rsidRDefault="00622771" w:rsidP="00622771">
            <w:pPr>
              <w:spacing w:line="260" w:lineRule="exact"/>
              <w:ind w:left="-11" w:right="-108" w:hanging="54"/>
              <w:jc w:val="center"/>
              <w:rPr>
                <w:rFonts w:ascii="標楷體" w:eastAsia="標楷體" w:hAnsi="標楷體" w:cs="標楷體"/>
                <w:bCs/>
              </w:rPr>
            </w:pPr>
            <w:r w:rsidRPr="00CA5187">
              <w:rPr>
                <w:rFonts w:ascii="標楷體" w:eastAsia="標楷體" w:hAnsi="標楷體" w:cs="標楷體"/>
                <w:bCs/>
              </w:rPr>
              <w:t>議題融入</w:t>
            </w:r>
          </w:p>
        </w:tc>
        <w:tc>
          <w:tcPr>
            <w:tcW w:w="2127" w:type="dxa"/>
            <w:vMerge w:val="restart"/>
            <w:vAlign w:val="center"/>
          </w:tcPr>
          <w:p w14:paraId="6AE28283" w14:textId="77777777" w:rsidR="00622771" w:rsidRPr="009A29AD" w:rsidRDefault="00622771" w:rsidP="00622771">
            <w:pPr>
              <w:autoSpaceDN w:val="0"/>
              <w:adjustRightInd w:val="0"/>
              <w:spacing w:line="260" w:lineRule="exact"/>
              <w:jc w:val="center"/>
              <w:rPr>
                <w:rFonts w:eastAsia="標楷體"/>
                <w:bCs/>
              </w:rPr>
            </w:pPr>
            <w:r w:rsidRPr="009A29AD">
              <w:rPr>
                <w:rFonts w:eastAsia="標楷體"/>
                <w:bCs/>
              </w:rPr>
              <w:t>線上教學</w:t>
            </w:r>
            <w:r w:rsidRPr="009A29AD">
              <w:rPr>
                <w:rFonts w:eastAsia="標楷體" w:hint="eastAsia"/>
                <w:bCs/>
              </w:rPr>
              <w:t>方式</w:t>
            </w:r>
          </w:p>
          <w:p w14:paraId="0EB5DC78" w14:textId="77777777" w:rsidR="00622771" w:rsidRPr="00CA5187" w:rsidRDefault="00622771" w:rsidP="00622771">
            <w:pPr>
              <w:autoSpaceDN w:val="0"/>
              <w:adjustRightInd w:val="0"/>
              <w:spacing w:line="260" w:lineRule="exact"/>
              <w:jc w:val="center"/>
              <w:rPr>
                <w:rFonts w:ascii="標楷體" w:eastAsia="標楷體" w:hAnsi="標楷體" w:cs="標楷體"/>
                <w:bCs/>
              </w:rPr>
            </w:pPr>
            <w:r w:rsidRPr="009A29AD">
              <w:rPr>
                <w:rFonts w:eastAsia="標楷體" w:hint="eastAsia"/>
                <w:bCs/>
              </w:rPr>
              <w:t>(</w:t>
            </w:r>
            <w:r w:rsidRPr="009A29AD">
              <w:rPr>
                <w:rFonts w:eastAsia="標楷體" w:hint="eastAsia"/>
                <w:bCs/>
              </w:rPr>
              <w:t>註</w:t>
            </w:r>
            <w:r w:rsidRPr="009A29AD">
              <w:rPr>
                <w:rFonts w:eastAsia="標楷體" w:hint="eastAsia"/>
                <w:bCs/>
              </w:rPr>
              <w:t>5)</w:t>
            </w:r>
          </w:p>
        </w:tc>
        <w:tc>
          <w:tcPr>
            <w:tcW w:w="1685" w:type="dxa"/>
            <w:vMerge w:val="restart"/>
            <w:vAlign w:val="center"/>
          </w:tcPr>
          <w:p w14:paraId="71D7AB40" w14:textId="77777777" w:rsidR="00622771" w:rsidRPr="00CA5187" w:rsidRDefault="00622771" w:rsidP="00622771">
            <w:pPr>
              <w:jc w:val="center"/>
              <w:rPr>
                <w:rFonts w:ascii="標楷體" w:eastAsia="標楷體" w:hAnsi="標楷體" w:cs="標楷體"/>
                <w:bCs/>
              </w:rPr>
            </w:pPr>
            <w:r w:rsidRPr="009A29AD">
              <w:rPr>
                <w:rFonts w:ascii="新細明體" w:hAnsi="新細明體" w:cs="新細明體"/>
                <w:bCs/>
                <w:color w:val="000000" w:themeColor="text1"/>
              </w:rPr>
              <w:t>「</w:t>
            </w:r>
            <w:r w:rsidRPr="009A29AD">
              <w:rPr>
                <w:rFonts w:ascii="標楷體" w:eastAsia="標楷體" w:hAnsi="標楷體" w:cs="標楷體"/>
                <w:bCs/>
                <w:color w:val="000000" w:themeColor="text1"/>
              </w:rPr>
              <w:t>跨領域統整或</w:t>
            </w:r>
            <w:bookmarkStart w:id="0" w:name="_heading=h.30j0zll" w:colFirst="0" w:colLast="0"/>
            <w:bookmarkEnd w:id="0"/>
            <w:r w:rsidRPr="009A29AD">
              <w:rPr>
                <w:rFonts w:ascii="標楷體" w:eastAsia="標楷體" w:hAnsi="標楷體" w:cs="標楷體"/>
                <w:bCs/>
                <w:color w:val="000000" w:themeColor="text1"/>
              </w:rPr>
              <w:t>協同教學</w:t>
            </w:r>
            <w:r w:rsidRPr="009A29AD">
              <w:rPr>
                <w:rFonts w:ascii="新細明體" w:hAnsi="新細明體" w:cs="新細明體"/>
                <w:bCs/>
                <w:color w:val="000000" w:themeColor="text1"/>
              </w:rPr>
              <w:t>｣</w:t>
            </w:r>
            <w:r w:rsidRPr="009A29AD">
              <w:rPr>
                <w:rFonts w:ascii="標楷體" w:eastAsia="標楷體" w:hAnsi="標楷體" w:cs="標楷體"/>
                <w:bCs/>
                <w:color w:val="000000" w:themeColor="text1"/>
              </w:rPr>
              <w:t>規劃(註6，無則免填)</w:t>
            </w:r>
          </w:p>
        </w:tc>
      </w:tr>
      <w:tr w:rsidR="00622771" w:rsidRPr="00CA5187" w14:paraId="7D97739A" w14:textId="77777777" w:rsidTr="00622771">
        <w:trPr>
          <w:trHeight w:val="438"/>
          <w:tblHeader/>
          <w:jc w:val="center"/>
        </w:trPr>
        <w:tc>
          <w:tcPr>
            <w:tcW w:w="463" w:type="dxa"/>
            <w:vMerge/>
          </w:tcPr>
          <w:p w14:paraId="5A469CA8" w14:textId="77777777" w:rsidR="00622771" w:rsidRPr="002F63DF" w:rsidRDefault="00622771" w:rsidP="00622771">
            <w:pPr>
              <w:widowControl w:val="0"/>
              <w:pBdr>
                <w:top w:val="nil"/>
                <w:left w:val="nil"/>
                <w:bottom w:val="nil"/>
                <w:right w:val="nil"/>
                <w:between w:val="nil"/>
              </w:pBdr>
              <w:spacing w:line="276" w:lineRule="auto"/>
              <w:rPr>
                <w:rFonts w:ascii="標楷體" w:eastAsia="標楷體" w:hAnsi="標楷體" w:cs="標楷體"/>
                <w:color w:val="000000"/>
                <w:sz w:val="20"/>
                <w:szCs w:val="20"/>
              </w:rPr>
            </w:pPr>
          </w:p>
        </w:tc>
        <w:tc>
          <w:tcPr>
            <w:tcW w:w="1512" w:type="dxa"/>
            <w:vMerge/>
            <w:shd w:val="clear" w:color="auto" w:fill="auto"/>
            <w:vAlign w:val="center"/>
          </w:tcPr>
          <w:p w14:paraId="70C8BE90" w14:textId="77777777" w:rsidR="00622771" w:rsidRPr="00CA5187" w:rsidRDefault="00622771" w:rsidP="00622771">
            <w:pPr>
              <w:snapToGrid w:val="0"/>
              <w:jc w:val="center"/>
              <w:rPr>
                <w:rFonts w:ascii="標楷體" w:eastAsia="標楷體" w:hAnsi="標楷體" w:cs="標楷體"/>
                <w:bCs/>
              </w:rPr>
            </w:pPr>
          </w:p>
        </w:tc>
        <w:tc>
          <w:tcPr>
            <w:tcW w:w="2032" w:type="dxa"/>
            <w:vMerge/>
            <w:shd w:val="clear" w:color="auto" w:fill="auto"/>
            <w:vAlign w:val="center"/>
          </w:tcPr>
          <w:p w14:paraId="604391D2" w14:textId="77777777" w:rsidR="00622771" w:rsidRPr="00CA5187" w:rsidRDefault="00622771" w:rsidP="00622771">
            <w:pPr>
              <w:snapToGrid w:val="0"/>
              <w:jc w:val="center"/>
              <w:rPr>
                <w:rFonts w:ascii="標楷體" w:eastAsia="標楷體" w:hAnsi="標楷體" w:cs="標楷體"/>
                <w:bCs/>
              </w:rPr>
            </w:pPr>
          </w:p>
        </w:tc>
        <w:tc>
          <w:tcPr>
            <w:tcW w:w="2410" w:type="dxa"/>
            <w:shd w:val="clear" w:color="auto" w:fill="auto"/>
            <w:vAlign w:val="center"/>
          </w:tcPr>
          <w:p w14:paraId="1B3E1AB4" w14:textId="77777777" w:rsidR="00622771" w:rsidRPr="00CA5187" w:rsidRDefault="00622771" w:rsidP="00622771">
            <w:pPr>
              <w:spacing w:line="260" w:lineRule="exact"/>
              <w:jc w:val="center"/>
              <w:rPr>
                <w:bCs/>
                <w:color w:val="000000" w:themeColor="text1"/>
              </w:rPr>
            </w:pPr>
            <w:r w:rsidRPr="00CA5187">
              <w:rPr>
                <w:rFonts w:ascii="標楷體" w:eastAsia="標楷體" w:hAnsi="標楷體" w:cs="標楷體"/>
                <w:bCs/>
                <w:color w:val="000000" w:themeColor="text1"/>
              </w:rPr>
              <w:t>學習內容</w:t>
            </w:r>
          </w:p>
        </w:tc>
        <w:tc>
          <w:tcPr>
            <w:tcW w:w="2409" w:type="dxa"/>
            <w:shd w:val="clear" w:color="auto" w:fill="auto"/>
            <w:vAlign w:val="center"/>
          </w:tcPr>
          <w:p w14:paraId="38933712" w14:textId="77777777" w:rsidR="00622771" w:rsidRPr="00CA5187" w:rsidRDefault="00622771" w:rsidP="00622771">
            <w:pPr>
              <w:spacing w:line="260" w:lineRule="exact"/>
              <w:jc w:val="center"/>
              <w:rPr>
                <w:bCs/>
                <w:color w:val="000000" w:themeColor="text1"/>
              </w:rPr>
            </w:pPr>
            <w:r w:rsidRPr="00CA5187">
              <w:rPr>
                <w:rFonts w:ascii="標楷體" w:eastAsia="標楷體" w:hAnsi="標楷體" w:cs="標楷體"/>
                <w:bCs/>
                <w:color w:val="000000" w:themeColor="text1"/>
              </w:rPr>
              <w:t>學習表現</w:t>
            </w:r>
          </w:p>
        </w:tc>
        <w:tc>
          <w:tcPr>
            <w:tcW w:w="1686" w:type="dxa"/>
            <w:vMerge/>
          </w:tcPr>
          <w:p w14:paraId="541DE095" w14:textId="4C910A86" w:rsidR="00622771" w:rsidRPr="00622771" w:rsidRDefault="00622771" w:rsidP="00622771">
            <w:pPr>
              <w:spacing w:line="320" w:lineRule="exact"/>
              <w:rPr>
                <w:rFonts w:ascii="標楷體" w:eastAsia="標楷體" w:hAnsi="標楷體"/>
                <w:bCs/>
                <w:color w:val="FFFFFF"/>
                <w:sz w:val="20"/>
                <w:szCs w:val="20"/>
              </w:rPr>
            </w:pPr>
          </w:p>
        </w:tc>
        <w:tc>
          <w:tcPr>
            <w:tcW w:w="1716" w:type="dxa"/>
            <w:vMerge/>
          </w:tcPr>
          <w:p w14:paraId="5F9B49DC" w14:textId="77777777" w:rsidR="00622771" w:rsidRPr="00CA5187" w:rsidRDefault="00622771" w:rsidP="00622771">
            <w:pPr>
              <w:snapToGrid w:val="0"/>
              <w:jc w:val="center"/>
              <w:rPr>
                <w:rFonts w:ascii="標楷體" w:eastAsia="標楷體" w:hAnsi="標楷體" w:cs="標楷體"/>
                <w:bCs/>
              </w:rPr>
            </w:pPr>
          </w:p>
        </w:tc>
        <w:tc>
          <w:tcPr>
            <w:tcW w:w="2127" w:type="dxa"/>
            <w:vMerge/>
            <w:vAlign w:val="center"/>
          </w:tcPr>
          <w:p w14:paraId="636D776E" w14:textId="77777777" w:rsidR="00622771" w:rsidRPr="009A29AD" w:rsidRDefault="00622771" w:rsidP="00622771">
            <w:pPr>
              <w:autoSpaceDN w:val="0"/>
              <w:adjustRightInd w:val="0"/>
              <w:spacing w:line="260" w:lineRule="exact"/>
              <w:jc w:val="center"/>
              <w:rPr>
                <w:rFonts w:eastAsia="標楷體"/>
                <w:bCs/>
              </w:rPr>
            </w:pPr>
          </w:p>
        </w:tc>
        <w:tc>
          <w:tcPr>
            <w:tcW w:w="1685" w:type="dxa"/>
            <w:vMerge/>
            <w:vAlign w:val="center"/>
          </w:tcPr>
          <w:p w14:paraId="798BA720" w14:textId="77777777" w:rsidR="00622771" w:rsidRPr="009A29AD" w:rsidRDefault="00622771" w:rsidP="00622771">
            <w:pPr>
              <w:adjustRightInd w:val="0"/>
              <w:spacing w:line="260" w:lineRule="exact"/>
              <w:jc w:val="center"/>
              <w:rPr>
                <w:rFonts w:eastAsia="標楷體"/>
                <w:bCs/>
                <w:sz w:val="20"/>
                <w:szCs w:val="20"/>
              </w:rPr>
            </w:pPr>
          </w:p>
        </w:tc>
      </w:tr>
      <w:tr w:rsidR="00622771" w:rsidRPr="00CA5187" w14:paraId="265B1CB7" w14:textId="77777777" w:rsidTr="00622771">
        <w:trPr>
          <w:jc w:val="center"/>
        </w:trPr>
        <w:tc>
          <w:tcPr>
            <w:tcW w:w="463" w:type="dxa"/>
            <w:vAlign w:val="center"/>
          </w:tcPr>
          <w:p w14:paraId="07E893DD" w14:textId="52226904" w:rsidR="00622771" w:rsidRPr="002F63DF" w:rsidRDefault="00622771" w:rsidP="00622771">
            <w:pPr>
              <w:jc w:val="center"/>
              <w:rPr>
                <w:rFonts w:ascii="標楷體" w:eastAsia="標楷體" w:hAnsi="標楷體" w:cs="標楷體" w:hint="eastAsia"/>
                <w:sz w:val="20"/>
                <w:szCs w:val="20"/>
              </w:rPr>
            </w:pPr>
            <w:r>
              <w:rPr>
                <w:rFonts w:ascii="標楷體" w:eastAsia="標楷體" w:hAnsi="標楷體" w:cs="標楷體" w:hint="eastAsia"/>
                <w:sz w:val="18"/>
                <w:szCs w:val="18"/>
              </w:rPr>
              <w:t>1</w:t>
            </w:r>
          </w:p>
        </w:tc>
        <w:tc>
          <w:tcPr>
            <w:tcW w:w="1512" w:type="dxa"/>
            <w:shd w:val="clear" w:color="auto" w:fill="auto"/>
          </w:tcPr>
          <w:p w14:paraId="00492301" w14:textId="77777777" w:rsidR="00622771" w:rsidRPr="00D4381D" w:rsidRDefault="00622771" w:rsidP="00622771">
            <w:pPr>
              <w:snapToGrid w:val="0"/>
              <w:spacing w:line="0" w:lineRule="atLeast"/>
              <w:contextualSpacing/>
              <w:jc w:val="both"/>
              <w:rPr>
                <w:rFonts w:ascii="標楷體" w:eastAsia="標楷體" w:hAnsi="標楷體"/>
                <w:b/>
                <w:snapToGrid w:val="0"/>
                <w:color w:val="000000"/>
                <w:kern w:val="0"/>
                <w:sz w:val="20"/>
                <w:szCs w:val="20"/>
              </w:rPr>
            </w:pPr>
            <w:r w:rsidRPr="00D4381D">
              <w:rPr>
                <w:rFonts w:ascii="標楷體" w:eastAsia="標楷體" w:hAnsi="標楷體" w:cs="細明體" w:hint="eastAsia"/>
                <w:b/>
                <w:snapToGrid w:val="0"/>
                <w:color w:val="000000"/>
                <w:kern w:val="0"/>
                <w:sz w:val="20"/>
                <w:szCs w:val="20"/>
              </w:rPr>
              <w:t>◎</w:t>
            </w:r>
            <w:r w:rsidRPr="00D4381D">
              <w:rPr>
                <w:rFonts w:ascii="標楷體" w:eastAsia="標楷體" w:hAnsi="標楷體" w:hint="eastAsia"/>
                <w:b/>
                <w:snapToGrid w:val="0"/>
                <w:color w:val="000000"/>
                <w:kern w:val="0"/>
                <w:sz w:val="20"/>
                <w:szCs w:val="20"/>
              </w:rPr>
              <w:t>音樂</w:t>
            </w:r>
          </w:p>
          <w:p w14:paraId="71E594E4" w14:textId="10D0865A" w:rsidR="00622771" w:rsidRPr="00D4381D" w:rsidRDefault="00622771" w:rsidP="00622771">
            <w:pPr>
              <w:adjustRightInd w:val="0"/>
              <w:snapToGrid w:val="0"/>
              <w:spacing w:line="260" w:lineRule="exact"/>
              <w:contextualSpacing/>
              <w:jc w:val="both"/>
              <w:rPr>
                <w:rFonts w:ascii="標楷體" w:eastAsia="標楷體" w:hAnsi="標楷體"/>
                <w:bCs/>
                <w:color w:val="000000"/>
                <w:sz w:val="20"/>
                <w:szCs w:val="20"/>
              </w:rPr>
            </w:pPr>
            <w:r w:rsidRPr="00D4381D">
              <w:rPr>
                <w:rFonts w:ascii="標楷體" w:eastAsia="標楷體" w:hAnsi="標楷體" w:hint="eastAsia"/>
                <w:color w:val="000000"/>
                <w:sz w:val="20"/>
                <w:szCs w:val="20"/>
              </w:rPr>
              <w:t>第四課：音樂的啟示：西方音樂家的信仰世界</w:t>
            </w:r>
          </w:p>
        </w:tc>
        <w:tc>
          <w:tcPr>
            <w:tcW w:w="2032" w:type="dxa"/>
            <w:shd w:val="clear" w:color="auto" w:fill="auto"/>
          </w:tcPr>
          <w:p w14:paraId="46584B11" w14:textId="77777777" w:rsidR="00622771" w:rsidRPr="00D4381D" w:rsidRDefault="00622771" w:rsidP="00622771">
            <w:pPr>
              <w:snapToGrid w:val="0"/>
              <w:contextualSpacing/>
              <w:jc w:val="both"/>
              <w:rPr>
                <w:rFonts w:ascii="標楷體" w:eastAsia="標楷體" w:hAnsi="標楷體"/>
                <w:sz w:val="20"/>
                <w:szCs w:val="20"/>
              </w:rPr>
            </w:pPr>
            <w:r w:rsidRPr="00D4381D">
              <w:rPr>
                <w:rFonts w:ascii="標楷體" w:eastAsia="標楷體" w:hAnsi="標楷體" w:hint="eastAsia"/>
                <w:sz w:val="20"/>
                <w:szCs w:val="20"/>
              </w:rPr>
              <w:t>藝-J-B1應用藝術符號，以表達觀點與風格。</w:t>
            </w:r>
          </w:p>
          <w:p w14:paraId="500FBA92" w14:textId="4444B845" w:rsidR="00622771" w:rsidRPr="00D4381D" w:rsidRDefault="00622771" w:rsidP="00622771">
            <w:pPr>
              <w:adjustRightInd w:val="0"/>
              <w:snapToGrid w:val="0"/>
              <w:spacing w:line="260" w:lineRule="exact"/>
              <w:contextualSpacing/>
              <w:jc w:val="both"/>
              <w:rPr>
                <w:rFonts w:ascii="標楷體" w:eastAsia="標楷體" w:hAnsi="標楷體"/>
                <w:bCs/>
                <w:sz w:val="20"/>
                <w:szCs w:val="20"/>
              </w:rPr>
            </w:pPr>
            <w:r w:rsidRPr="00D4381D">
              <w:rPr>
                <w:rFonts w:ascii="標楷體" w:eastAsia="標楷體" w:hAnsi="標楷體" w:hint="eastAsia"/>
                <w:sz w:val="20"/>
                <w:szCs w:val="20"/>
              </w:rPr>
              <w:t>藝-J-B3善用多元感官，探索理解藝術與生活的關聯，以展現美感意識。</w:t>
            </w:r>
          </w:p>
        </w:tc>
        <w:tc>
          <w:tcPr>
            <w:tcW w:w="2410" w:type="dxa"/>
            <w:shd w:val="clear" w:color="auto" w:fill="auto"/>
          </w:tcPr>
          <w:p w14:paraId="043A5EEB" w14:textId="77777777" w:rsidR="00622771" w:rsidRPr="00D4381D" w:rsidRDefault="00622771" w:rsidP="00622771">
            <w:pPr>
              <w:snapToGrid w:val="0"/>
              <w:contextualSpacing/>
              <w:jc w:val="both"/>
              <w:rPr>
                <w:rFonts w:ascii="標楷體" w:eastAsia="標楷體" w:hAnsi="標楷體"/>
                <w:sz w:val="20"/>
                <w:szCs w:val="20"/>
              </w:rPr>
            </w:pPr>
            <w:r w:rsidRPr="00D4381D">
              <w:rPr>
                <w:rFonts w:ascii="標楷體" w:eastAsia="標楷體" w:hAnsi="標楷體" w:hint="eastAsia"/>
                <w:sz w:val="20"/>
                <w:szCs w:val="20"/>
              </w:rPr>
              <w:t>音1-Ⅳ-1能理解音樂符號並回應指揮，進行歌唱及演奏，展現音樂美感意識。</w:t>
            </w:r>
          </w:p>
          <w:p w14:paraId="4E5818CA" w14:textId="77777777" w:rsidR="00622771" w:rsidRPr="00D4381D" w:rsidRDefault="00622771" w:rsidP="00622771">
            <w:pPr>
              <w:snapToGrid w:val="0"/>
              <w:contextualSpacing/>
              <w:jc w:val="both"/>
              <w:rPr>
                <w:rFonts w:ascii="標楷體" w:eastAsia="標楷體" w:hAnsi="標楷體"/>
                <w:sz w:val="20"/>
                <w:szCs w:val="20"/>
              </w:rPr>
            </w:pPr>
            <w:r w:rsidRPr="00D4381D">
              <w:rPr>
                <w:rFonts w:ascii="標楷體" w:eastAsia="標楷體" w:hAnsi="標楷體" w:hint="eastAsia"/>
                <w:sz w:val="20"/>
                <w:szCs w:val="20"/>
              </w:rPr>
              <w:t>音2-Ⅳ-1能使用適當的音樂語彙，賞析各類音樂作品，體會藝術文化之美。</w:t>
            </w:r>
          </w:p>
          <w:p w14:paraId="09E49FFB" w14:textId="24BBD8CC" w:rsidR="00622771" w:rsidRPr="00D4381D" w:rsidRDefault="00622771" w:rsidP="00622771">
            <w:pPr>
              <w:widowControl w:val="0"/>
              <w:adjustRightInd w:val="0"/>
              <w:snapToGrid w:val="0"/>
              <w:spacing w:line="260" w:lineRule="exact"/>
              <w:contextualSpacing/>
              <w:jc w:val="both"/>
              <w:rPr>
                <w:rFonts w:ascii="標楷體" w:eastAsia="標楷體" w:hAnsi="標楷體"/>
                <w:bCs/>
                <w:sz w:val="20"/>
                <w:szCs w:val="20"/>
              </w:rPr>
            </w:pPr>
            <w:r w:rsidRPr="00D4381D">
              <w:rPr>
                <w:rFonts w:ascii="標楷體" w:eastAsia="標楷體" w:hAnsi="標楷體" w:hint="eastAsia"/>
                <w:sz w:val="20"/>
                <w:szCs w:val="20"/>
              </w:rPr>
              <w:t>音2-Ⅳ-2能透過討論，以探究樂曲創作背景與社會文化的關聯及其意義，表達多元觀點。</w:t>
            </w:r>
          </w:p>
        </w:tc>
        <w:tc>
          <w:tcPr>
            <w:tcW w:w="2409" w:type="dxa"/>
            <w:shd w:val="clear" w:color="auto" w:fill="auto"/>
          </w:tcPr>
          <w:p w14:paraId="5578D4A9" w14:textId="77777777" w:rsidR="00622771" w:rsidRPr="00D4381D" w:rsidRDefault="00622771" w:rsidP="00622771">
            <w:pPr>
              <w:snapToGrid w:val="0"/>
              <w:contextualSpacing/>
              <w:jc w:val="both"/>
              <w:rPr>
                <w:rFonts w:ascii="標楷體" w:eastAsia="標楷體" w:hAnsi="標楷體"/>
                <w:sz w:val="20"/>
                <w:szCs w:val="20"/>
              </w:rPr>
            </w:pPr>
            <w:r w:rsidRPr="00D4381D">
              <w:rPr>
                <w:rFonts w:ascii="標楷體" w:eastAsia="標楷體" w:hAnsi="標楷體" w:hint="eastAsia"/>
                <w:sz w:val="20"/>
                <w:szCs w:val="20"/>
              </w:rPr>
              <w:t>音E-Ⅳ-1多元形式歌曲。基礎歌唱技巧，如：發聲技巧、表情等。</w:t>
            </w:r>
          </w:p>
          <w:p w14:paraId="17834D56" w14:textId="77777777" w:rsidR="00622771" w:rsidRPr="00D4381D" w:rsidRDefault="00622771" w:rsidP="00622771">
            <w:pPr>
              <w:snapToGrid w:val="0"/>
              <w:contextualSpacing/>
              <w:jc w:val="both"/>
              <w:rPr>
                <w:rFonts w:ascii="標楷體" w:eastAsia="標楷體" w:hAnsi="標楷體"/>
                <w:sz w:val="20"/>
                <w:szCs w:val="20"/>
              </w:rPr>
            </w:pPr>
            <w:r w:rsidRPr="00D4381D">
              <w:rPr>
                <w:rFonts w:ascii="標楷體" w:eastAsia="標楷體" w:hAnsi="標楷體" w:hint="eastAsia"/>
                <w:sz w:val="20"/>
                <w:szCs w:val="20"/>
              </w:rPr>
              <w:t>音E-Ⅳ-3音樂符號與術語、記譜法或簡易音樂軟體。</w:t>
            </w:r>
          </w:p>
          <w:p w14:paraId="233A8BF9" w14:textId="77777777" w:rsidR="00622771" w:rsidRPr="00D4381D" w:rsidRDefault="00622771" w:rsidP="00622771">
            <w:pPr>
              <w:snapToGrid w:val="0"/>
              <w:contextualSpacing/>
              <w:jc w:val="both"/>
              <w:rPr>
                <w:rFonts w:ascii="標楷體" w:eastAsia="標楷體" w:hAnsi="標楷體"/>
                <w:sz w:val="20"/>
                <w:szCs w:val="20"/>
              </w:rPr>
            </w:pPr>
            <w:r w:rsidRPr="00D4381D">
              <w:rPr>
                <w:rFonts w:ascii="標楷體" w:eastAsia="標楷體" w:hAnsi="標楷體" w:hint="eastAsia"/>
                <w:sz w:val="20"/>
                <w:szCs w:val="20"/>
              </w:rPr>
              <w:t>音E-Ⅳ-4音樂元素，如：音色、調式、和聲等。</w:t>
            </w:r>
          </w:p>
          <w:p w14:paraId="18189DFC" w14:textId="77777777" w:rsidR="00622771" w:rsidRPr="00D4381D" w:rsidRDefault="00622771" w:rsidP="00622771">
            <w:pPr>
              <w:snapToGrid w:val="0"/>
              <w:contextualSpacing/>
              <w:jc w:val="both"/>
              <w:rPr>
                <w:rFonts w:ascii="標楷體" w:eastAsia="標楷體" w:hAnsi="標楷體"/>
                <w:sz w:val="20"/>
                <w:szCs w:val="20"/>
              </w:rPr>
            </w:pPr>
            <w:r w:rsidRPr="00D4381D">
              <w:rPr>
                <w:rFonts w:ascii="標楷體" w:eastAsia="標楷體" w:hAnsi="標楷體" w:hint="eastAsia"/>
                <w:sz w:val="20"/>
                <w:szCs w:val="20"/>
              </w:rPr>
              <w:t>音A-Ⅳ-1器樂曲與聲樂曲，如：傳統戲曲、音樂劇、世界音樂、電影配樂等多元風格之樂曲。各種音樂展演形式，以及樂曲之作曲家、音樂表演團體與創作背景。</w:t>
            </w:r>
          </w:p>
          <w:p w14:paraId="01DF8CDB" w14:textId="03718DD0" w:rsidR="00622771" w:rsidRPr="00D4381D" w:rsidRDefault="00622771" w:rsidP="00622771">
            <w:pPr>
              <w:adjustRightInd w:val="0"/>
              <w:snapToGrid w:val="0"/>
              <w:spacing w:line="260" w:lineRule="exact"/>
              <w:contextualSpacing/>
              <w:jc w:val="both"/>
              <w:rPr>
                <w:rFonts w:ascii="標楷體" w:eastAsia="標楷體" w:hAnsi="標楷體"/>
                <w:bCs/>
                <w:sz w:val="20"/>
                <w:szCs w:val="20"/>
              </w:rPr>
            </w:pPr>
            <w:r w:rsidRPr="00D4381D">
              <w:rPr>
                <w:rFonts w:ascii="標楷體" w:eastAsia="標楷體" w:hAnsi="標楷體" w:hint="eastAsia"/>
                <w:sz w:val="20"/>
                <w:szCs w:val="20"/>
              </w:rPr>
              <w:t>音A-Ⅳ-2相關音樂語彙，如音色、和聲等描述音樂元素之音樂術語，或相關之一般性用語。</w:t>
            </w:r>
          </w:p>
        </w:tc>
        <w:tc>
          <w:tcPr>
            <w:tcW w:w="1686" w:type="dxa"/>
          </w:tcPr>
          <w:p w14:paraId="1C66431F"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t>1.歷程性評量：學生上課參與度。</w:t>
            </w:r>
          </w:p>
          <w:p w14:paraId="1A29C638"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t>2.總結性評量：</w:t>
            </w:r>
          </w:p>
          <w:p w14:paraId="4FA61089"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t>(1)指法的熟練度。</w:t>
            </w:r>
          </w:p>
          <w:p w14:paraId="6D8CC5F2" w14:textId="30D52878" w:rsidR="00622771" w:rsidRPr="00622771" w:rsidRDefault="00622771" w:rsidP="00622771">
            <w:pPr>
              <w:snapToGrid w:val="0"/>
              <w:contextualSpacing/>
              <w:jc w:val="both"/>
              <w:rPr>
                <w:rFonts w:ascii="標楷體" w:eastAsia="標楷體" w:hAnsi="標楷體" w:hint="eastAsia"/>
                <w:sz w:val="20"/>
                <w:szCs w:val="20"/>
              </w:rPr>
            </w:pPr>
            <w:r w:rsidRPr="00622771">
              <w:rPr>
                <w:rFonts w:ascii="標楷體" w:eastAsia="標楷體" w:hAnsi="標楷體" w:hint="eastAsia"/>
                <w:sz w:val="20"/>
                <w:szCs w:val="20"/>
              </w:rPr>
              <w:t>(2)能吹奏〈我們落淚跪下〉曲目。</w:t>
            </w:r>
          </w:p>
        </w:tc>
        <w:tc>
          <w:tcPr>
            <w:tcW w:w="1716" w:type="dxa"/>
          </w:tcPr>
          <w:p w14:paraId="5080A906" w14:textId="77777777" w:rsidR="00622771" w:rsidRPr="00CA5187" w:rsidRDefault="00622771" w:rsidP="00622771">
            <w:pPr>
              <w:adjustRightInd w:val="0"/>
              <w:spacing w:line="260" w:lineRule="exact"/>
              <w:rPr>
                <w:rFonts w:eastAsia="標楷體"/>
                <w:bCs/>
                <w:sz w:val="20"/>
                <w:szCs w:val="20"/>
              </w:rPr>
            </w:pPr>
            <w:r w:rsidRPr="00CA5187">
              <w:rPr>
                <w:rFonts w:eastAsia="標楷體" w:hint="eastAsia"/>
                <w:bCs/>
                <w:sz w:val="20"/>
                <w:szCs w:val="20"/>
              </w:rPr>
              <w:t>課綱：藝術</w:t>
            </w:r>
            <w:r w:rsidRPr="00CA5187">
              <w:rPr>
                <w:rFonts w:eastAsia="標楷體" w:hint="eastAsia"/>
                <w:bCs/>
                <w:sz w:val="20"/>
                <w:szCs w:val="20"/>
              </w:rPr>
              <w:t>-</w:t>
            </w:r>
            <w:r w:rsidRPr="00CA5187">
              <w:rPr>
                <w:rFonts w:eastAsia="標楷體" w:hint="eastAsia"/>
                <w:bCs/>
                <w:sz w:val="20"/>
                <w:szCs w:val="20"/>
              </w:rPr>
              <w:t>生命</w:t>
            </w:r>
            <w:r w:rsidRPr="00CA5187">
              <w:rPr>
                <w:rFonts w:eastAsia="標楷體" w:hint="eastAsia"/>
                <w:bCs/>
                <w:sz w:val="20"/>
                <w:szCs w:val="20"/>
              </w:rPr>
              <w:t>(</w:t>
            </w:r>
            <w:r w:rsidRPr="00CA5187">
              <w:rPr>
                <w:rFonts w:eastAsia="標楷體" w:hint="eastAsia"/>
                <w:bCs/>
                <w:sz w:val="20"/>
                <w:szCs w:val="20"/>
              </w:rPr>
              <w:t>生</w:t>
            </w:r>
            <w:r w:rsidRPr="00CA5187">
              <w:rPr>
                <w:rFonts w:eastAsia="標楷體" w:hint="eastAsia"/>
                <w:bCs/>
                <w:sz w:val="20"/>
                <w:szCs w:val="20"/>
              </w:rPr>
              <w:t>J3</w:t>
            </w:r>
            <w:r w:rsidRPr="00CA5187">
              <w:rPr>
                <w:rFonts w:eastAsia="標楷體" w:hint="eastAsia"/>
                <w:bCs/>
                <w:sz w:val="20"/>
                <w:szCs w:val="20"/>
              </w:rPr>
              <w:t>、生</w:t>
            </w:r>
            <w:r w:rsidRPr="00CA5187">
              <w:rPr>
                <w:rFonts w:eastAsia="標楷體" w:hint="eastAsia"/>
                <w:bCs/>
                <w:sz w:val="20"/>
                <w:szCs w:val="20"/>
              </w:rPr>
              <w:t>J4)-1</w:t>
            </w:r>
          </w:p>
        </w:tc>
        <w:tc>
          <w:tcPr>
            <w:tcW w:w="2127" w:type="dxa"/>
          </w:tcPr>
          <w:p w14:paraId="0EC7F10E" w14:textId="77777777" w:rsidR="00622771" w:rsidRPr="008479C1" w:rsidRDefault="00622771" w:rsidP="006227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27775E22" w14:textId="77777777" w:rsidR="00622771" w:rsidRPr="008479C1" w:rsidRDefault="00622771" w:rsidP="006227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29631319" w14:textId="77777777" w:rsidR="00622771" w:rsidRPr="008479C1" w:rsidRDefault="00622771" w:rsidP="00622771">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22531BDA" w14:textId="58E06A44" w:rsidR="00622771" w:rsidRPr="008479C1" w:rsidRDefault="00622771" w:rsidP="00622771">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685" w:type="dxa"/>
          </w:tcPr>
          <w:p w14:paraId="69604100" w14:textId="77777777" w:rsidR="00622771" w:rsidRPr="008479C1" w:rsidRDefault="00622771" w:rsidP="006227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2CAA8FCB" w14:textId="77777777" w:rsidR="00622771" w:rsidRPr="006D6DA2" w:rsidRDefault="00622771" w:rsidP="00622771">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622771" w:rsidRPr="00CA5187" w14:paraId="1E461353" w14:textId="77777777" w:rsidTr="00622771">
        <w:trPr>
          <w:jc w:val="center"/>
        </w:trPr>
        <w:tc>
          <w:tcPr>
            <w:tcW w:w="463" w:type="dxa"/>
            <w:vAlign w:val="center"/>
          </w:tcPr>
          <w:p w14:paraId="5DA711A4" w14:textId="0D23A209" w:rsidR="00622771" w:rsidRPr="002F63DF" w:rsidRDefault="00622771" w:rsidP="00622771">
            <w:pPr>
              <w:jc w:val="center"/>
              <w:rPr>
                <w:rFonts w:ascii="標楷體" w:eastAsia="標楷體" w:hAnsi="標楷體" w:cs="標楷體" w:hint="eastAsia"/>
                <w:sz w:val="20"/>
                <w:szCs w:val="20"/>
              </w:rPr>
            </w:pPr>
            <w:r>
              <w:rPr>
                <w:rFonts w:ascii="標楷體" w:eastAsia="標楷體" w:hAnsi="標楷體" w:hint="eastAsia"/>
                <w:sz w:val="18"/>
                <w:szCs w:val="18"/>
              </w:rPr>
              <w:t>2</w:t>
            </w:r>
          </w:p>
        </w:tc>
        <w:tc>
          <w:tcPr>
            <w:tcW w:w="1512" w:type="dxa"/>
            <w:shd w:val="clear" w:color="auto" w:fill="auto"/>
          </w:tcPr>
          <w:p w14:paraId="6F2D1FC1" w14:textId="77777777" w:rsidR="00622771" w:rsidRPr="00D4381D" w:rsidRDefault="00622771" w:rsidP="00622771">
            <w:pPr>
              <w:snapToGrid w:val="0"/>
              <w:spacing w:line="0" w:lineRule="atLeast"/>
              <w:contextualSpacing/>
              <w:jc w:val="both"/>
              <w:rPr>
                <w:rFonts w:ascii="標楷體" w:eastAsia="標楷體" w:hAnsi="標楷體"/>
                <w:b/>
                <w:snapToGrid w:val="0"/>
                <w:color w:val="000000"/>
                <w:kern w:val="0"/>
                <w:sz w:val="20"/>
                <w:szCs w:val="20"/>
              </w:rPr>
            </w:pPr>
            <w:r w:rsidRPr="00D4381D">
              <w:rPr>
                <w:rFonts w:ascii="標楷體" w:eastAsia="標楷體" w:hAnsi="標楷體" w:cs="細明體" w:hint="eastAsia"/>
                <w:b/>
                <w:snapToGrid w:val="0"/>
                <w:color w:val="000000"/>
                <w:kern w:val="0"/>
                <w:sz w:val="20"/>
                <w:szCs w:val="20"/>
              </w:rPr>
              <w:t>◎</w:t>
            </w:r>
            <w:r w:rsidRPr="00D4381D">
              <w:rPr>
                <w:rFonts w:ascii="標楷體" w:eastAsia="標楷體" w:hAnsi="標楷體" w:hint="eastAsia"/>
                <w:b/>
                <w:snapToGrid w:val="0"/>
                <w:color w:val="000000"/>
                <w:kern w:val="0"/>
                <w:sz w:val="20"/>
                <w:szCs w:val="20"/>
              </w:rPr>
              <w:t>音樂</w:t>
            </w:r>
          </w:p>
          <w:p w14:paraId="3AE7FB1A" w14:textId="3128305E" w:rsidR="00622771" w:rsidRPr="00D4381D" w:rsidRDefault="00622771" w:rsidP="00622771">
            <w:pPr>
              <w:adjustRightInd w:val="0"/>
              <w:snapToGrid w:val="0"/>
              <w:spacing w:line="260" w:lineRule="exact"/>
              <w:contextualSpacing/>
              <w:jc w:val="both"/>
              <w:rPr>
                <w:rFonts w:ascii="標楷體" w:eastAsia="標楷體" w:hAnsi="標楷體"/>
                <w:bCs/>
                <w:color w:val="000000"/>
                <w:sz w:val="20"/>
                <w:szCs w:val="20"/>
              </w:rPr>
            </w:pPr>
            <w:r w:rsidRPr="00D4381D">
              <w:rPr>
                <w:rFonts w:ascii="標楷體" w:eastAsia="標楷體" w:hAnsi="標楷體" w:hint="eastAsia"/>
                <w:color w:val="000000"/>
                <w:sz w:val="20"/>
                <w:szCs w:val="20"/>
              </w:rPr>
              <w:t>第四課：音樂的啟示：西方音樂家的信仰世界</w:t>
            </w:r>
          </w:p>
        </w:tc>
        <w:tc>
          <w:tcPr>
            <w:tcW w:w="2032" w:type="dxa"/>
            <w:shd w:val="clear" w:color="auto" w:fill="auto"/>
          </w:tcPr>
          <w:p w14:paraId="562C493F" w14:textId="77777777" w:rsidR="00622771" w:rsidRPr="00D4381D" w:rsidRDefault="00622771" w:rsidP="00622771">
            <w:pPr>
              <w:snapToGrid w:val="0"/>
              <w:contextualSpacing/>
              <w:jc w:val="both"/>
              <w:rPr>
                <w:rFonts w:ascii="標楷體" w:eastAsia="標楷體" w:hAnsi="標楷體"/>
                <w:sz w:val="20"/>
                <w:szCs w:val="20"/>
              </w:rPr>
            </w:pPr>
            <w:r w:rsidRPr="00D4381D">
              <w:rPr>
                <w:rFonts w:ascii="標楷體" w:eastAsia="標楷體" w:hAnsi="標楷體" w:hint="eastAsia"/>
                <w:sz w:val="20"/>
                <w:szCs w:val="20"/>
              </w:rPr>
              <w:t>藝-J-B1應用藝術符號，以表達觀點與風格。</w:t>
            </w:r>
          </w:p>
          <w:p w14:paraId="57751ED1" w14:textId="7C02E168" w:rsidR="00622771" w:rsidRPr="00D4381D" w:rsidRDefault="00622771" w:rsidP="00622771">
            <w:pPr>
              <w:widowControl w:val="0"/>
              <w:adjustRightInd w:val="0"/>
              <w:snapToGrid w:val="0"/>
              <w:spacing w:line="260" w:lineRule="exact"/>
              <w:contextualSpacing/>
              <w:jc w:val="both"/>
              <w:rPr>
                <w:rFonts w:ascii="標楷體" w:eastAsia="標楷體" w:hAnsi="標楷體"/>
                <w:bCs/>
                <w:sz w:val="20"/>
                <w:szCs w:val="20"/>
              </w:rPr>
            </w:pPr>
            <w:r w:rsidRPr="00D4381D">
              <w:rPr>
                <w:rFonts w:ascii="標楷體" w:eastAsia="標楷體" w:hAnsi="標楷體" w:hint="eastAsia"/>
                <w:sz w:val="20"/>
                <w:szCs w:val="20"/>
              </w:rPr>
              <w:t>藝-J-B3善用多元感官，探索理解藝術與生活的關聯，以展現美感意識。</w:t>
            </w:r>
          </w:p>
        </w:tc>
        <w:tc>
          <w:tcPr>
            <w:tcW w:w="2410" w:type="dxa"/>
            <w:shd w:val="clear" w:color="auto" w:fill="auto"/>
          </w:tcPr>
          <w:p w14:paraId="0E159643" w14:textId="77777777" w:rsidR="00622771" w:rsidRPr="00D4381D" w:rsidRDefault="00622771" w:rsidP="00622771">
            <w:pPr>
              <w:snapToGrid w:val="0"/>
              <w:contextualSpacing/>
              <w:jc w:val="both"/>
              <w:rPr>
                <w:rFonts w:ascii="標楷體" w:eastAsia="標楷體" w:hAnsi="標楷體"/>
                <w:sz w:val="20"/>
                <w:szCs w:val="20"/>
              </w:rPr>
            </w:pPr>
            <w:r w:rsidRPr="00D4381D">
              <w:rPr>
                <w:rFonts w:ascii="標楷體" w:eastAsia="標楷體" w:hAnsi="標楷體" w:hint="eastAsia"/>
                <w:sz w:val="20"/>
                <w:szCs w:val="20"/>
              </w:rPr>
              <w:t>音1-Ⅳ-1能理解音樂符號並回應指揮，進行歌唱及演奏，展現音樂美感意識。</w:t>
            </w:r>
          </w:p>
          <w:p w14:paraId="6D3249D3" w14:textId="77777777" w:rsidR="00622771" w:rsidRPr="00D4381D" w:rsidRDefault="00622771" w:rsidP="00622771">
            <w:pPr>
              <w:snapToGrid w:val="0"/>
              <w:contextualSpacing/>
              <w:jc w:val="both"/>
              <w:rPr>
                <w:rFonts w:ascii="標楷體" w:eastAsia="標楷體" w:hAnsi="標楷體"/>
                <w:sz w:val="20"/>
                <w:szCs w:val="20"/>
              </w:rPr>
            </w:pPr>
            <w:r w:rsidRPr="00D4381D">
              <w:rPr>
                <w:rFonts w:ascii="標楷體" w:eastAsia="標楷體" w:hAnsi="標楷體" w:hint="eastAsia"/>
                <w:sz w:val="20"/>
                <w:szCs w:val="20"/>
              </w:rPr>
              <w:t>音2-Ⅳ-1能使用適當的音樂語彙，賞析各類音樂作品，體會藝術文化之美。</w:t>
            </w:r>
          </w:p>
          <w:p w14:paraId="2ECF50AC" w14:textId="3D471A6A" w:rsidR="00622771" w:rsidRPr="00D4381D" w:rsidRDefault="00622771" w:rsidP="00622771">
            <w:pPr>
              <w:widowControl w:val="0"/>
              <w:adjustRightInd w:val="0"/>
              <w:snapToGrid w:val="0"/>
              <w:spacing w:line="260" w:lineRule="exact"/>
              <w:contextualSpacing/>
              <w:jc w:val="both"/>
              <w:rPr>
                <w:rFonts w:ascii="標楷體" w:eastAsia="標楷體" w:hAnsi="標楷體"/>
                <w:bCs/>
                <w:sz w:val="20"/>
                <w:szCs w:val="20"/>
              </w:rPr>
            </w:pPr>
            <w:r w:rsidRPr="00D4381D">
              <w:rPr>
                <w:rFonts w:ascii="標楷體" w:eastAsia="標楷體" w:hAnsi="標楷體" w:hint="eastAsia"/>
                <w:sz w:val="20"/>
                <w:szCs w:val="20"/>
              </w:rPr>
              <w:t>音2-Ⅳ-2能透過討論，以探究樂曲創作背景與社會</w:t>
            </w:r>
            <w:r w:rsidRPr="00D4381D">
              <w:rPr>
                <w:rFonts w:ascii="標楷體" w:eastAsia="標楷體" w:hAnsi="標楷體" w:hint="eastAsia"/>
                <w:sz w:val="20"/>
                <w:szCs w:val="20"/>
              </w:rPr>
              <w:lastRenderedPageBreak/>
              <w:t>文化的關聯及其意義，表達多元觀點。</w:t>
            </w:r>
          </w:p>
        </w:tc>
        <w:tc>
          <w:tcPr>
            <w:tcW w:w="2409" w:type="dxa"/>
            <w:shd w:val="clear" w:color="auto" w:fill="auto"/>
          </w:tcPr>
          <w:p w14:paraId="6BCD2A99" w14:textId="77777777" w:rsidR="00622771" w:rsidRPr="00D4381D" w:rsidRDefault="00622771" w:rsidP="00622771">
            <w:pPr>
              <w:snapToGrid w:val="0"/>
              <w:contextualSpacing/>
              <w:jc w:val="both"/>
              <w:rPr>
                <w:rFonts w:ascii="標楷體" w:eastAsia="標楷體" w:hAnsi="標楷體"/>
                <w:sz w:val="20"/>
                <w:szCs w:val="20"/>
              </w:rPr>
            </w:pPr>
            <w:r w:rsidRPr="00D4381D">
              <w:rPr>
                <w:rFonts w:ascii="標楷體" w:eastAsia="標楷體" w:hAnsi="標楷體" w:hint="eastAsia"/>
                <w:sz w:val="20"/>
                <w:szCs w:val="20"/>
              </w:rPr>
              <w:lastRenderedPageBreak/>
              <w:t>音E-Ⅳ-1多元形式歌曲。基礎歌唱技巧，如：發聲技巧、表情等。</w:t>
            </w:r>
          </w:p>
          <w:p w14:paraId="38E82479" w14:textId="77777777" w:rsidR="00622771" w:rsidRPr="00D4381D" w:rsidRDefault="00622771" w:rsidP="00622771">
            <w:pPr>
              <w:snapToGrid w:val="0"/>
              <w:contextualSpacing/>
              <w:jc w:val="both"/>
              <w:rPr>
                <w:rFonts w:ascii="標楷體" w:eastAsia="標楷體" w:hAnsi="標楷體"/>
                <w:sz w:val="20"/>
                <w:szCs w:val="20"/>
              </w:rPr>
            </w:pPr>
            <w:r w:rsidRPr="00D4381D">
              <w:rPr>
                <w:rFonts w:ascii="標楷體" w:eastAsia="標楷體" w:hAnsi="標楷體" w:hint="eastAsia"/>
                <w:sz w:val="20"/>
                <w:szCs w:val="20"/>
              </w:rPr>
              <w:t>音E-Ⅳ-3音樂符號與術語、記譜法或簡易音樂軟體。</w:t>
            </w:r>
          </w:p>
          <w:p w14:paraId="3CCBF738" w14:textId="77777777" w:rsidR="00622771" w:rsidRPr="00D4381D" w:rsidRDefault="00622771" w:rsidP="00622771">
            <w:pPr>
              <w:snapToGrid w:val="0"/>
              <w:contextualSpacing/>
              <w:jc w:val="both"/>
              <w:rPr>
                <w:rFonts w:ascii="標楷體" w:eastAsia="標楷體" w:hAnsi="標楷體"/>
                <w:sz w:val="20"/>
                <w:szCs w:val="20"/>
              </w:rPr>
            </w:pPr>
            <w:r w:rsidRPr="00D4381D">
              <w:rPr>
                <w:rFonts w:ascii="標楷體" w:eastAsia="標楷體" w:hAnsi="標楷體" w:hint="eastAsia"/>
                <w:sz w:val="20"/>
                <w:szCs w:val="20"/>
              </w:rPr>
              <w:t>音E-Ⅳ-4音樂元素，如：音色、調式、和聲等。</w:t>
            </w:r>
          </w:p>
          <w:p w14:paraId="77D80132" w14:textId="77777777" w:rsidR="00622771" w:rsidRPr="00D4381D" w:rsidRDefault="00622771" w:rsidP="00622771">
            <w:pPr>
              <w:snapToGrid w:val="0"/>
              <w:contextualSpacing/>
              <w:jc w:val="both"/>
              <w:rPr>
                <w:rFonts w:ascii="標楷體" w:eastAsia="標楷體" w:hAnsi="標楷體"/>
                <w:sz w:val="20"/>
                <w:szCs w:val="20"/>
              </w:rPr>
            </w:pPr>
            <w:r w:rsidRPr="00D4381D">
              <w:rPr>
                <w:rFonts w:ascii="標楷體" w:eastAsia="標楷體" w:hAnsi="標楷體" w:hint="eastAsia"/>
                <w:sz w:val="20"/>
                <w:szCs w:val="20"/>
              </w:rPr>
              <w:t>音A-Ⅳ-1器樂曲與聲樂</w:t>
            </w:r>
            <w:r w:rsidRPr="00D4381D">
              <w:rPr>
                <w:rFonts w:ascii="標楷體" w:eastAsia="標楷體" w:hAnsi="標楷體" w:hint="eastAsia"/>
                <w:sz w:val="20"/>
                <w:szCs w:val="20"/>
              </w:rPr>
              <w:lastRenderedPageBreak/>
              <w:t>曲，如：傳統戲曲、音樂劇、世界音樂、電影配樂等多元風格之樂曲。各種音樂展演形式，以及樂曲之作曲家、音樂表演團體與創作背景。</w:t>
            </w:r>
          </w:p>
          <w:p w14:paraId="1684EC10" w14:textId="34B2E3E9" w:rsidR="00622771" w:rsidRPr="00D4381D" w:rsidRDefault="00622771" w:rsidP="00622771">
            <w:pPr>
              <w:adjustRightInd w:val="0"/>
              <w:snapToGrid w:val="0"/>
              <w:spacing w:line="260" w:lineRule="exact"/>
              <w:contextualSpacing/>
              <w:jc w:val="both"/>
              <w:rPr>
                <w:rFonts w:ascii="標楷體" w:eastAsia="標楷體" w:hAnsi="標楷體"/>
                <w:bCs/>
                <w:sz w:val="20"/>
                <w:szCs w:val="20"/>
              </w:rPr>
            </w:pPr>
            <w:r w:rsidRPr="00D4381D">
              <w:rPr>
                <w:rFonts w:ascii="標楷體" w:eastAsia="標楷體" w:hAnsi="標楷體" w:hint="eastAsia"/>
                <w:sz w:val="20"/>
                <w:szCs w:val="20"/>
              </w:rPr>
              <w:t>音A-Ⅳ-2相關音樂語彙，如音色、和聲等描述音樂元素之音樂術語，或相關之一般性用語。</w:t>
            </w:r>
          </w:p>
        </w:tc>
        <w:tc>
          <w:tcPr>
            <w:tcW w:w="1686" w:type="dxa"/>
          </w:tcPr>
          <w:p w14:paraId="7C7E4F1E"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lastRenderedPageBreak/>
              <w:t>1.歷程性評量：</w:t>
            </w:r>
          </w:p>
          <w:p w14:paraId="14AE35B3"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t>(1)學生上課的參與度。</w:t>
            </w:r>
          </w:p>
          <w:p w14:paraId="7A4EDAFB"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t>(2)隨堂表現紀錄。</w:t>
            </w:r>
          </w:p>
          <w:p w14:paraId="3E33CFE9"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t>2.總結性評量：</w:t>
            </w:r>
          </w:p>
          <w:p w14:paraId="64BBF9E1"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t>(1)指法的熟練度。</w:t>
            </w:r>
          </w:p>
          <w:p w14:paraId="1A6E1D95"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t>(2)能吹奏〈末日</w:t>
            </w:r>
            <w:r w:rsidRPr="00622771">
              <w:rPr>
                <w:rFonts w:ascii="標楷體" w:eastAsia="標楷體" w:hAnsi="標楷體" w:hint="eastAsia"/>
                <w:sz w:val="20"/>
                <w:szCs w:val="20"/>
              </w:rPr>
              <w:lastRenderedPageBreak/>
              <w:t>經〉及〈哈利路亞〉曲目。</w:t>
            </w:r>
          </w:p>
          <w:p w14:paraId="389C2AEC" w14:textId="0D71A5BD" w:rsidR="00622771" w:rsidRPr="00622771" w:rsidRDefault="00622771" w:rsidP="00622771">
            <w:pPr>
              <w:snapToGrid w:val="0"/>
              <w:contextualSpacing/>
              <w:jc w:val="both"/>
              <w:rPr>
                <w:rFonts w:ascii="標楷體" w:eastAsia="標楷體" w:hAnsi="標楷體" w:hint="eastAsia"/>
                <w:sz w:val="20"/>
                <w:szCs w:val="20"/>
              </w:rPr>
            </w:pPr>
            <w:r w:rsidRPr="00622771">
              <w:rPr>
                <w:rFonts w:ascii="標楷體" w:eastAsia="標楷體" w:hAnsi="標楷體" w:hint="eastAsia"/>
                <w:sz w:val="20"/>
                <w:szCs w:val="20"/>
              </w:rPr>
              <w:t>(3)認識神劇樂曲的形式。</w:t>
            </w:r>
          </w:p>
        </w:tc>
        <w:tc>
          <w:tcPr>
            <w:tcW w:w="1716" w:type="dxa"/>
          </w:tcPr>
          <w:p w14:paraId="4219ECD0" w14:textId="77777777" w:rsidR="00622771" w:rsidRPr="00CA5187" w:rsidRDefault="00622771" w:rsidP="00622771">
            <w:pPr>
              <w:adjustRightInd w:val="0"/>
              <w:spacing w:line="260" w:lineRule="exact"/>
              <w:rPr>
                <w:rFonts w:eastAsia="標楷體"/>
                <w:bCs/>
                <w:sz w:val="20"/>
                <w:szCs w:val="20"/>
              </w:rPr>
            </w:pPr>
            <w:r w:rsidRPr="00CA5187">
              <w:rPr>
                <w:rFonts w:eastAsia="標楷體" w:hint="eastAsia"/>
                <w:bCs/>
                <w:sz w:val="20"/>
                <w:szCs w:val="20"/>
              </w:rPr>
              <w:lastRenderedPageBreak/>
              <w:t>課綱：藝術</w:t>
            </w:r>
            <w:r w:rsidRPr="00CA5187">
              <w:rPr>
                <w:rFonts w:eastAsia="標楷體" w:hint="eastAsia"/>
                <w:bCs/>
                <w:sz w:val="20"/>
                <w:szCs w:val="20"/>
              </w:rPr>
              <w:t>-</w:t>
            </w:r>
            <w:r w:rsidRPr="00CA5187">
              <w:rPr>
                <w:rFonts w:eastAsia="標楷體" w:hint="eastAsia"/>
                <w:bCs/>
                <w:sz w:val="20"/>
                <w:szCs w:val="20"/>
              </w:rPr>
              <w:t>生命</w:t>
            </w:r>
            <w:r w:rsidRPr="00CA5187">
              <w:rPr>
                <w:rFonts w:eastAsia="標楷體" w:hint="eastAsia"/>
                <w:bCs/>
                <w:sz w:val="20"/>
                <w:szCs w:val="20"/>
              </w:rPr>
              <w:t>(</w:t>
            </w:r>
            <w:r w:rsidRPr="00CA5187">
              <w:rPr>
                <w:rFonts w:eastAsia="標楷體" w:hint="eastAsia"/>
                <w:bCs/>
                <w:sz w:val="20"/>
                <w:szCs w:val="20"/>
              </w:rPr>
              <w:t>生</w:t>
            </w:r>
            <w:r w:rsidRPr="00CA5187">
              <w:rPr>
                <w:rFonts w:eastAsia="標楷體" w:hint="eastAsia"/>
                <w:bCs/>
                <w:sz w:val="20"/>
                <w:szCs w:val="20"/>
              </w:rPr>
              <w:t>J3</w:t>
            </w:r>
            <w:r w:rsidRPr="00CA5187">
              <w:rPr>
                <w:rFonts w:eastAsia="標楷體" w:hint="eastAsia"/>
                <w:bCs/>
                <w:sz w:val="20"/>
                <w:szCs w:val="20"/>
              </w:rPr>
              <w:t>、生</w:t>
            </w:r>
            <w:r w:rsidRPr="00CA5187">
              <w:rPr>
                <w:rFonts w:eastAsia="標楷體" w:hint="eastAsia"/>
                <w:bCs/>
                <w:sz w:val="20"/>
                <w:szCs w:val="20"/>
              </w:rPr>
              <w:t>J4)-1</w:t>
            </w:r>
          </w:p>
        </w:tc>
        <w:tc>
          <w:tcPr>
            <w:tcW w:w="2127" w:type="dxa"/>
          </w:tcPr>
          <w:p w14:paraId="6C20AEC4" w14:textId="77777777" w:rsidR="00622771" w:rsidRPr="008479C1" w:rsidRDefault="00622771" w:rsidP="006227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3CDD909C" w14:textId="77777777" w:rsidR="00622771" w:rsidRPr="008479C1" w:rsidRDefault="00622771" w:rsidP="006227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1B0190CF" w14:textId="77777777" w:rsidR="00622771" w:rsidRPr="008479C1" w:rsidRDefault="00622771" w:rsidP="00622771">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0F04EC92" w14:textId="261D0A66" w:rsidR="00622771" w:rsidRPr="008479C1" w:rsidRDefault="00622771" w:rsidP="00622771">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685" w:type="dxa"/>
          </w:tcPr>
          <w:p w14:paraId="4AF443A0" w14:textId="77777777" w:rsidR="00622771" w:rsidRPr="008479C1" w:rsidRDefault="00622771" w:rsidP="006227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17D33FDF" w14:textId="77777777" w:rsidR="00622771" w:rsidRPr="006D6DA2" w:rsidRDefault="00622771" w:rsidP="00622771">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622771" w:rsidRPr="00CA5187" w14:paraId="42D9F79F" w14:textId="77777777" w:rsidTr="00622771">
        <w:trPr>
          <w:jc w:val="center"/>
        </w:trPr>
        <w:tc>
          <w:tcPr>
            <w:tcW w:w="463" w:type="dxa"/>
            <w:vAlign w:val="center"/>
          </w:tcPr>
          <w:p w14:paraId="17D01327" w14:textId="2B0BF61B" w:rsidR="00622771" w:rsidRPr="002F63DF" w:rsidRDefault="00622771" w:rsidP="00622771">
            <w:pPr>
              <w:jc w:val="center"/>
              <w:rPr>
                <w:rFonts w:ascii="標楷體" w:eastAsia="標楷體" w:hAnsi="標楷體" w:cs="標楷體" w:hint="eastAsia"/>
                <w:sz w:val="20"/>
                <w:szCs w:val="20"/>
              </w:rPr>
            </w:pPr>
            <w:r>
              <w:rPr>
                <w:rFonts w:ascii="標楷體" w:eastAsia="標楷體" w:hAnsi="標楷體" w:hint="eastAsia"/>
                <w:sz w:val="18"/>
                <w:szCs w:val="18"/>
              </w:rPr>
              <w:t>3</w:t>
            </w:r>
          </w:p>
        </w:tc>
        <w:tc>
          <w:tcPr>
            <w:tcW w:w="1512" w:type="dxa"/>
            <w:shd w:val="clear" w:color="auto" w:fill="auto"/>
          </w:tcPr>
          <w:p w14:paraId="5F910FE5" w14:textId="77777777" w:rsidR="00622771" w:rsidRPr="00D4381D" w:rsidRDefault="00622771" w:rsidP="00622771">
            <w:pPr>
              <w:snapToGrid w:val="0"/>
              <w:spacing w:line="0" w:lineRule="atLeast"/>
              <w:contextualSpacing/>
              <w:jc w:val="both"/>
              <w:rPr>
                <w:rFonts w:ascii="標楷體" w:eastAsia="標楷體" w:hAnsi="標楷體"/>
                <w:b/>
                <w:snapToGrid w:val="0"/>
                <w:color w:val="000000"/>
                <w:kern w:val="0"/>
                <w:sz w:val="20"/>
                <w:szCs w:val="20"/>
              </w:rPr>
            </w:pPr>
            <w:r w:rsidRPr="00D4381D">
              <w:rPr>
                <w:rFonts w:ascii="標楷體" w:eastAsia="標楷體" w:hAnsi="標楷體" w:cs="細明體" w:hint="eastAsia"/>
                <w:b/>
                <w:snapToGrid w:val="0"/>
                <w:color w:val="000000"/>
                <w:kern w:val="0"/>
                <w:sz w:val="20"/>
                <w:szCs w:val="20"/>
              </w:rPr>
              <w:t>◎</w:t>
            </w:r>
            <w:r w:rsidRPr="00D4381D">
              <w:rPr>
                <w:rFonts w:ascii="標楷體" w:eastAsia="標楷體" w:hAnsi="標楷體" w:hint="eastAsia"/>
                <w:b/>
                <w:snapToGrid w:val="0"/>
                <w:color w:val="000000"/>
                <w:kern w:val="0"/>
                <w:sz w:val="20"/>
                <w:szCs w:val="20"/>
              </w:rPr>
              <w:t>音樂</w:t>
            </w:r>
          </w:p>
          <w:p w14:paraId="45AE7B4D" w14:textId="5B1BA812" w:rsidR="00622771" w:rsidRPr="00D4381D" w:rsidRDefault="00622771" w:rsidP="00622771">
            <w:pPr>
              <w:adjustRightInd w:val="0"/>
              <w:snapToGrid w:val="0"/>
              <w:spacing w:line="260" w:lineRule="exact"/>
              <w:contextualSpacing/>
              <w:jc w:val="both"/>
              <w:rPr>
                <w:rFonts w:ascii="標楷體" w:eastAsia="標楷體" w:hAnsi="標楷體"/>
                <w:bCs/>
                <w:color w:val="000000"/>
                <w:sz w:val="20"/>
                <w:szCs w:val="20"/>
              </w:rPr>
            </w:pPr>
            <w:r w:rsidRPr="00D4381D">
              <w:rPr>
                <w:rFonts w:ascii="標楷體" w:eastAsia="標楷體" w:hAnsi="標楷體" w:hint="eastAsia"/>
                <w:color w:val="000000"/>
                <w:sz w:val="20"/>
                <w:szCs w:val="20"/>
              </w:rPr>
              <w:t>第四課：音樂的啟示：西方音樂家的信仰世界</w:t>
            </w:r>
          </w:p>
        </w:tc>
        <w:tc>
          <w:tcPr>
            <w:tcW w:w="2032" w:type="dxa"/>
            <w:shd w:val="clear" w:color="auto" w:fill="auto"/>
          </w:tcPr>
          <w:p w14:paraId="034C2C93" w14:textId="77777777" w:rsidR="00622771" w:rsidRPr="00D4381D" w:rsidRDefault="00622771" w:rsidP="00622771">
            <w:pPr>
              <w:snapToGrid w:val="0"/>
              <w:contextualSpacing/>
              <w:jc w:val="both"/>
              <w:rPr>
                <w:rFonts w:ascii="標楷體" w:eastAsia="標楷體" w:hAnsi="標楷體"/>
                <w:sz w:val="20"/>
                <w:szCs w:val="20"/>
              </w:rPr>
            </w:pPr>
            <w:r w:rsidRPr="00D4381D">
              <w:rPr>
                <w:rFonts w:ascii="標楷體" w:eastAsia="標楷體" w:hAnsi="標楷體" w:hint="eastAsia"/>
                <w:sz w:val="20"/>
                <w:szCs w:val="20"/>
              </w:rPr>
              <w:t>藝-J-B1應用藝術符號，以表達觀點與風格。</w:t>
            </w:r>
          </w:p>
          <w:p w14:paraId="176FC7F2" w14:textId="1C56C544" w:rsidR="00622771" w:rsidRPr="00D4381D" w:rsidRDefault="00622771" w:rsidP="00622771">
            <w:pPr>
              <w:widowControl w:val="0"/>
              <w:adjustRightInd w:val="0"/>
              <w:snapToGrid w:val="0"/>
              <w:spacing w:line="260" w:lineRule="exact"/>
              <w:contextualSpacing/>
              <w:jc w:val="both"/>
              <w:rPr>
                <w:rFonts w:ascii="標楷體" w:eastAsia="標楷體" w:hAnsi="標楷體"/>
                <w:bCs/>
                <w:sz w:val="20"/>
                <w:szCs w:val="20"/>
              </w:rPr>
            </w:pPr>
            <w:r w:rsidRPr="00D4381D">
              <w:rPr>
                <w:rFonts w:ascii="標楷體" w:eastAsia="標楷體" w:hAnsi="標楷體" w:hint="eastAsia"/>
                <w:sz w:val="20"/>
                <w:szCs w:val="20"/>
              </w:rPr>
              <w:t>藝-J-B3善用多元感官，探索理解藝術與生活的關聯，以展現美感意識。</w:t>
            </w:r>
          </w:p>
        </w:tc>
        <w:tc>
          <w:tcPr>
            <w:tcW w:w="2410" w:type="dxa"/>
            <w:shd w:val="clear" w:color="auto" w:fill="auto"/>
          </w:tcPr>
          <w:p w14:paraId="269CC28C" w14:textId="77777777" w:rsidR="00622771" w:rsidRPr="00D4381D" w:rsidRDefault="00622771" w:rsidP="00622771">
            <w:pPr>
              <w:snapToGrid w:val="0"/>
              <w:contextualSpacing/>
              <w:jc w:val="both"/>
              <w:rPr>
                <w:rFonts w:ascii="標楷體" w:eastAsia="標楷體" w:hAnsi="標楷體"/>
                <w:sz w:val="20"/>
                <w:szCs w:val="20"/>
              </w:rPr>
            </w:pPr>
            <w:r w:rsidRPr="00D4381D">
              <w:rPr>
                <w:rFonts w:ascii="標楷體" w:eastAsia="標楷體" w:hAnsi="標楷體" w:hint="eastAsia"/>
                <w:sz w:val="20"/>
                <w:szCs w:val="20"/>
              </w:rPr>
              <w:t>音1-Ⅳ-1能理解音樂符號並回應指揮，進行歌唱及演奏，展現音樂美感意識。</w:t>
            </w:r>
          </w:p>
          <w:p w14:paraId="66E03539" w14:textId="77777777" w:rsidR="00622771" w:rsidRPr="00D4381D" w:rsidRDefault="00622771" w:rsidP="00622771">
            <w:pPr>
              <w:snapToGrid w:val="0"/>
              <w:contextualSpacing/>
              <w:jc w:val="both"/>
              <w:rPr>
                <w:rFonts w:ascii="標楷體" w:eastAsia="標楷體" w:hAnsi="標楷體"/>
                <w:sz w:val="20"/>
                <w:szCs w:val="20"/>
              </w:rPr>
            </w:pPr>
            <w:r w:rsidRPr="00D4381D">
              <w:rPr>
                <w:rFonts w:ascii="標楷體" w:eastAsia="標楷體" w:hAnsi="標楷體" w:hint="eastAsia"/>
                <w:sz w:val="20"/>
                <w:szCs w:val="20"/>
              </w:rPr>
              <w:t>音2-Ⅳ-1能使用適當的音樂語彙，賞析各類音樂作品，體會藝術文化之美。</w:t>
            </w:r>
          </w:p>
          <w:p w14:paraId="509EE0D0" w14:textId="4266A6AC" w:rsidR="00622771" w:rsidRPr="00D4381D" w:rsidRDefault="00622771" w:rsidP="00622771">
            <w:pPr>
              <w:widowControl w:val="0"/>
              <w:adjustRightInd w:val="0"/>
              <w:snapToGrid w:val="0"/>
              <w:spacing w:line="260" w:lineRule="exact"/>
              <w:contextualSpacing/>
              <w:jc w:val="both"/>
              <w:rPr>
                <w:rFonts w:ascii="標楷體" w:eastAsia="標楷體" w:hAnsi="標楷體"/>
                <w:bCs/>
                <w:sz w:val="20"/>
                <w:szCs w:val="20"/>
              </w:rPr>
            </w:pPr>
            <w:r w:rsidRPr="00D4381D">
              <w:rPr>
                <w:rFonts w:ascii="標楷體" w:eastAsia="標楷體" w:hAnsi="標楷體" w:hint="eastAsia"/>
                <w:sz w:val="20"/>
                <w:szCs w:val="20"/>
              </w:rPr>
              <w:t>音2-Ⅳ-2能透過討論，以探究樂曲創作背景與社會文化的關聯及其意義，表達多元觀點。</w:t>
            </w:r>
          </w:p>
        </w:tc>
        <w:tc>
          <w:tcPr>
            <w:tcW w:w="2409" w:type="dxa"/>
            <w:shd w:val="clear" w:color="auto" w:fill="auto"/>
          </w:tcPr>
          <w:p w14:paraId="7714DB97" w14:textId="77777777" w:rsidR="00622771" w:rsidRPr="00D4381D" w:rsidRDefault="00622771" w:rsidP="00622771">
            <w:pPr>
              <w:snapToGrid w:val="0"/>
              <w:contextualSpacing/>
              <w:jc w:val="both"/>
              <w:rPr>
                <w:rFonts w:ascii="標楷體" w:eastAsia="標楷體" w:hAnsi="標楷體"/>
                <w:sz w:val="20"/>
                <w:szCs w:val="20"/>
              </w:rPr>
            </w:pPr>
            <w:r w:rsidRPr="00D4381D">
              <w:rPr>
                <w:rFonts w:ascii="標楷體" w:eastAsia="標楷體" w:hAnsi="標楷體" w:hint="eastAsia"/>
                <w:sz w:val="20"/>
                <w:szCs w:val="20"/>
              </w:rPr>
              <w:t>音E-Ⅳ-1多元形式歌曲。基礎歌唱技巧，如：發聲技巧、表情等。</w:t>
            </w:r>
          </w:p>
          <w:p w14:paraId="76391827" w14:textId="77777777" w:rsidR="00622771" w:rsidRPr="00D4381D" w:rsidRDefault="00622771" w:rsidP="00622771">
            <w:pPr>
              <w:snapToGrid w:val="0"/>
              <w:contextualSpacing/>
              <w:jc w:val="both"/>
              <w:rPr>
                <w:rFonts w:ascii="標楷體" w:eastAsia="標楷體" w:hAnsi="標楷體"/>
                <w:sz w:val="20"/>
                <w:szCs w:val="20"/>
              </w:rPr>
            </w:pPr>
            <w:r w:rsidRPr="00D4381D">
              <w:rPr>
                <w:rFonts w:ascii="標楷體" w:eastAsia="標楷體" w:hAnsi="標楷體" w:hint="eastAsia"/>
                <w:sz w:val="20"/>
                <w:szCs w:val="20"/>
              </w:rPr>
              <w:t>音E-Ⅳ-3音樂符號與術語、記譜法或簡易音樂軟體。</w:t>
            </w:r>
          </w:p>
          <w:p w14:paraId="07608A61" w14:textId="77777777" w:rsidR="00622771" w:rsidRPr="00D4381D" w:rsidRDefault="00622771" w:rsidP="00622771">
            <w:pPr>
              <w:snapToGrid w:val="0"/>
              <w:contextualSpacing/>
              <w:jc w:val="both"/>
              <w:rPr>
                <w:rFonts w:ascii="標楷體" w:eastAsia="標楷體" w:hAnsi="標楷體"/>
                <w:sz w:val="20"/>
                <w:szCs w:val="20"/>
              </w:rPr>
            </w:pPr>
            <w:r w:rsidRPr="00D4381D">
              <w:rPr>
                <w:rFonts w:ascii="標楷體" w:eastAsia="標楷體" w:hAnsi="標楷體" w:hint="eastAsia"/>
                <w:sz w:val="20"/>
                <w:szCs w:val="20"/>
              </w:rPr>
              <w:t>音E-Ⅳ-4音樂元素，如：音色、調式、和聲等。</w:t>
            </w:r>
          </w:p>
          <w:p w14:paraId="1DA9689B" w14:textId="77777777" w:rsidR="00622771" w:rsidRPr="00D4381D" w:rsidRDefault="00622771" w:rsidP="00622771">
            <w:pPr>
              <w:snapToGrid w:val="0"/>
              <w:contextualSpacing/>
              <w:jc w:val="both"/>
              <w:rPr>
                <w:rFonts w:ascii="標楷體" w:eastAsia="標楷體" w:hAnsi="標楷體"/>
                <w:sz w:val="20"/>
                <w:szCs w:val="20"/>
              </w:rPr>
            </w:pPr>
            <w:r w:rsidRPr="00D4381D">
              <w:rPr>
                <w:rFonts w:ascii="標楷體" w:eastAsia="標楷體" w:hAnsi="標楷體" w:hint="eastAsia"/>
                <w:sz w:val="20"/>
                <w:szCs w:val="20"/>
              </w:rPr>
              <w:t>音A-Ⅳ-1器樂曲與聲樂曲，如：傳統戲曲、音樂劇、世界音樂、電影配樂等多元風格之樂曲。各種音樂展演形式，以及樂曲之作曲家、音樂表演團體與創作背景。</w:t>
            </w:r>
          </w:p>
          <w:p w14:paraId="6F9530C9" w14:textId="071ED316" w:rsidR="00622771" w:rsidRPr="00D4381D" w:rsidRDefault="00622771" w:rsidP="00622771">
            <w:pPr>
              <w:adjustRightInd w:val="0"/>
              <w:snapToGrid w:val="0"/>
              <w:spacing w:line="260" w:lineRule="exact"/>
              <w:contextualSpacing/>
              <w:jc w:val="both"/>
              <w:rPr>
                <w:rFonts w:ascii="標楷體" w:eastAsia="標楷體" w:hAnsi="標楷體"/>
                <w:bCs/>
                <w:sz w:val="20"/>
                <w:szCs w:val="20"/>
              </w:rPr>
            </w:pPr>
            <w:r w:rsidRPr="00D4381D">
              <w:rPr>
                <w:rFonts w:ascii="標楷體" w:eastAsia="標楷體" w:hAnsi="標楷體" w:hint="eastAsia"/>
                <w:sz w:val="20"/>
                <w:szCs w:val="20"/>
              </w:rPr>
              <w:t>音A-Ⅳ-2相關音樂語彙，如音色、和聲等描述音樂元素之音樂術語，或相關之一般性用語。</w:t>
            </w:r>
          </w:p>
        </w:tc>
        <w:tc>
          <w:tcPr>
            <w:tcW w:w="1686" w:type="dxa"/>
          </w:tcPr>
          <w:p w14:paraId="5BEFF782"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t>1.歷程性評量：</w:t>
            </w:r>
          </w:p>
          <w:p w14:paraId="1FF72ABE"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t>(1)學生參與活動的熱忱度。</w:t>
            </w:r>
          </w:p>
          <w:p w14:paraId="682F7FCE"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t>(2)分組討論的紀錄。</w:t>
            </w:r>
          </w:p>
          <w:p w14:paraId="0146F84D"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t>2.總結性評量：</w:t>
            </w:r>
          </w:p>
          <w:p w14:paraId="1AB05C1F"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t>(1)能夠瞭解終止式並分辨出「完全正格終止」及「終止式」。</w:t>
            </w:r>
          </w:p>
          <w:p w14:paraId="350B899F" w14:textId="7ACAC2F0" w:rsidR="00622771" w:rsidRPr="00622771" w:rsidRDefault="00622771" w:rsidP="00622771">
            <w:pPr>
              <w:snapToGrid w:val="0"/>
              <w:contextualSpacing/>
              <w:jc w:val="both"/>
              <w:rPr>
                <w:rFonts w:ascii="標楷體" w:eastAsia="標楷體" w:hAnsi="標楷體" w:hint="eastAsia"/>
                <w:sz w:val="20"/>
                <w:szCs w:val="20"/>
              </w:rPr>
            </w:pPr>
            <w:r w:rsidRPr="00622771">
              <w:rPr>
                <w:rFonts w:ascii="標楷體" w:eastAsia="標楷體" w:hAnsi="標楷體" w:hint="eastAsia"/>
                <w:sz w:val="20"/>
                <w:szCs w:val="20"/>
              </w:rPr>
              <w:t>(2)能瞭解〈聖詠曲〉創作意涵。</w:t>
            </w:r>
          </w:p>
        </w:tc>
        <w:tc>
          <w:tcPr>
            <w:tcW w:w="1716" w:type="dxa"/>
          </w:tcPr>
          <w:p w14:paraId="225F5717" w14:textId="77777777" w:rsidR="00622771" w:rsidRPr="00CA5187" w:rsidRDefault="00622771" w:rsidP="00622771">
            <w:pPr>
              <w:adjustRightInd w:val="0"/>
              <w:spacing w:line="260" w:lineRule="exact"/>
              <w:rPr>
                <w:rFonts w:eastAsia="標楷體"/>
                <w:bCs/>
                <w:sz w:val="20"/>
                <w:szCs w:val="20"/>
              </w:rPr>
            </w:pPr>
            <w:r w:rsidRPr="00CA5187">
              <w:rPr>
                <w:rFonts w:eastAsia="標楷體" w:hint="eastAsia"/>
                <w:bCs/>
                <w:sz w:val="20"/>
                <w:szCs w:val="20"/>
              </w:rPr>
              <w:t>課綱：藝術</w:t>
            </w:r>
            <w:r w:rsidRPr="00CA5187">
              <w:rPr>
                <w:rFonts w:eastAsia="標楷體" w:hint="eastAsia"/>
                <w:bCs/>
                <w:sz w:val="20"/>
                <w:szCs w:val="20"/>
              </w:rPr>
              <w:t>-</w:t>
            </w:r>
            <w:r w:rsidRPr="00CA5187">
              <w:rPr>
                <w:rFonts w:eastAsia="標楷體" w:hint="eastAsia"/>
                <w:bCs/>
                <w:sz w:val="20"/>
                <w:szCs w:val="20"/>
              </w:rPr>
              <w:t>生命</w:t>
            </w:r>
            <w:r w:rsidRPr="00CA5187">
              <w:rPr>
                <w:rFonts w:eastAsia="標楷體" w:hint="eastAsia"/>
                <w:bCs/>
                <w:sz w:val="20"/>
                <w:szCs w:val="20"/>
              </w:rPr>
              <w:t>(</w:t>
            </w:r>
            <w:r w:rsidRPr="00CA5187">
              <w:rPr>
                <w:rFonts w:eastAsia="標楷體" w:hint="eastAsia"/>
                <w:bCs/>
                <w:sz w:val="20"/>
                <w:szCs w:val="20"/>
              </w:rPr>
              <w:t>生</w:t>
            </w:r>
            <w:r w:rsidRPr="00CA5187">
              <w:rPr>
                <w:rFonts w:eastAsia="標楷體" w:hint="eastAsia"/>
                <w:bCs/>
                <w:sz w:val="20"/>
                <w:szCs w:val="20"/>
              </w:rPr>
              <w:t>J3</w:t>
            </w:r>
            <w:r w:rsidRPr="00CA5187">
              <w:rPr>
                <w:rFonts w:eastAsia="標楷體" w:hint="eastAsia"/>
                <w:bCs/>
                <w:sz w:val="20"/>
                <w:szCs w:val="20"/>
              </w:rPr>
              <w:t>、生</w:t>
            </w:r>
            <w:r w:rsidRPr="00CA5187">
              <w:rPr>
                <w:rFonts w:eastAsia="標楷體" w:hint="eastAsia"/>
                <w:bCs/>
                <w:sz w:val="20"/>
                <w:szCs w:val="20"/>
              </w:rPr>
              <w:t>J4)-1</w:t>
            </w:r>
          </w:p>
        </w:tc>
        <w:tc>
          <w:tcPr>
            <w:tcW w:w="2127" w:type="dxa"/>
          </w:tcPr>
          <w:p w14:paraId="746E9930" w14:textId="77777777" w:rsidR="00622771" w:rsidRPr="008479C1" w:rsidRDefault="00622771" w:rsidP="006227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51F7C3A4" w14:textId="77777777" w:rsidR="00622771" w:rsidRPr="008479C1" w:rsidRDefault="00622771" w:rsidP="006227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29195880" w14:textId="77777777" w:rsidR="00622771" w:rsidRPr="008479C1" w:rsidRDefault="00622771" w:rsidP="00622771">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7FB8DFB8" w14:textId="4C64EBE2" w:rsidR="00622771" w:rsidRPr="008479C1" w:rsidRDefault="00622771" w:rsidP="00622771">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685" w:type="dxa"/>
          </w:tcPr>
          <w:p w14:paraId="726BA16F" w14:textId="77777777" w:rsidR="00622771" w:rsidRPr="008479C1" w:rsidRDefault="00622771" w:rsidP="006227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261D0873" w14:textId="77777777" w:rsidR="00622771" w:rsidRPr="006D6DA2" w:rsidRDefault="00622771" w:rsidP="00622771">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622771" w:rsidRPr="00CA5187" w14:paraId="634B7FD4" w14:textId="77777777" w:rsidTr="00622771">
        <w:trPr>
          <w:jc w:val="center"/>
        </w:trPr>
        <w:tc>
          <w:tcPr>
            <w:tcW w:w="463" w:type="dxa"/>
            <w:vAlign w:val="center"/>
          </w:tcPr>
          <w:p w14:paraId="2FDB6AC0" w14:textId="04ED448D" w:rsidR="00622771" w:rsidRPr="002F63DF" w:rsidRDefault="00622771" w:rsidP="00622771">
            <w:pPr>
              <w:jc w:val="center"/>
              <w:rPr>
                <w:rFonts w:ascii="標楷體" w:eastAsia="標楷體" w:hAnsi="標楷體" w:cs="標楷體" w:hint="eastAsia"/>
                <w:sz w:val="20"/>
                <w:szCs w:val="20"/>
              </w:rPr>
            </w:pPr>
            <w:r>
              <w:rPr>
                <w:rFonts w:ascii="標楷體" w:eastAsia="標楷體" w:hAnsi="標楷體" w:hint="eastAsia"/>
                <w:sz w:val="18"/>
                <w:szCs w:val="18"/>
              </w:rPr>
              <w:t>4</w:t>
            </w:r>
          </w:p>
        </w:tc>
        <w:tc>
          <w:tcPr>
            <w:tcW w:w="1512" w:type="dxa"/>
            <w:shd w:val="clear" w:color="auto" w:fill="auto"/>
          </w:tcPr>
          <w:p w14:paraId="6ED06EFB" w14:textId="77777777" w:rsidR="00622771" w:rsidRPr="00D4381D" w:rsidRDefault="00622771" w:rsidP="00622771">
            <w:pPr>
              <w:snapToGrid w:val="0"/>
              <w:spacing w:line="0" w:lineRule="atLeast"/>
              <w:contextualSpacing/>
              <w:jc w:val="both"/>
              <w:rPr>
                <w:rFonts w:ascii="標楷體" w:eastAsia="標楷體" w:hAnsi="標楷體"/>
                <w:b/>
                <w:snapToGrid w:val="0"/>
                <w:color w:val="000000"/>
                <w:kern w:val="0"/>
                <w:sz w:val="20"/>
                <w:szCs w:val="20"/>
              </w:rPr>
            </w:pPr>
            <w:r w:rsidRPr="00D4381D">
              <w:rPr>
                <w:rFonts w:ascii="標楷體" w:eastAsia="標楷體" w:hAnsi="標楷體" w:cs="細明體" w:hint="eastAsia"/>
                <w:b/>
                <w:snapToGrid w:val="0"/>
                <w:color w:val="000000"/>
                <w:kern w:val="0"/>
                <w:sz w:val="20"/>
                <w:szCs w:val="20"/>
              </w:rPr>
              <w:t>◎</w:t>
            </w:r>
            <w:r w:rsidRPr="00D4381D">
              <w:rPr>
                <w:rFonts w:ascii="標楷體" w:eastAsia="標楷體" w:hAnsi="標楷體" w:hint="eastAsia"/>
                <w:b/>
                <w:snapToGrid w:val="0"/>
                <w:color w:val="000000"/>
                <w:kern w:val="0"/>
                <w:sz w:val="20"/>
                <w:szCs w:val="20"/>
              </w:rPr>
              <w:t>音樂</w:t>
            </w:r>
          </w:p>
          <w:p w14:paraId="5BF38F77" w14:textId="4D3E7F88" w:rsidR="00622771" w:rsidRPr="00D4381D" w:rsidRDefault="00622771" w:rsidP="00622771">
            <w:pPr>
              <w:adjustRightInd w:val="0"/>
              <w:snapToGrid w:val="0"/>
              <w:spacing w:line="260" w:lineRule="exact"/>
              <w:contextualSpacing/>
              <w:jc w:val="both"/>
              <w:rPr>
                <w:rFonts w:ascii="標楷體" w:eastAsia="標楷體" w:hAnsi="標楷體"/>
                <w:bCs/>
                <w:color w:val="000000"/>
                <w:sz w:val="20"/>
                <w:szCs w:val="20"/>
              </w:rPr>
            </w:pPr>
            <w:r w:rsidRPr="00D4381D">
              <w:rPr>
                <w:rFonts w:ascii="標楷體" w:eastAsia="標楷體" w:hAnsi="標楷體" w:hint="eastAsia"/>
                <w:color w:val="000000"/>
                <w:sz w:val="20"/>
                <w:szCs w:val="20"/>
              </w:rPr>
              <w:t>第四課：音樂的啟示：西方音樂家的信仰世界</w:t>
            </w:r>
          </w:p>
        </w:tc>
        <w:tc>
          <w:tcPr>
            <w:tcW w:w="2032" w:type="dxa"/>
            <w:shd w:val="clear" w:color="auto" w:fill="auto"/>
          </w:tcPr>
          <w:p w14:paraId="3883B7A8" w14:textId="77777777" w:rsidR="00622771" w:rsidRPr="00D4381D" w:rsidRDefault="00622771" w:rsidP="00622771">
            <w:pPr>
              <w:snapToGrid w:val="0"/>
              <w:contextualSpacing/>
              <w:jc w:val="both"/>
              <w:rPr>
                <w:rFonts w:ascii="標楷體" w:eastAsia="標楷體" w:hAnsi="標楷體"/>
                <w:sz w:val="20"/>
                <w:szCs w:val="20"/>
              </w:rPr>
            </w:pPr>
            <w:r w:rsidRPr="00D4381D">
              <w:rPr>
                <w:rFonts w:ascii="標楷體" w:eastAsia="標楷體" w:hAnsi="標楷體" w:hint="eastAsia"/>
                <w:sz w:val="20"/>
                <w:szCs w:val="20"/>
              </w:rPr>
              <w:t>藝-J-B1應用藝術符號，以表達觀點與風格。</w:t>
            </w:r>
          </w:p>
          <w:p w14:paraId="7D93EBCD" w14:textId="302980F9" w:rsidR="00622771" w:rsidRPr="00D4381D" w:rsidRDefault="00622771" w:rsidP="00622771">
            <w:pPr>
              <w:widowControl w:val="0"/>
              <w:adjustRightInd w:val="0"/>
              <w:snapToGrid w:val="0"/>
              <w:spacing w:line="260" w:lineRule="exact"/>
              <w:contextualSpacing/>
              <w:jc w:val="both"/>
              <w:rPr>
                <w:rFonts w:ascii="標楷體" w:eastAsia="標楷體" w:hAnsi="標楷體"/>
                <w:bCs/>
                <w:sz w:val="20"/>
                <w:szCs w:val="20"/>
              </w:rPr>
            </w:pPr>
            <w:r w:rsidRPr="00D4381D">
              <w:rPr>
                <w:rFonts w:ascii="標楷體" w:eastAsia="標楷體" w:hAnsi="標楷體" w:hint="eastAsia"/>
                <w:sz w:val="20"/>
                <w:szCs w:val="20"/>
              </w:rPr>
              <w:t>藝-J-B3善用多元感官，探索理解藝術與生</w:t>
            </w:r>
            <w:r w:rsidRPr="00D4381D">
              <w:rPr>
                <w:rFonts w:ascii="標楷體" w:eastAsia="標楷體" w:hAnsi="標楷體" w:hint="eastAsia"/>
                <w:sz w:val="20"/>
                <w:szCs w:val="20"/>
              </w:rPr>
              <w:lastRenderedPageBreak/>
              <w:t>活的關聯，以展現美感意識。</w:t>
            </w:r>
          </w:p>
        </w:tc>
        <w:tc>
          <w:tcPr>
            <w:tcW w:w="2410" w:type="dxa"/>
            <w:shd w:val="clear" w:color="auto" w:fill="auto"/>
          </w:tcPr>
          <w:p w14:paraId="60613146" w14:textId="77777777" w:rsidR="00622771" w:rsidRPr="00D4381D" w:rsidRDefault="00622771" w:rsidP="00622771">
            <w:pPr>
              <w:snapToGrid w:val="0"/>
              <w:contextualSpacing/>
              <w:jc w:val="both"/>
              <w:rPr>
                <w:rFonts w:ascii="標楷體" w:eastAsia="標楷體" w:hAnsi="標楷體"/>
                <w:sz w:val="20"/>
                <w:szCs w:val="20"/>
              </w:rPr>
            </w:pPr>
            <w:r w:rsidRPr="00D4381D">
              <w:rPr>
                <w:rFonts w:ascii="標楷體" w:eastAsia="標楷體" w:hAnsi="標楷體" w:hint="eastAsia"/>
                <w:sz w:val="20"/>
                <w:szCs w:val="20"/>
              </w:rPr>
              <w:lastRenderedPageBreak/>
              <w:t>音1-Ⅳ-1能理解音樂符號並回應指揮，進行歌唱及演奏，展現音樂美感意識。</w:t>
            </w:r>
          </w:p>
          <w:p w14:paraId="0BAC3A87" w14:textId="77777777" w:rsidR="00622771" w:rsidRPr="00D4381D" w:rsidRDefault="00622771" w:rsidP="00622771">
            <w:pPr>
              <w:snapToGrid w:val="0"/>
              <w:contextualSpacing/>
              <w:jc w:val="both"/>
              <w:rPr>
                <w:rFonts w:ascii="標楷體" w:eastAsia="標楷體" w:hAnsi="標楷體"/>
                <w:sz w:val="20"/>
                <w:szCs w:val="20"/>
              </w:rPr>
            </w:pPr>
            <w:r w:rsidRPr="00D4381D">
              <w:rPr>
                <w:rFonts w:ascii="標楷體" w:eastAsia="標楷體" w:hAnsi="標楷體" w:hint="eastAsia"/>
                <w:sz w:val="20"/>
                <w:szCs w:val="20"/>
              </w:rPr>
              <w:t>音2-Ⅳ-1能使用適當的音</w:t>
            </w:r>
            <w:r w:rsidRPr="00D4381D">
              <w:rPr>
                <w:rFonts w:ascii="標楷體" w:eastAsia="標楷體" w:hAnsi="標楷體" w:hint="eastAsia"/>
                <w:sz w:val="20"/>
                <w:szCs w:val="20"/>
              </w:rPr>
              <w:lastRenderedPageBreak/>
              <w:t>樂語彙，賞析各類音樂作品，體會藝術文化之美。</w:t>
            </w:r>
          </w:p>
          <w:p w14:paraId="1B0571EC" w14:textId="694DF654" w:rsidR="00622771" w:rsidRPr="00D4381D" w:rsidRDefault="00622771" w:rsidP="00622771">
            <w:pPr>
              <w:widowControl w:val="0"/>
              <w:adjustRightInd w:val="0"/>
              <w:snapToGrid w:val="0"/>
              <w:spacing w:line="260" w:lineRule="exact"/>
              <w:contextualSpacing/>
              <w:jc w:val="both"/>
              <w:rPr>
                <w:rFonts w:ascii="標楷體" w:eastAsia="標楷體" w:hAnsi="標楷體"/>
                <w:bCs/>
                <w:sz w:val="20"/>
                <w:szCs w:val="20"/>
              </w:rPr>
            </w:pPr>
            <w:r w:rsidRPr="00D4381D">
              <w:rPr>
                <w:rFonts w:ascii="標楷體" w:eastAsia="標楷體" w:hAnsi="標楷體" w:hint="eastAsia"/>
                <w:sz w:val="20"/>
                <w:szCs w:val="20"/>
              </w:rPr>
              <w:t>音2-Ⅳ-2能透過討論，以探究樂曲創作背景與社會文化的關聯及其意義，表達多元觀點。</w:t>
            </w:r>
          </w:p>
        </w:tc>
        <w:tc>
          <w:tcPr>
            <w:tcW w:w="2409" w:type="dxa"/>
            <w:shd w:val="clear" w:color="auto" w:fill="auto"/>
          </w:tcPr>
          <w:p w14:paraId="6EEFD193" w14:textId="77777777" w:rsidR="00622771" w:rsidRPr="00D4381D" w:rsidRDefault="00622771" w:rsidP="00622771">
            <w:pPr>
              <w:snapToGrid w:val="0"/>
              <w:contextualSpacing/>
              <w:jc w:val="both"/>
              <w:rPr>
                <w:rFonts w:ascii="標楷體" w:eastAsia="標楷體" w:hAnsi="標楷體"/>
                <w:sz w:val="20"/>
                <w:szCs w:val="20"/>
              </w:rPr>
            </w:pPr>
            <w:r w:rsidRPr="00D4381D">
              <w:rPr>
                <w:rFonts w:ascii="標楷體" w:eastAsia="標楷體" w:hAnsi="標楷體" w:hint="eastAsia"/>
                <w:sz w:val="20"/>
                <w:szCs w:val="20"/>
              </w:rPr>
              <w:lastRenderedPageBreak/>
              <w:t>音E-Ⅳ-1多元形式歌曲。基礎歌唱技巧，如：發聲技巧、表情等。</w:t>
            </w:r>
          </w:p>
          <w:p w14:paraId="0147E52C" w14:textId="77777777" w:rsidR="00622771" w:rsidRPr="00D4381D" w:rsidRDefault="00622771" w:rsidP="00622771">
            <w:pPr>
              <w:snapToGrid w:val="0"/>
              <w:contextualSpacing/>
              <w:jc w:val="both"/>
              <w:rPr>
                <w:rFonts w:ascii="標楷體" w:eastAsia="標楷體" w:hAnsi="標楷體"/>
                <w:sz w:val="20"/>
                <w:szCs w:val="20"/>
              </w:rPr>
            </w:pPr>
            <w:r w:rsidRPr="00D4381D">
              <w:rPr>
                <w:rFonts w:ascii="標楷體" w:eastAsia="標楷體" w:hAnsi="標楷體" w:hint="eastAsia"/>
                <w:sz w:val="20"/>
                <w:szCs w:val="20"/>
              </w:rPr>
              <w:t>音E-Ⅳ-3音樂符號與術語、記譜法或簡易音樂軟</w:t>
            </w:r>
            <w:r w:rsidRPr="00D4381D">
              <w:rPr>
                <w:rFonts w:ascii="標楷體" w:eastAsia="標楷體" w:hAnsi="標楷體" w:hint="eastAsia"/>
                <w:sz w:val="20"/>
                <w:szCs w:val="20"/>
              </w:rPr>
              <w:lastRenderedPageBreak/>
              <w:t>體。</w:t>
            </w:r>
          </w:p>
          <w:p w14:paraId="3E2F8AB2" w14:textId="77777777" w:rsidR="00622771" w:rsidRPr="00D4381D" w:rsidRDefault="00622771" w:rsidP="00622771">
            <w:pPr>
              <w:snapToGrid w:val="0"/>
              <w:contextualSpacing/>
              <w:jc w:val="both"/>
              <w:rPr>
                <w:rFonts w:ascii="標楷體" w:eastAsia="標楷體" w:hAnsi="標楷體"/>
                <w:sz w:val="20"/>
                <w:szCs w:val="20"/>
              </w:rPr>
            </w:pPr>
            <w:r w:rsidRPr="00D4381D">
              <w:rPr>
                <w:rFonts w:ascii="標楷體" w:eastAsia="標楷體" w:hAnsi="標楷體" w:hint="eastAsia"/>
                <w:sz w:val="20"/>
                <w:szCs w:val="20"/>
              </w:rPr>
              <w:t>音E-Ⅳ-4音樂元素，如：音色、調式、和聲等。</w:t>
            </w:r>
          </w:p>
          <w:p w14:paraId="40E8B3F8" w14:textId="77777777" w:rsidR="00622771" w:rsidRPr="00D4381D" w:rsidRDefault="00622771" w:rsidP="00622771">
            <w:pPr>
              <w:snapToGrid w:val="0"/>
              <w:contextualSpacing/>
              <w:jc w:val="both"/>
              <w:rPr>
                <w:rFonts w:ascii="標楷體" w:eastAsia="標楷體" w:hAnsi="標楷體"/>
                <w:sz w:val="20"/>
                <w:szCs w:val="20"/>
              </w:rPr>
            </w:pPr>
            <w:r w:rsidRPr="00D4381D">
              <w:rPr>
                <w:rFonts w:ascii="標楷體" w:eastAsia="標楷體" w:hAnsi="標楷體" w:hint="eastAsia"/>
                <w:sz w:val="20"/>
                <w:szCs w:val="20"/>
              </w:rPr>
              <w:t>音A-Ⅳ-1器樂曲與聲樂曲，如：傳統戲曲、音樂劇、世界音樂、電影配樂等多元風格之樂曲。各種音樂展演形式，以及樂曲之作曲家、音樂表演團體與創作背景。</w:t>
            </w:r>
          </w:p>
          <w:p w14:paraId="4FEA6E78" w14:textId="3A4D0637" w:rsidR="00622771" w:rsidRPr="00D4381D" w:rsidRDefault="00622771" w:rsidP="00622771">
            <w:pPr>
              <w:adjustRightInd w:val="0"/>
              <w:snapToGrid w:val="0"/>
              <w:spacing w:line="260" w:lineRule="exact"/>
              <w:contextualSpacing/>
              <w:jc w:val="both"/>
              <w:rPr>
                <w:rFonts w:ascii="標楷體" w:eastAsia="標楷體" w:hAnsi="標楷體"/>
                <w:bCs/>
                <w:sz w:val="20"/>
                <w:szCs w:val="20"/>
              </w:rPr>
            </w:pPr>
            <w:r w:rsidRPr="00D4381D">
              <w:rPr>
                <w:rFonts w:ascii="標楷體" w:eastAsia="標楷體" w:hAnsi="標楷體" w:hint="eastAsia"/>
                <w:sz w:val="20"/>
                <w:szCs w:val="20"/>
              </w:rPr>
              <w:t>音A-Ⅳ-2相關音樂語彙，如音色、和聲等描述音樂元素之音樂術語，或相關之一般性用語。</w:t>
            </w:r>
          </w:p>
        </w:tc>
        <w:tc>
          <w:tcPr>
            <w:tcW w:w="1686" w:type="dxa"/>
          </w:tcPr>
          <w:p w14:paraId="4FA566F0"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lastRenderedPageBreak/>
              <w:t>1.歷程性評量：</w:t>
            </w:r>
          </w:p>
          <w:p w14:paraId="176ADD15"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t>(1)學生上課是否認真聆聽。</w:t>
            </w:r>
          </w:p>
          <w:p w14:paraId="79B02493"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t>(2)隨堂表現的態度。</w:t>
            </w:r>
          </w:p>
          <w:p w14:paraId="75781336"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lastRenderedPageBreak/>
              <w:t>2.總結性評量：</w:t>
            </w:r>
          </w:p>
          <w:p w14:paraId="1A85E98B"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t>(1)認識直笛及歌唱二重奏合奏</w:t>
            </w:r>
          </w:p>
          <w:p w14:paraId="4997B848" w14:textId="1E5D34C4" w:rsidR="00622771" w:rsidRPr="00622771" w:rsidRDefault="00622771" w:rsidP="00622771">
            <w:pPr>
              <w:snapToGrid w:val="0"/>
              <w:contextualSpacing/>
              <w:jc w:val="both"/>
              <w:rPr>
                <w:rFonts w:ascii="標楷體" w:eastAsia="標楷體" w:hAnsi="標楷體" w:hint="eastAsia"/>
                <w:sz w:val="20"/>
                <w:szCs w:val="20"/>
              </w:rPr>
            </w:pPr>
            <w:r w:rsidRPr="00622771">
              <w:rPr>
                <w:rFonts w:ascii="標楷體" w:eastAsia="標楷體" w:hAnsi="標楷體" w:hint="eastAsia"/>
                <w:sz w:val="20"/>
                <w:szCs w:val="20"/>
              </w:rPr>
              <w:t>(2)能吹奏並歌唱〈奇異恩典〉及〈哈利路亞卡農〉。</w:t>
            </w:r>
          </w:p>
        </w:tc>
        <w:tc>
          <w:tcPr>
            <w:tcW w:w="1716" w:type="dxa"/>
          </w:tcPr>
          <w:p w14:paraId="35F5A95F" w14:textId="77777777" w:rsidR="00622771" w:rsidRPr="00CA5187" w:rsidRDefault="00622771" w:rsidP="00622771">
            <w:pPr>
              <w:adjustRightInd w:val="0"/>
              <w:spacing w:line="260" w:lineRule="exact"/>
              <w:rPr>
                <w:rFonts w:eastAsia="標楷體"/>
                <w:bCs/>
                <w:sz w:val="20"/>
                <w:szCs w:val="20"/>
              </w:rPr>
            </w:pPr>
            <w:r w:rsidRPr="00CA5187">
              <w:rPr>
                <w:rFonts w:eastAsia="標楷體" w:hint="eastAsia"/>
                <w:bCs/>
                <w:sz w:val="20"/>
                <w:szCs w:val="20"/>
              </w:rPr>
              <w:lastRenderedPageBreak/>
              <w:t>課綱：藝術</w:t>
            </w:r>
            <w:r w:rsidRPr="00CA5187">
              <w:rPr>
                <w:rFonts w:eastAsia="標楷體" w:hint="eastAsia"/>
                <w:bCs/>
                <w:sz w:val="20"/>
                <w:szCs w:val="20"/>
              </w:rPr>
              <w:t>-</w:t>
            </w:r>
            <w:r w:rsidRPr="00CA5187">
              <w:rPr>
                <w:rFonts w:eastAsia="標楷體" w:hint="eastAsia"/>
                <w:bCs/>
                <w:sz w:val="20"/>
                <w:szCs w:val="20"/>
              </w:rPr>
              <w:t>生命</w:t>
            </w:r>
            <w:r w:rsidRPr="00CA5187">
              <w:rPr>
                <w:rFonts w:eastAsia="標楷體" w:hint="eastAsia"/>
                <w:bCs/>
                <w:sz w:val="20"/>
                <w:szCs w:val="20"/>
              </w:rPr>
              <w:t>(</w:t>
            </w:r>
            <w:r w:rsidRPr="00CA5187">
              <w:rPr>
                <w:rFonts w:eastAsia="標楷體" w:hint="eastAsia"/>
                <w:bCs/>
                <w:sz w:val="20"/>
                <w:szCs w:val="20"/>
              </w:rPr>
              <w:t>生</w:t>
            </w:r>
            <w:r w:rsidRPr="00CA5187">
              <w:rPr>
                <w:rFonts w:eastAsia="標楷體" w:hint="eastAsia"/>
                <w:bCs/>
                <w:sz w:val="20"/>
                <w:szCs w:val="20"/>
              </w:rPr>
              <w:t>J3</w:t>
            </w:r>
            <w:r w:rsidRPr="00CA5187">
              <w:rPr>
                <w:rFonts w:eastAsia="標楷體" w:hint="eastAsia"/>
                <w:bCs/>
                <w:sz w:val="20"/>
                <w:szCs w:val="20"/>
              </w:rPr>
              <w:t>、生</w:t>
            </w:r>
            <w:r w:rsidRPr="00CA5187">
              <w:rPr>
                <w:rFonts w:eastAsia="標楷體" w:hint="eastAsia"/>
                <w:bCs/>
                <w:sz w:val="20"/>
                <w:szCs w:val="20"/>
              </w:rPr>
              <w:t>J4)-1</w:t>
            </w:r>
          </w:p>
        </w:tc>
        <w:tc>
          <w:tcPr>
            <w:tcW w:w="2127" w:type="dxa"/>
          </w:tcPr>
          <w:p w14:paraId="3D342008" w14:textId="77777777" w:rsidR="00622771" w:rsidRPr="008479C1" w:rsidRDefault="00622771" w:rsidP="006227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13BDADF2" w14:textId="77777777" w:rsidR="00622771" w:rsidRPr="008479C1" w:rsidRDefault="00622771" w:rsidP="006227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6EC6EAFD" w14:textId="77777777" w:rsidR="00622771" w:rsidRPr="008479C1" w:rsidRDefault="00622771" w:rsidP="00622771">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55250FD2" w14:textId="6031D016" w:rsidR="00622771" w:rsidRPr="008479C1" w:rsidRDefault="00622771" w:rsidP="00622771">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685" w:type="dxa"/>
          </w:tcPr>
          <w:p w14:paraId="09DCDE75" w14:textId="77777777" w:rsidR="00622771" w:rsidRPr="008479C1" w:rsidRDefault="00622771" w:rsidP="006227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794EE8F2" w14:textId="77777777" w:rsidR="00622771" w:rsidRPr="006D6DA2" w:rsidRDefault="00622771" w:rsidP="00622771">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622771" w:rsidRPr="00CA5187" w14:paraId="40DCE436" w14:textId="77777777" w:rsidTr="00622771">
        <w:trPr>
          <w:jc w:val="center"/>
        </w:trPr>
        <w:tc>
          <w:tcPr>
            <w:tcW w:w="463" w:type="dxa"/>
            <w:vAlign w:val="center"/>
          </w:tcPr>
          <w:p w14:paraId="4D30B1DB" w14:textId="1D6B876D" w:rsidR="00622771" w:rsidRPr="002F63DF" w:rsidRDefault="00622771" w:rsidP="00622771">
            <w:pPr>
              <w:jc w:val="center"/>
              <w:rPr>
                <w:rFonts w:ascii="標楷體" w:eastAsia="標楷體" w:hAnsi="標楷體" w:cs="標楷體" w:hint="eastAsia"/>
                <w:sz w:val="20"/>
                <w:szCs w:val="20"/>
              </w:rPr>
            </w:pPr>
            <w:r>
              <w:rPr>
                <w:rFonts w:ascii="標楷體" w:eastAsia="標楷體" w:hAnsi="標楷體" w:hint="eastAsia"/>
                <w:sz w:val="18"/>
                <w:szCs w:val="18"/>
              </w:rPr>
              <w:t>5</w:t>
            </w:r>
          </w:p>
        </w:tc>
        <w:tc>
          <w:tcPr>
            <w:tcW w:w="1512" w:type="dxa"/>
            <w:shd w:val="clear" w:color="auto" w:fill="auto"/>
          </w:tcPr>
          <w:p w14:paraId="73A8416C" w14:textId="77777777" w:rsidR="00622771" w:rsidRPr="00D4381D" w:rsidRDefault="00622771" w:rsidP="00622771">
            <w:pPr>
              <w:snapToGrid w:val="0"/>
              <w:spacing w:line="0" w:lineRule="atLeast"/>
              <w:contextualSpacing/>
              <w:jc w:val="both"/>
              <w:rPr>
                <w:rFonts w:ascii="標楷體" w:eastAsia="標楷體" w:hAnsi="標楷體"/>
                <w:b/>
                <w:snapToGrid w:val="0"/>
                <w:color w:val="000000"/>
                <w:kern w:val="0"/>
                <w:sz w:val="20"/>
                <w:szCs w:val="20"/>
              </w:rPr>
            </w:pPr>
            <w:r w:rsidRPr="00D4381D">
              <w:rPr>
                <w:rFonts w:ascii="標楷體" w:eastAsia="標楷體" w:hAnsi="標楷體" w:cs="細明體" w:hint="eastAsia"/>
                <w:b/>
                <w:snapToGrid w:val="0"/>
                <w:color w:val="000000"/>
                <w:kern w:val="0"/>
                <w:sz w:val="20"/>
                <w:szCs w:val="20"/>
              </w:rPr>
              <w:t>◎</w:t>
            </w:r>
            <w:r w:rsidRPr="00D4381D">
              <w:rPr>
                <w:rFonts w:ascii="標楷體" w:eastAsia="標楷體" w:hAnsi="標楷體" w:hint="eastAsia"/>
                <w:b/>
                <w:snapToGrid w:val="0"/>
                <w:color w:val="000000"/>
                <w:kern w:val="0"/>
                <w:sz w:val="20"/>
                <w:szCs w:val="20"/>
              </w:rPr>
              <w:t>音樂</w:t>
            </w:r>
          </w:p>
          <w:p w14:paraId="023B70D4" w14:textId="41725039" w:rsidR="00622771" w:rsidRPr="00D4381D" w:rsidRDefault="00622771" w:rsidP="00622771">
            <w:pPr>
              <w:adjustRightInd w:val="0"/>
              <w:snapToGrid w:val="0"/>
              <w:spacing w:line="260" w:lineRule="exact"/>
              <w:contextualSpacing/>
              <w:jc w:val="both"/>
              <w:rPr>
                <w:rFonts w:ascii="標楷體" w:eastAsia="標楷體" w:hAnsi="標楷體"/>
                <w:bCs/>
                <w:color w:val="000000"/>
                <w:sz w:val="20"/>
                <w:szCs w:val="20"/>
              </w:rPr>
            </w:pPr>
            <w:r w:rsidRPr="00D4381D">
              <w:rPr>
                <w:rFonts w:ascii="標楷體" w:eastAsia="標楷體" w:hAnsi="標楷體" w:hint="eastAsia"/>
                <w:color w:val="000000"/>
                <w:sz w:val="20"/>
                <w:szCs w:val="20"/>
              </w:rPr>
              <w:t>第四課：音樂的啟示：西方音樂家的信仰世界</w:t>
            </w:r>
          </w:p>
        </w:tc>
        <w:tc>
          <w:tcPr>
            <w:tcW w:w="2032" w:type="dxa"/>
            <w:shd w:val="clear" w:color="auto" w:fill="auto"/>
          </w:tcPr>
          <w:p w14:paraId="4D65720E" w14:textId="77777777" w:rsidR="00622771" w:rsidRPr="00D4381D" w:rsidRDefault="00622771" w:rsidP="00622771">
            <w:pPr>
              <w:snapToGrid w:val="0"/>
              <w:contextualSpacing/>
              <w:jc w:val="both"/>
              <w:rPr>
                <w:rFonts w:ascii="標楷體" w:eastAsia="標楷體" w:hAnsi="標楷體"/>
                <w:sz w:val="20"/>
                <w:szCs w:val="20"/>
              </w:rPr>
            </w:pPr>
            <w:r w:rsidRPr="00D4381D">
              <w:rPr>
                <w:rFonts w:ascii="標楷體" w:eastAsia="標楷體" w:hAnsi="標楷體" w:hint="eastAsia"/>
                <w:sz w:val="20"/>
                <w:szCs w:val="20"/>
              </w:rPr>
              <w:t>藝-J-B1應用藝術符號，以表達觀點與風格。</w:t>
            </w:r>
          </w:p>
          <w:p w14:paraId="18CAEAF1" w14:textId="47D565D7" w:rsidR="00622771" w:rsidRPr="00D4381D" w:rsidRDefault="00622771" w:rsidP="00622771">
            <w:pPr>
              <w:widowControl w:val="0"/>
              <w:adjustRightInd w:val="0"/>
              <w:snapToGrid w:val="0"/>
              <w:spacing w:line="260" w:lineRule="exact"/>
              <w:contextualSpacing/>
              <w:jc w:val="both"/>
              <w:rPr>
                <w:rFonts w:ascii="標楷體" w:eastAsia="標楷體" w:hAnsi="標楷體"/>
                <w:bCs/>
                <w:sz w:val="20"/>
                <w:szCs w:val="20"/>
              </w:rPr>
            </w:pPr>
            <w:r w:rsidRPr="00D4381D">
              <w:rPr>
                <w:rFonts w:ascii="標楷體" w:eastAsia="標楷體" w:hAnsi="標楷體" w:hint="eastAsia"/>
                <w:sz w:val="20"/>
                <w:szCs w:val="20"/>
              </w:rPr>
              <w:t>藝-J-B3善用多元感官，探索理解藝術與生活的關聯，以展現美感意識。</w:t>
            </w:r>
          </w:p>
        </w:tc>
        <w:tc>
          <w:tcPr>
            <w:tcW w:w="2410" w:type="dxa"/>
            <w:shd w:val="clear" w:color="auto" w:fill="auto"/>
          </w:tcPr>
          <w:p w14:paraId="7A83B4F1" w14:textId="77777777" w:rsidR="00622771" w:rsidRPr="00D4381D" w:rsidRDefault="00622771" w:rsidP="00622771">
            <w:pPr>
              <w:snapToGrid w:val="0"/>
              <w:contextualSpacing/>
              <w:jc w:val="both"/>
              <w:rPr>
                <w:rFonts w:ascii="標楷體" w:eastAsia="標楷體" w:hAnsi="標楷體"/>
                <w:sz w:val="20"/>
                <w:szCs w:val="20"/>
              </w:rPr>
            </w:pPr>
            <w:r w:rsidRPr="00D4381D">
              <w:rPr>
                <w:rFonts w:ascii="標楷體" w:eastAsia="標楷體" w:hAnsi="標楷體" w:hint="eastAsia"/>
                <w:sz w:val="20"/>
                <w:szCs w:val="20"/>
              </w:rPr>
              <w:t>音1-Ⅳ-1能理解音樂符號並回應指揮，進行歌唱及演奏，展現音樂美感意識。</w:t>
            </w:r>
          </w:p>
          <w:p w14:paraId="29C17C5C" w14:textId="77777777" w:rsidR="00622771" w:rsidRPr="00D4381D" w:rsidRDefault="00622771" w:rsidP="00622771">
            <w:pPr>
              <w:snapToGrid w:val="0"/>
              <w:contextualSpacing/>
              <w:jc w:val="both"/>
              <w:rPr>
                <w:rFonts w:ascii="標楷體" w:eastAsia="標楷體" w:hAnsi="標楷體"/>
                <w:sz w:val="20"/>
                <w:szCs w:val="20"/>
              </w:rPr>
            </w:pPr>
            <w:r w:rsidRPr="00D4381D">
              <w:rPr>
                <w:rFonts w:ascii="標楷體" w:eastAsia="標楷體" w:hAnsi="標楷體" w:hint="eastAsia"/>
                <w:sz w:val="20"/>
                <w:szCs w:val="20"/>
              </w:rPr>
              <w:t>音2-Ⅳ-1能使用適當的音樂語彙，賞析各類音樂作品，體會藝術文化之美。</w:t>
            </w:r>
          </w:p>
          <w:p w14:paraId="758447BF" w14:textId="7ECCA42B" w:rsidR="00622771" w:rsidRPr="00D4381D" w:rsidRDefault="00622771" w:rsidP="00622771">
            <w:pPr>
              <w:widowControl w:val="0"/>
              <w:adjustRightInd w:val="0"/>
              <w:snapToGrid w:val="0"/>
              <w:spacing w:line="260" w:lineRule="exact"/>
              <w:contextualSpacing/>
              <w:jc w:val="both"/>
              <w:rPr>
                <w:rFonts w:ascii="標楷體" w:eastAsia="標楷體" w:hAnsi="標楷體"/>
                <w:bCs/>
                <w:sz w:val="20"/>
                <w:szCs w:val="20"/>
              </w:rPr>
            </w:pPr>
            <w:r w:rsidRPr="00D4381D">
              <w:rPr>
                <w:rFonts w:ascii="標楷體" w:eastAsia="標楷體" w:hAnsi="標楷體" w:hint="eastAsia"/>
                <w:sz w:val="20"/>
                <w:szCs w:val="20"/>
              </w:rPr>
              <w:t>音2-Ⅳ-2能透過討論，以探究樂曲創作背景與社會文化的關聯及其意義，表達多元觀點。</w:t>
            </w:r>
          </w:p>
        </w:tc>
        <w:tc>
          <w:tcPr>
            <w:tcW w:w="2409" w:type="dxa"/>
            <w:shd w:val="clear" w:color="auto" w:fill="auto"/>
          </w:tcPr>
          <w:p w14:paraId="0BC30228" w14:textId="77777777" w:rsidR="00622771" w:rsidRPr="00D4381D" w:rsidRDefault="00622771" w:rsidP="00622771">
            <w:pPr>
              <w:snapToGrid w:val="0"/>
              <w:contextualSpacing/>
              <w:jc w:val="both"/>
              <w:rPr>
                <w:rFonts w:ascii="標楷體" w:eastAsia="標楷體" w:hAnsi="標楷體"/>
                <w:sz w:val="20"/>
                <w:szCs w:val="20"/>
              </w:rPr>
            </w:pPr>
            <w:r w:rsidRPr="00D4381D">
              <w:rPr>
                <w:rFonts w:ascii="標楷體" w:eastAsia="標楷體" w:hAnsi="標楷體" w:hint="eastAsia"/>
                <w:sz w:val="20"/>
                <w:szCs w:val="20"/>
              </w:rPr>
              <w:t>音E-Ⅳ-1多元形式歌曲。基礎歌唱技巧，如：發聲技巧、表情等。</w:t>
            </w:r>
          </w:p>
          <w:p w14:paraId="533667CF" w14:textId="77777777" w:rsidR="00622771" w:rsidRPr="00D4381D" w:rsidRDefault="00622771" w:rsidP="00622771">
            <w:pPr>
              <w:snapToGrid w:val="0"/>
              <w:contextualSpacing/>
              <w:jc w:val="both"/>
              <w:rPr>
                <w:rFonts w:ascii="標楷體" w:eastAsia="標楷體" w:hAnsi="標楷體"/>
                <w:sz w:val="20"/>
                <w:szCs w:val="20"/>
              </w:rPr>
            </w:pPr>
            <w:r w:rsidRPr="00D4381D">
              <w:rPr>
                <w:rFonts w:ascii="標楷體" w:eastAsia="標楷體" w:hAnsi="標楷體" w:hint="eastAsia"/>
                <w:sz w:val="20"/>
                <w:szCs w:val="20"/>
              </w:rPr>
              <w:t>音E-Ⅳ-3音樂符號與術語、記譜法或簡易音樂軟體。</w:t>
            </w:r>
          </w:p>
          <w:p w14:paraId="693961A3" w14:textId="77777777" w:rsidR="00622771" w:rsidRPr="00D4381D" w:rsidRDefault="00622771" w:rsidP="00622771">
            <w:pPr>
              <w:snapToGrid w:val="0"/>
              <w:contextualSpacing/>
              <w:jc w:val="both"/>
              <w:rPr>
                <w:rFonts w:ascii="標楷體" w:eastAsia="標楷體" w:hAnsi="標楷體"/>
                <w:sz w:val="20"/>
                <w:szCs w:val="20"/>
              </w:rPr>
            </w:pPr>
            <w:r w:rsidRPr="00D4381D">
              <w:rPr>
                <w:rFonts w:ascii="標楷體" w:eastAsia="標楷體" w:hAnsi="標楷體" w:hint="eastAsia"/>
                <w:sz w:val="20"/>
                <w:szCs w:val="20"/>
              </w:rPr>
              <w:t>音E-Ⅳ-4音樂元素，如：音色、調式、和聲等。</w:t>
            </w:r>
          </w:p>
          <w:p w14:paraId="5963AA91" w14:textId="77777777" w:rsidR="00622771" w:rsidRPr="00D4381D" w:rsidRDefault="00622771" w:rsidP="00622771">
            <w:pPr>
              <w:snapToGrid w:val="0"/>
              <w:contextualSpacing/>
              <w:jc w:val="both"/>
              <w:rPr>
                <w:rFonts w:ascii="標楷體" w:eastAsia="標楷體" w:hAnsi="標楷體"/>
                <w:sz w:val="20"/>
                <w:szCs w:val="20"/>
              </w:rPr>
            </w:pPr>
            <w:r w:rsidRPr="00D4381D">
              <w:rPr>
                <w:rFonts w:ascii="標楷體" w:eastAsia="標楷體" w:hAnsi="標楷體" w:hint="eastAsia"/>
                <w:sz w:val="20"/>
                <w:szCs w:val="20"/>
              </w:rPr>
              <w:t>音A-Ⅳ-1器樂曲與聲樂曲，如：傳統戲曲、音樂劇、世界音樂、電影配樂等多元風格之樂曲。各種音樂展演形式，以及樂曲之作曲家、音樂表演團體與創作背景。</w:t>
            </w:r>
          </w:p>
          <w:p w14:paraId="7C105315" w14:textId="5F935C48" w:rsidR="00622771" w:rsidRPr="00D4381D" w:rsidRDefault="00622771" w:rsidP="00622771">
            <w:pPr>
              <w:adjustRightInd w:val="0"/>
              <w:snapToGrid w:val="0"/>
              <w:spacing w:line="260" w:lineRule="exact"/>
              <w:contextualSpacing/>
              <w:jc w:val="both"/>
              <w:rPr>
                <w:rFonts w:ascii="標楷體" w:eastAsia="標楷體" w:hAnsi="標楷體"/>
                <w:bCs/>
                <w:sz w:val="20"/>
                <w:szCs w:val="20"/>
              </w:rPr>
            </w:pPr>
            <w:r w:rsidRPr="00D4381D">
              <w:rPr>
                <w:rFonts w:ascii="標楷體" w:eastAsia="標楷體" w:hAnsi="標楷體" w:hint="eastAsia"/>
                <w:sz w:val="20"/>
                <w:szCs w:val="20"/>
              </w:rPr>
              <w:t>音A-Ⅳ-2相關音樂語彙，如音色、和聲等描述音樂元素之音樂術語，或相關之一般性用語。</w:t>
            </w:r>
          </w:p>
        </w:tc>
        <w:tc>
          <w:tcPr>
            <w:tcW w:w="1686" w:type="dxa"/>
          </w:tcPr>
          <w:p w14:paraId="78BE10AD"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t xml:space="preserve">1.歷程性評量：學生上課參與度。 </w:t>
            </w:r>
          </w:p>
          <w:p w14:paraId="2E92B602"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t>2.總結性評量：能夠完成各項任務。</w:t>
            </w:r>
          </w:p>
          <w:p w14:paraId="0903CB07" w14:textId="4D5D39A0" w:rsidR="00622771" w:rsidRPr="00622771" w:rsidRDefault="00622771" w:rsidP="00622771">
            <w:pPr>
              <w:snapToGrid w:val="0"/>
              <w:contextualSpacing/>
              <w:jc w:val="both"/>
              <w:rPr>
                <w:rFonts w:ascii="標楷體" w:eastAsia="標楷體" w:hAnsi="標楷體" w:hint="eastAsia"/>
                <w:sz w:val="20"/>
                <w:szCs w:val="20"/>
              </w:rPr>
            </w:pPr>
            <w:r w:rsidRPr="00622771">
              <w:rPr>
                <w:rFonts w:ascii="標楷體" w:eastAsia="標楷體" w:hAnsi="標楷體" w:hint="eastAsia"/>
                <w:sz w:val="20"/>
                <w:szCs w:val="20"/>
              </w:rPr>
              <w:t>3.學生自我檢核。</w:t>
            </w:r>
          </w:p>
        </w:tc>
        <w:tc>
          <w:tcPr>
            <w:tcW w:w="1716" w:type="dxa"/>
          </w:tcPr>
          <w:p w14:paraId="166A7149" w14:textId="77777777" w:rsidR="00622771" w:rsidRPr="00CA5187" w:rsidRDefault="00622771" w:rsidP="00622771">
            <w:pPr>
              <w:adjustRightInd w:val="0"/>
              <w:spacing w:line="260" w:lineRule="exact"/>
              <w:rPr>
                <w:rFonts w:eastAsia="標楷體"/>
                <w:bCs/>
                <w:sz w:val="20"/>
                <w:szCs w:val="20"/>
              </w:rPr>
            </w:pPr>
            <w:r w:rsidRPr="00CA5187">
              <w:rPr>
                <w:rFonts w:eastAsia="標楷體" w:hint="eastAsia"/>
                <w:bCs/>
                <w:sz w:val="20"/>
                <w:szCs w:val="20"/>
              </w:rPr>
              <w:t>課綱：藝術</w:t>
            </w:r>
            <w:r w:rsidRPr="00CA5187">
              <w:rPr>
                <w:rFonts w:eastAsia="標楷體" w:hint="eastAsia"/>
                <w:bCs/>
                <w:sz w:val="20"/>
                <w:szCs w:val="20"/>
              </w:rPr>
              <w:t>-</w:t>
            </w:r>
            <w:r w:rsidRPr="00CA5187">
              <w:rPr>
                <w:rFonts w:eastAsia="標楷體" w:hint="eastAsia"/>
                <w:bCs/>
                <w:sz w:val="20"/>
                <w:szCs w:val="20"/>
              </w:rPr>
              <w:t>生命</w:t>
            </w:r>
            <w:r w:rsidRPr="00CA5187">
              <w:rPr>
                <w:rFonts w:eastAsia="標楷體" w:hint="eastAsia"/>
                <w:bCs/>
                <w:sz w:val="20"/>
                <w:szCs w:val="20"/>
              </w:rPr>
              <w:t>(</w:t>
            </w:r>
            <w:r w:rsidRPr="00CA5187">
              <w:rPr>
                <w:rFonts w:eastAsia="標楷體" w:hint="eastAsia"/>
                <w:bCs/>
                <w:sz w:val="20"/>
                <w:szCs w:val="20"/>
              </w:rPr>
              <w:t>生</w:t>
            </w:r>
            <w:r w:rsidRPr="00CA5187">
              <w:rPr>
                <w:rFonts w:eastAsia="標楷體" w:hint="eastAsia"/>
                <w:bCs/>
                <w:sz w:val="20"/>
                <w:szCs w:val="20"/>
              </w:rPr>
              <w:t>J3</w:t>
            </w:r>
            <w:r w:rsidRPr="00CA5187">
              <w:rPr>
                <w:rFonts w:eastAsia="標楷體" w:hint="eastAsia"/>
                <w:bCs/>
                <w:sz w:val="20"/>
                <w:szCs w:val="20"/>
              </w:rPr>
              <w:t>、生</w:t>
            </w:r>
            <w:r w:rsidRPr="00CA5187">
              <w:rPr>
                <w:rFonts w:eastAsia="標楷體" w:hint="eastAsia"/>
                <w:bCs/>
                <w:sz w:val="20"/>
                <w:szCs w:val="20"/>
              </w:rPr>
              <w:t>J4)-1</w:t>
            </w:r>
          </w:p>
        </w:tc>
        <w:tc>
          <w:tcPr>
            <w:tcW w:w="2127" w:type="dxa"/>
          </w:tcPr>
          <w:p w14:paraId="581F8568" w14:textId="77777777" w:rsidR="00622771" w:rsidRPr="008479C1" w:rsidRDefault="00622771" w:rsidP="006227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4C4DBE39" w14:textId="77777777" w:rsidR="00622771" w:rsidRPr="008479C1" w:rsidRDefault="00622771" w:rsidP="006227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5D876992" w14:textId="77777777" w:rsidR="00622771" w:rsidRPr="008479C1" w:rsidRDefault="00622771" w:rsidP="00622771">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21F8069C" w14:textId="2EE9F037" w:rsidR="00622771" w:rsidRPr="008479C1" w:rsidRDefault="00622771" w:rsidP="00622771">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685" w:type="dxa"/>
          </w:tcPr>
          <w:p w14:paraId="432260A5" w14:textId="77777777" w:rsidR="00622771" w:rsidRPr="008479C1" w:rsidRDefault="00622771" w:rsidP="006227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18E268D8" w14:textId="77777777" w:rsidR="00622771" w:rsidRPr="006D6DA2" w:rsidRDefault="00622771" w:rsidP="00622771">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622771" w:rsidRPr="00CA5187" w14:paraId="203F695B" w14:textId="77777777" w:rsidTr="00622771">
        <w:trPr>
          <w:jc w:val="center"/>
        </w:trPr>
        <w:tc>
          <w:tcPr>
            <w:tcW w:w="463" w:type="dxa"/>
            <w:vAlign w:val="center"/>
          </w:tcPr>
          <w:p w14:paraId="5E8A37E6" w14:textId="41372EE6" w:rsidR="00622771" w:rsidRPr="002F63DF" w:rsidRDefault="00622771" w:rsidP="00622771">
            <w:pPr>
              <w:jc w:val="center"/>
              <w:rPr>
                <w:rFonts w:ascii="標楷體" w:eastAsia="標楷體" w:hAnsi="標楷體" w:cs="標楷體" w:hint="eastAsia"/>
                <w:sz w:val="20"/>
                <w:szCs w:val="20"/>
              </w:rPr>
            </w:pPr>
            <w:r>
              <w:rPr>
                <w:rFonts w:ascii="標楷體" w:eastAsia="標楷體" w:hAnsi="標楷體" w:hint="eastAsia"/>
                <w:sz w:val="18"/>
                <w:szCs w:val="18"/>
              </w:rPr>
              <w:t>6</w:t>
            </w:r>
          </w:p>
        </w:tc>
        <w:tc>
          <w:tcPr>
            <w:tcW w:w="1512" w:type="dxa"/>
            <w:shd w:val="clear" w:color="auto" w:fill="auto"/>
          </w:tcPr>
          <w:p w14:paraId="4106DAE6" w14:textId="77777777" w:rsidR="00622771" w:rsidRPr="00D4381D" w:rsidRDefault="00622771" w:rsidP="00622771">
            <w:pPr>
              <w:snapToGrid w:val="0"/>
              <w:spacing w:line="0" w:lineRule="atLeast"/>
              <w:contextualSpacing/>
              <w:jc w:val="both"/>
              <w:rPr>
                <w:rFonts w:ascii="標楷體" w:eastAsia="標楷體" w:hAnsi="標楷體"/>
                <w:b/>
                <w:snapToGrid w:val="0"/>
                <w:color w:val="000000"/>
                <w:kern w:val="0"/>
                <w:sz w:val="20"/>
                <w:szCs w:val="20"/>
              </w:rPr>
            </w:pPr>
            <w:r w:rsidRPr="00D4381D">
              <w:rPr>
                <w:rFonts w:ascii="標楷體" w:eastAsia="標楷體" w:hAnsi="標楷體" w:cs="細明體" w:hint="eastAsia"/>
                <w:b/>
                <w:snapToGrid w:val="0"/>
                <w:color w:val="000000"/>
                <w:kern w:val="0"/>
                <w:sz w:val="20"/>
                <w:szCs w:val="20"/>
              </w:rPr>
              <w:t>◎</w:t>
            </w:r>
            <w:r w:rsidRPr="00D4381D">
              <w:rPr>
                <w:rFonts w:ascii="標楷體" w:eastAsia="標楷體" w:hAnsi="標楷體" w:hint="eastAsia"/>
                <w:b/>
                <w:snapToGrid w:val="0"/>
                <w:color w:val="000000"/>
                <w:kern w:val="0"/>
                <w:sz w:val="20"/>
                <w:szCs w:val="20"/>
              </w:rPr>
              <w:t>音樂</w:t>
            </w:r>
          </w:p>
          <w:p w14:paraId="63AB9C8F" w14:textId="3F086E0A" w:rsidR="00622771" w:rsidRPr="00D4381D" w:rsidRDefault="00622771" w:rsidP="00622771">
            <w:pPr>
              <w:adjustRightInd w:val="0"/>
              <w:snapToGrid w:val="0"/>
              <w:spacing w:line="260" w:lineRule="exact"/>
              <w:contextualSpacing/>
              <w:jc w:val="both"/>
              <w:rPr>
                <w:rFonts w:ascii="標楷體" w:eastAsia="標楷體" w:hAnsi="標楷體"/>
                <w:bCs/>
                <w:color w:val="000000"/>
                <w:sz w:val="20"/>
                <w:szCs w:val="20"/>
              </w:rPr>
            </w:pPr>
            <w:r w:rsidRPr="00D4381D">
              <w:rPr>
                <w:rFonts w:ascii="標楷體" w:eastAsia="標楷體" w:hAnsi="標楷體" w:hint="eastAsia"/>
                <w:color w:val="000000"/>
                <w:sz w:val="20"/>
                <w:szCs w:val="20"/>
              </w:rPr>
              <w:lastRenderedPageBreak/>
              <w:t>第五課：臺灣廟宇的音樂展現：民俗思想起</w:t>
            </w:r>
          </w:p>
        </w:tc>
        <w:tc>
          <w:tcPr>
            <w:tcW w:w="2032" w:type="dxa"/>
            <w:shd w:val="clear" w:color="auto" w:fill="auto"/>
          </w:tcPr>
          <w:p w14:paraId="649CB6A4"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lastRenderedPageBreak/>
              <w:t>藝-J-B1應用藝術符</w:t>
            </w:r>
            <w:r w:rsidRPr="00D4381D">
              <w:rPr>
                <w:rFonts w:ascii="標楷體" w:eastAsia="標楷體" w:hAnsi="標楷體" w:hint="eastAsia"/>
                <w:snapToGrid w:val="0"/>
                <w:kern w:val="0"/>
                <w:sz w:val="20"/>
                <w:szCs w:val="20"/>
              </w:rPr>
              <w:lastRenderedPageBreak/>
              <w:t>號，以表達觀點與風格。</w:t>
            </w:r>
          </w:p>
          <w:p w14:paraId="6B17989A"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藝-J-B3善用多元感官，探索理解藝術與生活的關聯，以展現美感意識。</w:t>
            </w:r>
          </w:p>
          <w:p w14:paraId="034642C9"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藝-J-C1探討藝術活動中社會議題的意義。</w:t>
            </w:r>
          </w:p>
          <w:p w14:paraId="3E7985BC" w14:textId="77777777" w:rsidR="00622771" w:rsidRPr="00D4381D" w:rsidRDefault="00622771" w:rsidP="00622771">
            <w:pPr>
              <w:widowControl w:val="0"/>
              <w:adjustRightInd w:val="0"/>
              <w:snapToGrid w:val="0"/>
              <w:spacing w:line="260" w:lineRule="exact"/>
              <w:contextualSpacing/>
              <w:jc w:val="both"/>
              <w:rPr>
                <w:rFonts w:ascii="標楷體" w:eastAsia="標楷體" w:hAnsi="標楷體"/>
                <w:bCs/>
                <w:snapToGrid w:val="0"/>
                <w:kern w:val="0"/>
                <w:sz w:val="20"/>
                <w:szCs w:val="20"/>
              </w:rPr>
            </w:pPr>
          </w:p>
        </w:tc>
        <w:tc>
          <w:tcPr>
            <w:tcW w:w="2410" w:type="dxa"/>
            <w:shd w:val="clear" w:color="auto" w:fill="auto"/>
          </w:tcPr>
          <w:p w14:paraId="043C7020"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lastRenderedPageBreak/>
              <w:t>音1-Ⅳ-1能理解音樂符號</w:t>
            </w:r>
            <w:r w:rsidRPr="00D4381D">
              <w:rPr>
                <w:rFonts w:ascii="標楷體" w:eastAsia="標楷體" w:hAnsi="標楷體" w:hint="eastAsia"/>
                <w:snapToGrid w:val="0"/>
                <w:kern w:val="0"/>
                <w:sz w:val="20"/>
                <w:szCs w:val="20"/>
              </w:rPr>
              <w:lastRenderedPageBreak/>
              <w:t>並回應指揮，進行歌唱及演奏，展現音樂美感意識。</w:t>
            </w:r>
          </w:p>
          <w:p w14:paraId="1DA629C9"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音2-Ⅳ-1能使用適當的音樂語彙，賞析各類音樂作品，體會藝術文化之美。</w:t>
            </w:r>
          </w:p>
          <w:p w14:paraId="0A9DB34E"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音2-Ⅳ-2能透過討論，以探究樂曲創作背景與社會文化的關聯及其意義，表達多元觀點。</w:t>
            </w:r>
          </w:p>
          <w:p w14:paraId="05DB8389" w14:textId="397CCFCB" w:rsidR="00622771" w:rsidRPr="00D4381D" w:rsidRDefault="00622771" w:rsidP="00622771">
            <w:pPr>
              <w:widowControl w:val="0"/>
              <w:adjustRightInd w:val="0"/>
              <w:snapToGrid w:val="0"/>
              <w:spacing w:line="260" w:lineRule="exact"/>
              <w:contextualSpacing/>
              <w:jc w:val="both"/>
              <w:rPr>
                <w:rFonts w:ascii="標楷體" w:eastAsia="標楷體" w:hAnsi="標楷體"/>
                <w:bCs/>
                <w:snapToGrid w:val="0"/>
                <w:kern w:val="0"/>
                <w:sz w:val="20"/>
                <w:szCs w:val="20"/>
              </w:rPr>
            </w:pPr>
          </w:p>
        </w:tc>
        <w:tc>
          <w:tcPr>
            <w:tcW w:w="2409" w:type="dxa"/>
            <w:shd w:val="clear" w:color="auto" w:fill="auto"/>
          </w:tcPr>
          <w:p w14:paraId="5EF45C0D"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lastRenderedPageBreak/>
              <w:t>音E-Ⅳ-2樂器的構造、發</w:t>
            </w:r>
            <w:r w:rsidRPr="00D4381D">
              <w:rPr>
                <w:rFonts w:ascii="標楷體" w:eastAsia="標楷體" w:hAnsi="標楷體" w:hint="eastAsia"/>
                <w:snapToGrid w:val="0"/>
                <w:kern w:val="0"/>
                <w:sz w:val="20"/>
                <w:szCs w:val="20"/>
              </w:rPr>
              <w:lastRenderedPageBreak/>
              <w:t>音原理、演奏技巧，以及不同的演奏形式。</w:t>
            </w:r>
          </w:p>
          <w:p w14:paraId="5F7C38B6"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音E-Ⅳ-3音樂符號與術語、記譜法或簡易音樂軟體。</w:t>
            </w:r>
          </w:p>
          <w:p w14:paraId="3B987DBA"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音E-Ⅳ-4音樂元素，如：音色、調式、和聲等。</w:t>
            </w:r>
          </w:p>
          <w:p w14:paraId="641C19B7"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音A-Ⅳ-1器樂曲與聲樂曲，如：傳統戲曲、音樂劇、世界音樂、電影配樂等多元風格之樂曲。各種音樂展演形式，以及樂曲之作曲家、音樂表演團體與創作背景。</w:t>
            </w:r>
          </w:p>
          <w:p w14:paraId="6C3FB4DB" w14:textId="251376D2" w:rsidR="00622771" w:rsidRPr="00D4381D" w:rsidRDefault="00622771" w:rsidP="00622771">
            <w:pPr>
              <w:widowControl w:val="0"/>
              <w:adjustRightInd w:val="0"/>
              <w:snapToGrid w:val="0"/>
              <w:spacing w:line="260" w:lineRule="exact"/>
              <w:contextualSpacing/>
              <w:jc w:val="both"/>
              <w:rPr>
                <w:rFonts w:ascii="標楷體" w:eastAsia="標楷體" w:hAnsi="標楷體"/>
                <w:bCs/>
                <w:snapToGrid w:val="0"/>
                <w:kern w:val="0"/>
                <w:sz w:val="20"/>
                <w:szCs w:val="20"/>
              </w:rPr>
            </w:pPr>
            <w:r w:rsidRPr="00D4381D">
              <w:rPr>
                <w:rFonts w:ascii="標楷體" w:eastAsia="標楷體" w:hAnsi="標楷體" w:hint="eastAsia"/>
                <w:snapToGrid w:val="0"/>
                <w:kern w:val="0"/>
                <w:sz w:val="20"/>
                <w:szCs w:val="20"/>
              </w:rPr>
              <w:t>音P-Ⅳ-2在地人文關懷與全球藝術文化相關議題。</w:t>
            </w:r>
          </w:p>
        </w:tc>
        <w:tc>
          <w:tcPr>
            <w:tcW w:w="1686" w:type="dxa"/>
          </w:tcPr>
          <w:p w14:paraId="0C78933C"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lastRenderedPageBreak/>
              <w:t>1.歷程性評量：學</w:t>
            </w:r>
            <w:r w:rsidRPr="00622771">
              <w:rPr>
                <w:rFonts w:ascii="標楷體" w:eastAsia="標楷體" w:hAnsi="標楷體" w:hint="eastAsia"/>
                <w:sz w:val="20"/>
                <w:szCs w:val="20"/>
              </w:rPr>
              <w:lastRenderedPageBreak/>
              <w:t>生在課堂發表與討論的參與程度與學習態度。</w:t>
            </w:r>
          </w:p>
          <w:p w14:paraId="4E26A2D8" w14:textId="08B50BB0" w:rsidR="00622771" w:rsidRPr="00622771" w:rsidRDefault="00622771" w:rsidP="00622771">
            <w:pPr>
              <w:snapToGrid w:val="0"/>
              <w:contextualSpacing/>
              <w:jc w:val="both"/>
              <w:rPr>
                <w:rFonts w:ascii="標楷體" w:eastAsia="標楷體" w:hAnsi="標楷體" w:hint="eastAsia"/>
                <w:sz w:val="20"/>
                <w:szCs w:val="20"/>
              </w:rPr>
            </w:pPr>
            <w:r w:rsidRPr="00622771">
              <w:rPr>
                <w:rFonts w:ascii="標楷體" w:eastAsia="標楷體" w:hAnsi="標楷體" w:hint="eastAsia"/>
                <w:sz w:val="20"/>
                <w:szCs w:val="20"/>
              </w:rPr>
              <w:t>2.總結性評量：能夠知臺灣民俗文化與音樂的變遷。</w:t>
            </w:r>
          </w:p>
        </w:tc>
        <w:tc>
          <w:tcPr>
            <w:tcW w:w="1716" w:type="dxa"/>
          </w:tcPr>
          <w:p w14:paraId="0097606E" w14:textId="77777777" w:rsidR="00622771" w:rsidRPr="00CA5187" w:rsidRDefault="00622771" w:rsidP="00622771">
            <w:pPr>
              <w:adjustRightInd w:val="0"/>
              <w:spacing w:line="260" w:lineRule="exact"/>
              <w:rPr>
                <w:rFonts w:eastAsia="標楷體"/>
                <w:bCs/>
                <w:sz w:val="20"/>
                <w:szCs w:val="20"/>
              </w:rPr>
            </w:pPr>
            <w:r w:rsidRPr="00CA5187">
              <w:rPr>
                <w:rFonts w:eastAsia="標楷體" w:hint="eastAsia"/>
                <w:bCs/>
                <w:sz w:val="20"/>
                <w:szCs w:val="20"/>
              </w:rPr>
              <w:lastRenderedPageBreak/>
              <w:t>課綱：藝術</w:t>
            </w:r>
            <w:r w:rsidRPr="00CA5187">
              <w:rPr>
                <w:rFonts w:eastAsia="標楷體" w:hint="eastAsia"/>
                <w:bCs/>
                <w:sz w:val="20"/>
                <w:szCs w:val="20"/>
              </w:rPr>
              <w:t>-</w:t>
            </w:r>
            <w:r w:rsidRPr="00CA5187">
              <w:rPr>
                <w:rFonts w:eastAsia="標楷體" w:hint="eastAsia"/>
                <w:bCs/>
                <w:sz w:val="20"/>
                <w:szCs w:val="20"/>
              </w:rPr>
              <w:t>人權</w:t>
            </w:r>
            <w:r w:rsidRPr="00CA5187">
              <w:rPr>
                <w:rFonts w:eastAsia="標楷體" w:hint="eastAsia"/>
                <w:bCs/>
                <w:sz w:val="20"/>
                <w:szCs w:val="20"/>
              </w:rPr>
              <w:lastRenderedPageBreak/>
              <w:t>(</w:t>
            </w:r>
            <w:r w:rsidRPr="00CA5187">
              <w:rPr>
                <w:rFonts w:eastAsia="標楷體" w:hint="eastAsia"/>
                <w:bCs/>
                <w:sz w:val="20"/>
                <w:szCs w:val="20"/>
              </w:rPr>
              <w:t>人</w:t>
            </w:r>
            <w:r w:rsidRPr="00CA5187">
              <w:rPr>
                <w:rFonts w:eastAsia="標楷體" w:hint="eastAsia"/>
                <w:bCs/>
                <w:sz w:val="20"/>
                <w:szCs w:val="20"/>
              </w:rPr>
              <w:t>J5)-1</w:t>
            </w:r>
          </w:p>
          <w:p w14:paraId="4A5B0A7E" w14:textId="77777777" w:rsidR="00622771" w:rsidRPr="00CA5187" w:rsidRDefault="00622771" w:rsidP="00622771">
            <w:pPr>
              <w:adjustRightInd w:val="0"/>
              <w:spacing w:line="260" w:lineRule="exact"/>
              <w:rPr>
                <w:rFonts w:eastAsia="標楷體"/>
                <w:bCs/>
                <w:sz w:val="20"/>
                <w:szCs w:val="20"/>
              </w:rPr>
            </w:pPr>
            <w:r w:rsidRPr="00CA5187">
              <w:rPr>
                <w:rFonts w:eastAsia="標楷體" w:hint="eastAsia"/>
                <w:bCs/>
                <w:sz w:val="20"/>
                <w:szCs w:val="20"/>
              </w:rPr>
              <w:t>課綱：藝術</w:t>
            </w:r>
            <w:r w:rsidRPr="00CA5187">
              <w:rPr>
                <w:rFonts w:eastAsia="標楷體" w:hint="eastAsia"/>
                <w:bCs/>
                <w:sz w:val="20"/>
                <w:szCs w:val="20"/>
              </w:rPr>
              <w:t>-</w:t>
            </w:r>
            <w:r w:rsidRPr="00CA5187">
              <w:rPr>
                <w:rFonts w:eastAsia="標楷體" w:hint="eastAsia"/>
                <w:bCs/>
                <w:sz w:val="20"/>
                <w:szCs w:val="20"/>
              </w:rPr>
              <w:t>生命</w:t>
            </w:r>
            <w:r w:rsidRPr="00CA5187">
              <w:rPr>
                <w:rFonts w:eastAsia="標楷體" w:hint="eastAsia"/>
                <w:bCs/>
                <w:sz w:val="20"/>
                <w:szCs w:val="20"/>
              </w:rPr>
              <w:t>(</w:t>
            </w:r>
            <w:r w:rsidRPr="00CA5187">
              <w:rPr>
                <w:rFonts w:eastAsia="標楷體" w:hint="eastAsia"/>
                <w:bCs/>
                <w:sz w:val="20"/>
                <w:szCs w:val="20"/>
              </w:rPr>
              <w:t>生</w:t>
            </w:r>
            <w:r w:rsidRPr="00CA5187">
              <w:rPr>
                <w:rFonts w:eastAsia="標楷體" w:hint="eastAsia"/>
                <w:bCs/>
                <w:sz w:val="20"/>
                <w:szCs w:val="20"/>
              </w:rPr>
              <w:t>J9)-1</w:t>
            </w:r>
          </w:p>
        </w:tc>
        <w:tc>
          <w:tcPr>
            <w:tcW w:w="2127" w:type="dxa"/>
          </w:tcPr>
          <w:p w14:paraId="2B939DB3" w14:textId="77777777" w:rsidR="00622771" w:rsidRPr="008479C1" w:rsidRDefault="00622771" w:rsidP="006227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lastRenderedPageBreak/>
              <w:t>□</w:t>
            </w:r>
            <w:r w:rsidRPr="008479C1">
              <w:rPr>
                <w:rFonts w:ascii="標楷體" w:eastAsia="標楷體" w:hAnsi="標楷體" w:cs="標楷體" w:hint="eastAsia"/>
                <w:color w:val="000000" w:themeColor="text1"/>
                <w:sz w:val="20"/>
                <w:szCs w:val="20"/>
              </w:rPr>
              <w:t>即時直播:_________</w:t>
            </w:r>
          </w:p>
          <w:p w14:paraId="5915AF32" w14:textId="77777777" w:rsidR="00622771" w:rsidRPr="008479C1" w:rsidRDefault="00622771" w:rsidP="006227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lastRenderedPageBreak/>
              <w:t>□預錄播放:_________</w:t>
            </w:r>
          </w:p>
          <w:p w14:paraId="2FEF02D5" w14:textId="77777777" w:rsidR="00622771" w:rsidRPr="008479C1" w:rsidRDefault="00622771" w:rsidP="00622771">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507FBC0D" w14:textId="7F4C6DE8" w:rsidR="00622771" w:rsidRPr="008479C1" w:rsidRDefault="00622771" w:rsidP="00622771">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685" w:type="dxa"/>
          </w:tcPr>
          <w:p w14:paraId="4F5E2EE4" w14:textId="77777777" w:rsidR="00622771" w:rsidRPr="008479C1" w:rsidRDefault="00622771" w:rsidP="006227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lastRenderedPageBreak/>
              <w:t>□跨領域統整</w:t>
            </w:r>
          </w:p>
          <w:p w14:paraId="6B39B771" w14:textId="77777777" w:rsidR="00622771" w:rsidRPr="006D6DA2" w:rsidRDefault="00622771" w:rsidP="00622771">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lastRenderedPageBreak/>
              <w:t>□協同教學規劃說明</w:t>
            </w:r>
          </w:p>
        </w:tc>
      </w:tr>
      <w:tr w:rsidR="00622771" w:rsidRPr="00CA5187" w14:paraId="2E67CDBD" w14:textId="77777777" w:rsidTr="00622771">
        <w:trPr>
          <w:jc w:val="center"/>
        </w:trPr>
        <w:tc>
          <w:tcPr>
            <w:tcW w:w="463" w:type="dxa"/>
            <w:vAlign w:val="center"/>
          </w:tcPr>
          <w:p w14:paraId="7D0F0046" w14:textId="77777777" w:rsidR="00622771" w:rsidRDefault="00622771" w:rsidP="00622771">
            <w:pPr>
              <w:jc w:val="center"/>
              <w:rPr>
                <w:rFonts w:ascii="標楷體" w:eastAsia="標楷體" w:hAnsi="標楷體"/>
                <w:sz w:val="18"/>
                <w:szCs w:val="18"/>
              </w:rPr>
            </w:pPr>
            <w:r>
              <w:rPr>
                <w:rFonts w:ascii="標楷體" w:eastAsia="標楷體" w:hAnsi="標楷體" w:hint="eastAsia"/>
                <w:sz w:val="18"/>
                <w:szCs w:val="18"/>
              </w:rPr>
              <w:lastRenderedPageBreak/>
              <w:t>7</w:t>
            </w:r>
          </w:p>
          <w:p w14:paraId="51163D7B" w14:textId="438A6BA6" w:rsidR="00622771" w:rsidRPr="002F63DF" w:rsidRDefault="00622771" w:rsidP="00622771">
            <w:pPr>
              <w:jc w:val="center"/>
              <w:rPr>
                <w:rFonts w:ascii="標楷體" w:eastAsia="標楷體" w:hAnsi="標楷體" w:cs="標楷體" w:hint="eastAsia"/>
                <w:sz w:val="20"/>
                <w:szCs w:val="20"/>
              </w:rPr>
            </w:pPr>
            <w:r w:rsidRPr="002F63DF">
              <w:rPr>
                <w:rFonts w:ascii="標楷體" w:eastAsia="標楷體" w:hAnsi="標楷體" w:cs="標楷體"/>
                <w:sz w:val="20"/>
                <w:szCs w:val="20"/>
              </w:rPr>
              <w:t>【第一次段考】</w:t>
            </w:r>
          </w:p>
        </w:tc>
        <w:tc>
          <w:tcPr>
            <w:tcW w:w="1512" w:type="dxa"/>
            <w:shd w:val="clear" w:color="auto" w:fill="auto"/>
          </w:tcPr>
          <w:p w14:paraId="2F1EEA5C" w14:textId="77777777" w:rsidR="00622771" w:rsidRPr="00D4381D" w:rsidRDefault="00622771" w:rsidP="00622771">
            <w:pPr>
              <w:snapToGrid w:val="0"/>
              <w:spacing w:line="0" w:lineRule="atLeast"/>
              <w:contextualSpacing/>
              <w:jc w:val="both"/>
              <w:rPr>
                <w:rFonts w:ascii="標楷體" w:eastAsia="標楷體" w:hAnsi="標楷體"/>
                <w:b/>
                <w:snapToGrid w:val="0"/>
                <w:color w:val="000000"/>
                <w:kern w:val="0"/>
                <w:sz w:val="20"/>
                <w:szCs w:val="20"/>
              </w:rPr>
            </w:pPr>
            <w:r w:rsidRPr="00D4381D">
              <w:rPr>
                <w:rFonts w:ascii="標楷體" w:eastAsia="標楷體" w:hAnsi="標楷體" w:cs="細明體" w:hint="eastAsia"/>
                <w:b/>
                <w:snapToGrid w:val="0"/>
                <w:color w:val="000000"/>
                <w:kern w:val="0"/>
                <w:sz w:val="20"/>
                <w:szCs w:val="20"/>
              </w:rPr>
              <w:t>◎</w:t>
            </w:r>
            <w:r w:rsidRPr="00D4381D">
              <w:rPr>
                <w:rFonts w:ascii="標楷體" w:eastAsia="標楷體" w:hAnsi="標楷體" w:hint="eastAsia"/>
                <w:b/>
                <w:snapToGrid w:val="0"/>
                <w:color w:val="000000"/>
                <w:kern w:val="0"/>
                <w:sz w:val="20"/>
                <w:szCs w:val="20"/>
              </w:rPr>
              <w:t>音樂</w:t>
            </w:r>
          </w:p>
          <w:p w14:paraId="2C3C6C8A" w14:textId="5011A08A" w:rsidR="00622771" w:rsidRPr="00D4381D" w:rsidRDefault="00622771" w:rsidP="00622771">
            <w:pPr>
              <w:adjustRightInd w:val="0"/>
              <w:snapToGrid w:val="0"/>
              <w:spacing w:line="260" w:lineRule="exact"/>
              <w:contextualSpacing/>
              <w:jc w:val="both"/>
              <w:rPr>
                <w:rFonts w:ascii="標楷體" w:eastAsia="標楷體" w:hAnsi="標楷體"/>
                <w:bCs/>
                <w:color w:val="000000"/>
                <w:sz w:val="20"/>
                <w:szCs w:val="20"/>
              </w:rPr>
            </w:pPr>
            <w:r w:rsidRPr="00D4381D">
              <w:rPr>
                <w:rFonts w:ascii="標楷體" w:eastAsia="標楷體" w:hAnsi="標楷體" w:hint="eastAsia"/>
                <w:color w:val="000000"/>
                <w:sz w:val="20"/>
                <w:szCs w:val="20"/>
              </w:rPr>
              <w:t>第五課：臺灣廟宇的音樂展現：民俗思想起</w:t>
            </w:r>
          </w:p>
        </w:tc>
        <w:tc>
          <w:tcPr>
            <w:tcW w:w="2032" w:type="dxa"/>
            <w:shd w:val="clear" w:color="auto" w:fill="auto"/>
          </w:tcPr>
          <w:p w14:paraId="1D3A3CB1"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藝-J-B1應用藝術符號，以表達觀點與風格。</w:t>
            </w:r>
          </w:p>
          <w:p w14:paraId="5E370E64"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藝-J-B3善用多元感官，探索理解藝術與生活的關聯，以展現美感意識。</w:t>
            </w:r>
          </w:p>
          <w:p w14:paraId="01300619"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藝-J-C1探討藝術活動中社會議題的意義。</w:t>
            </w:r>
          </w:p>
          <w:p w14:paraId="2DE156A7" w14:textId="77777777" w:rsidR="00622771" w:rsidRPr="00D4381D" w:rsidRDefault="00622771" w:rsidP="00622771">
            <w:pPr>
              <w:widowControl w:val="0"/>
              <w:adjustRightInd w:val="0"/>
              <w:snapToGrid w:val="0"/>
              <w:spacing w:line="260" w:lineRule="exact"/>
              <w:contextualSpacing/>
              <w:jc w:val="both"/>
              <w:rPr>
                <w:rFonts w:ascii="標楷體" w:eastAsia="標楷體" w:hAnsi="標楷體"/>
                <w:bCs/>
                <w:snapToGrid w:val="0"/>
                <w:kern w:val="0"/>
                <w:sz w:val="20"/>
                <w:szCs w:val="20"/>
              </w:rPr>
            </w:pPr>
          </w:p>
        </w:tc>
        <w:tc>
          <w:tcPr>
            <w:tcW w:w="2410" w:type="dxa"/>
            <w:shd w:val="clear" w:color="auto" w:fill="auto"/>
          </w:tcPr>
          <w:p w14:paraId="3C10D7CF"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音1-Ⅳ-1能理解音樂符號並回應指揮，進行歌唱及演奏，展現音樂美感意識。</w:t>
            </w:r>
          </w:p>
          <w:p w14:paraId="6D33E219"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音2-Ⅳ-1能使用適當的音樂語彙，賞析各類音樂作品，體會藝術文化之美。</w:t>
            </w:r>
          </w:p>
          <w:p w14:paraId="7A75BC95"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音2-Ⅳ-2能透過討論，以探究樂曲創作背景與社會文化的關聯及其意義，表達多元觀點。</w:t>
            </w:r>
          </w:p>
          <w:p w14:paraId="719984D4" w14:textId="2A66928C" w:rsidR="00622771" w:rsidRPr="00D4381D" w:rsidRDefault="00622771" w:rsidP="00622771">
            <w:pPr>
              <w:widowControl w:val="0"/>
              <w:adjustRightInd w:val="0"/>
              <w:snapToGrid w:val="0"/>
              <w:spacing w:line="260" w:lineRule="exact"/>
              <w:contextualSpacing/>
              <w:jc w:val="both"/>
              <w:rPr>
                <w:rFonts w:ascii="標楷體" w:eastAsia="標楷體" w:hAnsi="標楷體"/>
                <w:bCs/>
                <w:snapToGrid w:val="0"/>
                <w:kern w:val="0"/>
                <w:sz w:val="20"/>
                <w:szCs w:val="20"/>
              </w:rPr>
            </w:pPr>
          </w:p>
        </w:tc>
        <w:tc>
          <w:tcPr>
            <w:tcW w:w="2409" w:type="dxa"/>
            <w:shd w:val="clear" w:color="auto" w:fill="auto"/>
          </w:tcPr>
          <w:p w14:paraId="11D0A8BA"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音E-Ⅳ-2樂器的構造、發音原理、演奏技巧，以及不同的演奏形式。</w:t>
            </w:r>
          </w:p>
          <w:p w14:paraId="0CE5A025"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音E-Ⅳ-3音樂符號與術語、記譜法或簡易音樂軟體。</w:t>
            </w:r>
          </w:p>
          <w:p w14:paraId="603D643C"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音E-Ⅳ-4音樂元素，如：音色、調式、和聲等。</w:t>
            </w:r>
          </w:p>
          <w:p w14:paraId="2E3B45DD"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音A-Ⅳ-1器樂曲與聲樂曲，如：傳統戲曲、音樂劇、世界音樂、電影配樂等多元風格之樂曲。各種音樂展演形式，以及樂曲之作曲家、音樂表演團體與創作背景。</w:t>
            </w:r>
          </w:p>
          <w:p w14:paraId="17265E47" w14:textId="32F3F0A0" w:rsidR="00622771" w:rsidRPr="00D4381D" w:rsidRDefault="00622771" w:rsidP="00622771">
            <w:pPr>
              <w:widowControl w:val="0"/>
              <w:adjustRightInd w:val="0"/>
              <w:snapToGrid w:val="0"/>
              <w:spacing w:line="260" w:lineRule="exact"/>
              <w:contextualSpacing/>
              <w:jc w:val="both"/>
              <w:rPr>
                <w:rFonts w:ascii="標楷體" w:eastAsia="標楷體" w:hAnsi="標楷體"/>
                <w:bCs/>
                <w:snapToGrid w:val="0"/>
                <w:kern w:val="0"/>
                <w:sz w:val="20"/>
                <w:szCs w:val="20"/>
              </w:rPr>
            </w:pPr>
            <w:r w:rsidRPr="00D4381D">
              <w:rPr>
                <w:rFonts w:ascii="標楷體" w:eastAsia="標楷體" w:hAnsi="標楷體" w:hint="eastAsia"/>
                <w:snapToGrid w:val="0"/>
                <w:kern w:val="0"/>
                <w:sz w:val="20"/>
                <w:szCs w:val="20"/>
              </w:rPr>
              <w:t>音P-Ⅳ-2在地人文關懷與全球藝術文化相關議題。</w:t>
            </w:r>
          </w:p>
        </w:tc>
        <w:tc>
          <w:tcPr>
            <w:tcW w:w="1686" w:type="dxa"/>
          </w:tcPr>
          <w:p w14:paraId="248E1CD5"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t>1.歷程性評量：學生在課堂發表與討論的參與程度與學習態度。</w:t>
            </w:r>
          </w:p>
          <w:p w14:paraId="7AF4CC33"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t>2.總結性評量：</w:t>
            </w:r>
          </w:p>
          <w:p w14:paraId="1C4AC2E8"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t>(1)能夠瞭解北管音樂特色及樂器。</w:t>
            </w:r>
          </w:p>
          <w:p w14:paraId="7B23F3DA"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t>(2)能夠瞭解藝閣及陣頭文化特色。</w:t>
            </w:r>
          </w:p>
          <w:p w14:paraId="7046B80F" w14:textId="2D4EED87" w:rsidR="00622771" w:rsidRPr="00622771" w:rsidRDefault="00622771" w:rsidP="00622771">
            <w:pPr>
              <w:snapToGrid w:val="0"/>
              <w:contextualSpacing/>
              <w:jc w:val="both"/>
              <w:rPr>
                <w:rFonts w:ascii="標楷體" w:eastAsia="標楷體" w:hAnsi="標楷體" w:hint="eastAsia"/>
                <w:sz w:val="20"/>
                <w:szCs w:val="20"/>
              </w:rPr>
            </w:pPr>
            <w:r w:rsidRPr="00622771">
              <w:rPr>
                <w:rFonts w:ascii="標楷體" w:eastAsia="標楷體" w:hAnsi="標楷體" w:hint="eastAsia"/>
                <w:sz w:val="20"/>
                <w:szCs w:val="20"/>
              </w:rPr>
              <w:t>(3)完成藝起練習趣活動。</w:t>
            </w:r>
          </w:p>
        </w:tc>
        <w:tc>
          <w:tcPr>
            <w:tcW w:w="1716" w:type="dxa"/>
          </w:tcPr>
          <w:p w14:paraId="6620F357" w14:textId="77777777" w:rsidR="00622771" w:rsidRPr="00CA5187" w:rsidRDefault="00622771" w:rsidP="00622771">
            <w:pPr>
              <w:adjustRightInd w:val="0"/>
              <w:spacing w:line="260" w:lineRule="exact"/>
              <w:rPr>
                <w:rFonts w:eastAsia="標楷體"/>
                <w:bCs/>
                <w:sz w:val="20"/>
                <w:szCs w:val="20"/>
              </w:rPr>
            </w:pPr>
            <w:r w:rsidRPr="00CA5187">
              <w:rPr>
                <w:rFonts w:eastAsia="標楷體" w:hint="eastAsia"/>
                <w:bCs/>
                <w:sz w:val="20"/>
                <w:szCs w:val="20"/>
              </w:rPr>
              <w:t>課綱：藝術</w:t>
            </w:r>
            <w:r w:rsidRPr="00CA5187">
              <w:rPr>
                <w:rFonts w:eastAsia="標楷體" w:hint="eastAsia"/>
                <w:bCs/>
                <w:sz w:val="20"/>
                <w:szCs w:val="20"/>
              </w:rPr>
              <w:t>-</w:t>
            </w:r>
            <w:r w:rsidRPr="00CA5187">
              <w:rPr>
                <w:rFonts w:eastAsia="標楷體" w:hint="eastAsia"/>
                <w:bCs/>
                <w:sz w:val="20"/>
                <w:szCs w:val="20"/>
              </w:rPr>
              <w:t>人權</w:t>
            </w:r>
            <w:r w:rsidRPr="00CA5187">
              <w:rPr>
                <w:rFonts w:eastAsia="標楷體" w:hint="eastAsia"/>
                <w:bCs/>
                <w:sz w:val="20"/>
                <w:szCs w:val="20"/>
              </w:rPr>
              <w:t>(</w:t>
            </w:r>
            <w:r w:rsidRPr="00CA5187">
              <w:rPr>
                <w:rFonts w:eastAsia="標楷體" w:hint="eastAsia"/>
                <w:bCs/>
                <w:sz w:val="20"/>
                <w:szCs w:val="20"/>
              </w:rPr>
              <w:t>人</w:t>
            </w:r>
            <w:r w:rsidRPr="00CA5187">
              <w:rPr>
                <w:rFonts w:eastAsia="標楷體" w:hint="eastAsia"/>
                <w:bCs/>
                <w:sz w:val="20"/>
                <w:szCs w:val="20"/>
              </w:rPr>
              <w:t>J5)-1</w:t>
            </w:r>
          </w:p>
          <w:p w14:paraId="19243E27" w14:textId="77777777" w:rsidR="00622771" w:rsidRPr="00CA5187" w:rsidRDefault="00622771" w:rsidP="00622771">
            <w:pPr>
              <w:adjustRightInd w:val="0"/>
              <w:spacing w:line="260" w:lineRule="exact"/>
              <w:rPr>
                <w:rFonts w:eastAsia="標楷體"/>
                <w:bCs/>
                <w:sz w:val="20"/>
                <w:szCs w:val="20"/>
              </w:rPr>
            </w:pPr>
            <w:r w:rsidRPr="00CA5187">
              <w:rPr>
                <w:rFonts w:eastAsia="標楷體" w:hint="eastAsia"/>
                <w:bCs/>
                <w:sz w:val="20"/>
                <w:szCs w:val="20"/>
              </w:rPr>
              <w:t>課綱：藝術</w:t>
            </w:r>
            <w:r w:rsidRPr="00CA5187">
              <w:rPr>
                <w:rFonts w:eastAsia="標楷體" w:hint="eastAsia"/>
                <w:bCs/>
                <w:sz w:val="20"/>
                <w:szCs w:val="20"/>
              </w:rPr>
              <w:t>-</w:t>
            </w:r>
            <w:r w:rsidRPr="00CA5187">
              <w:rPr>
                <w:rFonts w:eastAsia="標楷體" w:hint="eastAsia"/>
                <w:bCs/>
                <w:sz w:val="20"/>
                <w:szCs w:val="20"/>
              </w:rPr>
              <w:t>生命</w:t>
            </w:r>
            <w:r w:rsidRPr="00CA5187">
              <w:rPr>
                <w:rFonts w:eastAsia="標楷體" w:hint="eastAsia"/>
                <w:bCs/>
                <w:sz w:val="20"/>
                <w:szCs w:val="20"/>
              </w:rPr>
              <w:t>(</w:t>
            </w:r>
            <w:r w:rsidRPr="00CA5187">
              <w:rPr>
                <w:rFonts w:eastAsia="標楷體" w:hint="eastAsia"/>
                <w:bCs/>
                <w:sz w:val="20"/>
                <w:szCs w:val="20"/>
              </w:rPr>
              <w:t>生</w:t>
            </w:r>
            <w:r w:rsidRPr="00CA5187">
              <w:rPr>
                <w:rFonts w:eastAsia="標楷體" w:hint="eastAsia"/>
                <w:bCs/>
                <w:sz w:val="20"/>
                <w:szCs w:val="20"/>
              </w:rPr>
              <w:t>J9)-1</w:t>
            </w:r>
          </w:p>
        </w:tc>
        <w:tc>
          <w:tcPr>
            <w:tcW w:w="2127" w:type="dxa"/>
          </w:tcPr>
          <w:p w14:paraId="440F3B2D" w14:textId="77777777" w:rsidR="00622771" w:rsidRPr="008479C1" w:rsidRDefault="00622771" w:rsidP="006227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175DF8BA" w14:textId="77777777" w:rsidR="00622771" w:rsidRPr="008479C1" w:rsidRDefault="00622771" w:rsidP="006227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0B1BC713" w14:textId="77777777" w:rsidR="00622771" w:rsidRPr="008479C1" w:rsidRDefault="00622771" w:rsidP="00622771">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3A6C15E4" w14:textId="43B0CCAA" w:rsidR="00622771" w:rsidRPr="008479C1" w:rsidRDefault="00622771" w:rsidP="00622771">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685" w:type="dxa"/>
          </w:tcPr>
          <w:p w14:paraId="5F9094CF" w14:textId="77777777" w:rsidR="00622771" w:rsidRPr="008479C1" w:rsidRDefault="00622771" w:rsidP="006227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48A99FE4" w14:textId="77777777" w:rsidR="00622771" w:rsidRPr="006D6DA2" w:rsidRDefault="00622771" w:rsidP="00622771">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622771" w:rsidRPr="00CA5187" w14:paraId="20A114AD" w14:textId="77777777" w:rsidTr="00622771">
        <w:trPr>
          <w:jc w:val="center"/>
        </w:trPr>
        <w:tc>
          <w:tcPr>
            <w:tcW w:w="463" w:type="dxa"/>
            <w:vAlign w:val="center"/>
          </w:tcPr>
          <w:p w14:paraId="346D5F2D" w14:textId="3050A0A3" w:rsidR="00622771" w:rsidRPr="002F63DF" w:rsidRDefault="00622771" w:rsidP="00622771">
            <w:pPr>
              <w:jc w:val="center"/>
              <w:rPr>
                <w:rFonts w:ascii="標楷體" w:eastAsia="標楷體" w:hAnsi="標楷體" w:cs="標楷體" w:hint="eastAsia"/>
                <w:sz w:val="20"/>
                <w:szCs w:val="20"/>
              </w:rPr>
            </w:pPr>
            <w:r>
              <w:rPr>
                <w:rFonts w:ascii="標楷體" w:eastAsia="標楷體" w:hAnsi="標楷體" w:hint="eastAsia"/>
                <w:sz w:val="18"/>
                <w:szCs w:val="18"/>
              </w:rPr>
              <w:t>8</w:t>
            </w:r>
          </w:p>
        </w:tc>
        <w:tc>
          <w:tcPr>
            <w:tcW w:w="1512" w:type="dxa"/>
            <w:shd w:val="clear" w:color="auto" w:fill="auto"/>
          </w:tcPr>
          <w:p w14:paraId="2FDFD98A" w14:textId="77777777" w:rsidR="00622771" w:rsidRPr="00D4381D" w:rsidRDefault="00622771" w:rsidP="00622771">
            <w:pPr>
              <w:snapToGrid w:val="0"/>
              <w:spacing w:line="0" w:lineRule="atLeast"/>
              <w:contextualSpacing/>
              <w:jc w:val="both"/>
              <w:rPr>
                <w:rFonts w:ascii="標楷體" w:eastAsia="標楷體" w:hAnsi="標楷體"/>
                <w:b/>
                <w:snapToGrid w:val="0"/>
                <w:color w:val="000000"/>
                <w:kern w:val="0"/>
                <w:sz w:val="20"/>
                <w:szCs w:val="20"/>
              </w:rPr>
            </w:pPr>
            <w:r w:rsidRPr="00D4381D">
              <w:rPr>
                <w:rFonts w:ascii="標楷體" w:eastAsia="標楷體" w:hAnsi="標楷體" w:cs="細明體" w:hint="eastAsia"/>
                <w:b/>
                <w:snapToGrid w:val="0"/>
                <w:color w:val="000000"/>
                <w:kern w:val="0"/>
                <w:sz w:val="20"/>
                <w:szCs w:val="20"/>
              </w:rPr>
              <w:t>◎</w:t>
            </w:r>
            <w:r w:rsidRPr="00D4381D">
              <w:rPr>
                <w:rFonts w:ascii="標楷體" w:eastAsia="標楷體" w:hAnsi="標楷體" w:hint="eastAsia"/>
                <w:b/>
                <w:snapToGrid w:val="0"/>
                <w:color w:val="000000"/>
                <w:kern w:val="0"/>
                <w:sz w:val="20"/>
                <w:szCs w:val="20"/>
              </w:rPr>
              <w:t>音樂</w:t>
            </w:r>
          </w:p>
          <w:p w14:paraId="13A68DBD" w14:textId="39A93D47" w:rsidR="00622771" w:rsidRPr="00D4381D" w:rsidRDefault="00622771" w:rsidP="00622771">
            <w:pPr>
              <w:adjustRightInd w:val="0"/>
              <w:snapToGrid w:val="0"/>
              <w:spacing w:line="260" w:lineRule="exact"/>
              <w:contextualSpacing/>
              <w:jc w:val="both"/>
              <w:rPr>
                <w:rFonts w:ascii="標楷體" w:eastAsia="標楷體" w:hAnsi="標楷體"/>
                <w:bCs/>
                <w:color w:val="000000"/>
                <w:sz w:val="20"/>
                <w:szCs w:val="20"/>
              </w:rPr>
            </w:pPr>
            <w:r w:rsidRPr="00D4381D">
              <w:rPr>
                <w:rFonts w:ascii="標楷體" w:eastAsia="標楷體" w:hAnsi="標楷體" w:hint="eastAsia"/>
                <w:color w:val="000000"/>
                <w:sz w:val="20"/>
                <w:szCs w:val="20"/>
              </w:rPr>
              <w:lastRenderedPageBreak/>
              <w:t>第五課：臺灣廟宇的音樂展現：民俗思想起</w:t>
            </w:r>
          </w:p>
        </w:tc>
        <w:tc>
          <w:tcPr>
            <w:tcW w:w="2032" w:type="dxa"/>
            <w:shd w:val="clear" w:color="auto" w:fill="auto"/>
          </w:tcPr>
          <w:p w14:paraId="3563366F"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lastRenderedPageBreak/>
              <w:t>藝-J-B1應用藝術符</w:t>
            </w:r>
            <w:r w:rsidRPr="00D4381D">
              <w:rPr>
                <w:rFonts w:ascii="標楷體" w:eastAsia="標楷體" w:hAnsi="標楷體" w:hint="eastAsia"/>
                <w:snapToGrid w:val="0"/>
                <w:kern w:val="0"/>
                <w:sz w:val="20"/>
                <w:szCs w:val="20"/>
              </w:rPr>
              <w:lastRenderedPageBreak/>
              <w:t>號，以表達觀點與風格。</w:t>
            </w:r>
          </w:p>
          <w:p w14:paraId="3A2C1E6F"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藝-J-B3善用多元感官，探索理解藝術與生活的關聯，以展現美感意識。</w:t>
            </w:r>
          </w:p>
          <w:p w14:paraId="357FED8D" w14:textId="4998678F" w:rsidR="00622771" w:rsidRPr="00D4381D" w:rsidRDefault="00622771" w:rsidP="00622771">
            <w:pPr>
              <w:widowControl w:val="0"/>
              <w:adjustRightInd w:val="0"/>
              <w:snapToGrid w:val="0"/>
              <w:spacing w:line="260" w:lineRule="exact"/>
              <w:contextualSpacing/>
              <w:jc w:val="both"/>
              <w:rPr>
                <w:rFonts w:ascii="標楷體" w:eastAsia="標楷體" w:hAnsi="標楷體"/>
                <w:bCs/>
                <w:snapToGrid w:val="0"/>
                <w:kern w:val="0"/>
                <w:sz w:val="20"/>
                <w:szCs w:val="20"/>
              </w:rPr>
            </w:pPr>
            <w:r w:rsidRPr="00D4381D">
              <w:rPr>
                <w:rFonts w:ascii="標楷體" w:eastAsia="標楷體" w:hAnsi="標楷體" w:hint="eastAsia"/>
                <w:snapToGrid w:val="0"/>
                <w:kern w:val="0"/>
                <w:sz w:val="20"/>
                <w:szCs w:val="20"/>
              </w:rPr>
              <w:t>藝-J-C1探討藝術活動中社會議題的意義。</w:t>
            </w:r>
          </w:p>
        </w:tc>
        <w:tc>
          <w:tcPr>
            <w:tcW w:w="2410" w:type="dxa"/>
            <w:shd w:val="clear" w:color="auto" w:fill="auto"/>
          </w:tcPr>
          <w:p w14:paraId="321669FB"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lastRenderedPageBreak/>
              <w:t>音1-Ⅳ-1能理解音樂符號</w:t>
            </w:r>
            <w:r w:rsidRPr="00D4381D">
              <w:rPr>
                <w:rFonts w:ascii="標楷體" w:eastAsia="標楷體" w:hAnsi="標楷體" w:hint="eastAsia"/>
                <w:snapToGrid w:val="0"/>
                <w:kern w:val="0"/>
                <w:sz w:val="20"/>
                <w:szCs w:val="20"/>
              </w:rPr>
              <w:lastRenderedPageBreak/>
              <w:t>並回應指揮，進行歌唱及演奏，展現音樂美感意識。</w:t>
            </w:r>
          </w:p>
          <w:p w14:paraId="20EC8519"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音2-Ⅳ-1能使用適當的音樂語彙，賞析各類音樂作品，體會藝術文化之美。</w:t>
            </w:r>
          </w:p>
          <w:p w14:paraId="7B97AB8F" w14:textId="2CBACB6D" w:rsidR="00622771" w:rsidRPr="00D4381D" w:rsidRDefault="00622771" w:rsidP="00622771">
            <w:pPr>
              <w:widowControl w:val="0"/>
              <w:adjustRightInd w:val="0"/>
              <w:snapToGrid w:val="0"/>
              <w:spacing w:line="260" w:lineRule="exact"/>
              <w:contextualSpacing/>
              <w:jc w:val="both"/>
              <w:rPr>
                <w:rFonts w:ascii="標楷體" w:eastAsia="標楷體" w:hAnsi="標楷體"/>
                <w:bCs/>
                <w:snapToGrid w:val="0"/>
                <w:kern w:val="0"/>
                <w:sz w:val="20"/>
                <w:szCs w:val="20"/>
              </w:rPr>
            </w:pPr>
            <w:r w:rsidRPr="00D4381D">
              <w:rPr>
                <w:rFonts w:ascii="標楷體" w:eastAsia="標楷體" w:hAnsi="標楷體" w:hint="eastAsia"/>
                <w:snapToGrid w:val="0"/>
                <w:kern w:val="0"/>
                <w:sz w:val="20"/>
                <w:szCs w:val="20"/>
              </w:rPr>
              <w:t>音2-Ⅳ-2能透過討論，以探究樂曲創作背景與社會文化的關聯及其意義，表達多元觀點。</w:t>
            </w:r>
          </w:p>
        </w:tc>
        <w:tc>
          <w:tcPr>
            <w:tcW w:w="2409" w:type="dxa"/>
            <w:shd w:val="clear" w:color="auto" w:fill="auto"/>
          </w:tcPr>
          <w:p w14:paraId="151AE90B"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lastRenderedPageBreak/>
              <w:t>音E-Ⅳ-2樂器的構造、發</w:t>
            </w:r>
            <w:r w:rsidRPr="00D4381D">
              <w:rPr>
                <w:rFonts w:ascii="標楷體" w:eastAsia="標楷體" w:hAnsi="標楷體" w:hint="eastAsia"/>
                <w:snapToGrid w:val="0"/>
                <w:kern w:val="0"/>
                <w:sz w:val="20"/>
                <w:szCs w:val="20"/>
              </w:rPr>
              <w:lastRenderedPageBreak/>
              <w:t>音原理、演奏技巧，以及不同的演奏形式。</w:t>
            </w:r>
          </w:p>
          <w:p w14:paraId="446B19AC"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音E-Ⅳ-3音樂符號與術語、記譜法或簡易音樂軟體。</w:t>
            </w:r>
          </w:p>
          <w:p w14:paraId="5BC4AAAF"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音E-Ⅳ-4音樂元素，如：音色、調式、和聲等。</w:t>
            </w:r>
          </w:p>
          <w:p w14:paraId="22D4D531"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音A-Ⅳ-1器樂曲與聲樂曲，如：傳統戲曲、音樂劇、世界音樂、電影配樂等多元風格之樂曲。各種音樂展演形式，以及樂曲之作曲家、音樂表演團體與創作背景。</w:t>
            </w:r>
          </w:p>
          <w:p w14:paraId="2E6B8439" w14:textId="5A037591" w:rsidR="00622771" w:rsidRPr="00D4381D" w:rsidRDefault="00622771" w:rsidP="00622771">
            <w:pPr>
              <w:widowControl w:val="0"/>
              <w:adjustRightInd w:val="0"/>
              <w:snapToGrid w:val="0"/>
              <w:spacing w:line="260" w:lineRule="exact"/>
              <w:contextualSpacing/>
              <w:jc w:val="both"/>
              <w:rPr>
                <w:rFonts w:ascii="標楷體" w:eastAsia="標楷體" w:hAnsi="標楷體"/>
                <w:bCs/>
                <w:snapToGrid w:val="0"/>
                <w:kern w:val="0"/>
                <w:sz w:val="20"/>
                <w:szCs w:val="20"/>
              </w:rPr>
            </w:pPr>
            <w:r w:rsidRPr="00D4381D">
              <w:rPr>
                <w:rFonts w:ascii="標楷體" w:eastAsia="標楷體" w:hAnsi="標楷體" w:hint="eastAsia"/>
                <w:snapToGrid w:val="0"/>
                <w:kern w:val="0"/>
                <w:sz w:val="20"/>
                <w:szCs w:val="20"/>
              </w:rPr>
              <w:t>音P-Ⅳ-2在地人文關懷與全球藝術文化相關議題。</w:t>
            </w:r>
          </w:p>
        </w:tc>
        <w:tc>
          <w:tcPr>
            <w:tcW w:w="1686" w:type="dxa"/>
          </w:tcPr>
          <w:p w14:paraId="47FB2D48"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lastRenderedPageBreak/>
              <w:t>1.歷程性評量：</w:t>
            </w:r>
          </w:p>
          <w:p w14:paraId="0A0509D0"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lastRenderedPageBreak/>
              <w:t>(1)學生上課參與度。</w:t>
            </w:r>
          </w:p>
          <w:p w14:paraId="7E561E31"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t>(2)隨堂表現的態度。</w:t>
            </w:r>
          </w:p>
          <w:p w14:paraId="48D12F64"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t>2.總結性評量：</w:t>
            </w:r>
          </w:p>
          <w:p w14:paraId="1C13F742"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t>(1)能判斷中國五聲音階。</w:t>
            </w:r>
          </w:p>
          <w:p w14:paraId="56C4864C" w14:textId="45014FFB" w:rsidR="00622771" w:rsidRPr="00622771" w:rsidRDefault="00622771" w:rsidP="00622771">
            <w:pPr>
              <w:snapToGrid w:val="0"/>
              <w:contextualSpacing/>
              <w:jc w:val="both"/>
              <w:rPr>
                <w:rFonts w:ascii="標楷體" w:eastAsia="標楷體" w:hAnsi="標楷體" w:hint="eastAsia"/>
                <w:sz w:val="20"/>
                <w:szCs w:val="20"/>
              </w:rPr>
            </w:pPr>
            <w:r w:rsidRPr="00622771">
              <w:rPr>
                <w:rFonts w:ascii="標楷體" w:eastAsia="標楷體" w:hAnsi="標楷體" w:hint="eastAsia"/>
                <w:sz w:val="20"/>
                <w:szCs w:val="20"/>
              </w:rPr>
              <w:t>(2)完成藝起練習趣活動。</w:t>
            </w:r>
          </w:p>
        </w:tc>
        <w:tc>
          <w:tcPr>
            <w:tcW w:w="1716" w:type="dxa"/>
          </w:tcPr>
          <w:p w14:paraId="4D251F8A" w14:textId="77777777" w:rsidR="00622771" w:rsidRPr="00CA5187" w:rsidRDefault="00622771" w:rsidP="00622771">
            <w:pPr>
              <w:adjustRightInd w:val="0"/>
              <w:spacing w:line="260" w:lineRule="exact"/>
              <w:rPr>
                <w:rFonts w:eastAsia="標楷體"/>
                <w:bCs/>
                <w:sz w:val="20"/>
                <w:szCs w:val="20"/>
              </w:rPr>
            </w:pPr>
            <w:r w:rsidRPr="00CA5187">
              <w:rPr>
                <w:rFonts w:eastAsia="標楷體" w:hint="eastAsia"/>
                <w:bCs/>
                <w:sz w:val="20"/>
                <w:szCs w:val="20"/>
              </w:rPr>
              <w:lastRenderedPageBreak/>
              <w:t>課綱：藝術</w:t>
            </w:r>
            <w:r w:rsidRPr="00CA5187">
              <w:rPr>
                <w:rFonts w:eastAsia="標楷體" w:hint="eastAsia"/>
                <w:bCs/>
                <w:sz w:val="20"/>
                <w:szCs w:val="20"/>
              </w:rPr>
              <w:t>-</w:t>
            </w:r>
            <w:r w:rsidRPr="00CA5187">
              <w:rPr>
                <w:rFonts w:eastAsia="標楷體" w:hint="eastAsia"/>
                <w:bCs/>
                <w:sz w:val="20"/>
                <w:szCs w:val="20"/>
              </w:rPr>
              <w:t>人權</w:t>
            </w:r>
            <w:r w:rsidRPr="00CA5187">
              <w:rPr>
                <w:rFonts w:eastAsia="標楷體" w:hint="eastAsia"/>
                <w:bCs/>
                <w:sz w:val="20"/>
                <w:szCs w:val="20"/>
              </w:rPr>
              <w:lastRenderedPageBreak/>
              <w:t>(</w:t>
            </w:r>
            <w:r w:rsidRPr="00CA5187">
              <w:rPr>
                <w:rFonts w:eastAsia="標楷體" w:hint="eastAsia"/>
                <w:bCs/>
                <w:sz w:val="20"/>
                <w:szCs w:val="20"/>
              </w:rPr>
              <w:t>人</w:t>
            </w:r>
            <w:r w:rsidRPr="00CA5187">
              <w:rPr>
                <w:rFonts w:eastAsia="標楷體" w:hint="eastAsia"/>
                <w:bCs/>
                <w:sz w:val="20"/>
                <w:szCs w:val="20"/>
              </w:rPr>
              <w:t>J5)-1</w:t>
            </w:r>
          </w:p>
          <w:p w14:paraId="2437BD7D" w14:textId="77777777" w:rsidR="00622771" w:rsidRPr="00CA5187" w:rsidRDefault="00622771" w:rsidP="00622771">
            <w:pPr>
              <w:adjustRightInd w:val="0"/>
              <w:spacing w:line="260" w:lineRule="exact"/>
              <w:rPr>
                <w:rFonts w:eastAsia="標楷體"/>
                <w:bCs/>
                <w:sz w:val="20"/>
                <w:szCs w:val="20"/>
              </w:rPr>
            </w:pPr>
            <w:r w:rsidRPr="00CA5187">
              <w:rPr>
                <w:rFonts w:eastAsia="標楷體" w:hint="eastAsia"/>
                <w:bCs/>
                <w:sz w:val="20"/>
                <w:szCs w:val="20"/>
              </w:rPr>
              <w:t>課綱：藝術</w:t>
            </w:r>
            <w:r w:rsidRPr="00CA5187">
              <w:rPr>
                <w:rFonts w:eastAsia="標楷體" w:hint="eastAsia"/>
                <w:bCs/>
                <w:sz w:val="20"/>
                <w:szCs w:val="20"/>
              </w:rPr>
              <w:t>-</w:t>
            </w:r>
            <w:r w:rsidRPr="00CA5187">
              <w:rPr>
                <w:rFonts w:eastAsia="標楷體" w:hint="eastAsia"/>
                <w:bCs/>
                <w:sz w:val="20"/>
                <w:szCs w:val="20"/>
              </w:rPr>
              <w:t>生命</w:t>
            </w:r>
            <w:r w:rsidRPr="00CA5187">
              <w:rPr>
                <w:rFonts w:eastAsia="標楷體" w:hint="eastAsia"/>
                <w:bCs/>
                <w:sz w:val="20"/>
                <w:szCs w:val="20"/>
              </w:rPr>
              <w:t>(</w:t>
            </w:r>
            <w:r w:rsidRPr="00CA5187">
              <w:rPr>
                <w:rFonts w:eastAsia="標楷體" w:hint="eastAsia"/>
                <w:bCs/>
                <w:sz w:val="20"/>
                <w:szCs w:val="20"/>
              </w:rPr>
              <w:t>生</w:t>
            </w:r>
            <w:r w:rsidRPr="00CA5187">
              <w:rPr>
                <w:rFonts w:eastAsia="標楷體" w:hint="eastAsia"/>
                <w:bCs/>
                <w:sz w:val="20"/>
                <w:szCs w:val="20"/>
              </w:rPr>
              <w:t>J9)-1</w:t>
            </w:r>
          </w:p>
        </w:tc>
        <w:tc>
          <w:tcPr>
            <w:tcW w:w="2127" w:type="dxa"/>
          </w:tcPr>
          <w:p w14:paraId="07BA1EAC" w14:textId="77777777" w:rsidR="00622771" w:rsidRPr="008479C1" w:rsidRDefault="00622771" w:rsidP="006227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lastRenderedPageBreak/>
              <w:t>□</w:t>
            </w:r>
            <w:r w:rsidRPr="008479C1">
              <w:rPr>
                <w:rFonts w:ascii="標楷體" w:eastAsia="標楷體" w:hAnsi="標楷體" w:cs="標楷體" w:hint="eastAsia"/>
                <w:color w:val="000000" w:themeColor="text1"/>
                <w:sz w:val="20"/>
                <w:szCs w:val="20"/>
              </w:rPr>
              <w:t>即時直播:_________</w:t>
            </w:r>
          </w:p>
          <w:p w14:paraId="0A376BA7" w14:textId="77777777" w:rsidR="00622771" w:rsidRPr="008479C1" w:rsidRDefault="00622771" w:rsidP="006227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lastRenderedPageBreak/>
              <w:t>□預錄播放:_________</w:t>
            </w:r>
          </w:p>
          <w:p w14:paraId="0B299DDE" w14:textId="77777777" w:rsidR="00622771" w:rsidRPr="008479C1" w:rsidRDefault="00622771" w:rsidP="00622771">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2F13C491" w14:textId="569A09F7" w:rsidR="00622771" w:rsidRPr="008479C1" w:rsidRDefault="00622771" w:rsidP="00622771">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685" w:type="dxa"/>
          </w:tcPr>
          <w:p w14:paraId="2468AE5E" w14:textId="77777777" w:rsidR="00622771" w:rsidRPr="008479C1" w:rsidRDefault="00622771" w:rsidP="006227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lastRenderedPageBreak/>
              <w:t>□跨領域統整</w:t>
            </w:r>
          </w:p>
          <w:p w14:paraId="5EF60EC2" w14:textId="77777777" w:rsidR="00622771" w:rsidRPr="006D6DA2" w:rsidRDefault="00622771" w:rsidP="00622771">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lastRenderedPageBreak/>
              <w:t>□協同教學規劃說明</w:t>
            </w:r>
          </w:p>
        </w:tc>
      </w:tr>
      <w:tr w:rsidR="00622771" w:rsidRPr="00CA5187" w14:paraId="35AED4FE" w14:textId="77777777" w:rsidTr="00622771">
        <w:trPr>
          <w:jc w:val="center"/>
        </w:trPr>
        <w:tc>
          <w:tcPr>
            <w:tcW w:w="463" w:type="dxa"/>
            <w:vAlign w:val="center"/>
          </w:tcPr>
          <w:p w14:paraId="251802DA" w14:textId="202F652F" w:rsidR="00622771" w:rsidRPr="002F63DF" w:rsidRDefault="00622771" w:rsidP="00622771">
            <w:pPr>
              <w:jc w:val="center"/>
              <w:rPr>
                <w:rFonts w:ascii="標楷體" w:eastAsia="標楷體" w:hAnsi="標楷體" w:cs="標楷體" w:hint="eastAsia"/>
                <w:sz w:val="20"/>
                <w:szCs w:val="20"/>
              </w:rPr>
            </w:pPr>
            <w:r>
              <w:rPr>
                <w:rFonts w:ascii="標楷體" w:eastAsia="標楷體" w:hAnsi="標楷體" w:hint="eastAsia"/>
                <w:sz w:val="18"/>
                <w:szCs w:val="18"/>
              </w:rPr>
              <w:lastRenderedPageBreak/>
              <w:t>9</w:t>
            </w:r>
          </w:p>
        </w:tc>
        <w:tc>
          <w:tcPr>
            <w:tcW w:w="1512" w:type="dxa"/>
            <w:shd w:val="clear" w:color="auto" w:fill="auto"/>
          </w:tcPr>
          <w:p w14:paraId="1ABA059F" w14:textId="77777777" w:rsidR="00622771" w:rsidRPr="00D4381D" w:rsidRDefault="00622771" w:rsidP="00622771">
            <w:pPr>
              <w:snapToGrid w:val="0"/>
              <w:spacing w:line="0" w:lineRule="atLeast"/>
              <w:contextualSpacing/>
              <w:jc w:val="both"/>
              <w:rPr>
                <w:rFonts w:ascii="標楷體" w:eastAsia="標楷體" w:hAnsi="標楷體"/>
                <w:b/>
                <w:snapToGrid w:val="0"/>
                <w:color w:val="000000"/>
                <w:kern w:val="0"/>
                <w:sz w:val="20"/>
                <w:szCs w:val="20"/>
              </w:rPr>
            </w:pPr>
            <w:r w:rsidRPr="00D4381D">
              <w:rPr>
                <w:rFonts w:ascii="標楷體" w:eastAsia="標楷體" w:hAnsi="標楷體" w:cs="細明體" w:hint="eastAsia"/>
                <w:b/>
                <w:snapToGrid w:val="0"/>
                <w:color w:val="000000"/>
                <w:kern w:val="0"/>
                <w:sz w:val="20"/>
                <w:szCs w:val="20"/>
              </w:rPr>
              <w:t>◎</w:t>
            </w:r>
            <w:r w:rsidRPr="00D4381D">
              <w:rPr>
                <w:rFonts w:ascii="標楷體" w:eastAsia="標楷體" w:hAnsi="標楷體" w:hint="eastAsia"/>
                <w:b/>
                <w:snapToGrid w:val="0"/>
                <w:color w:val="000000"/>
                <w:kern w:val="0"/>
                <w:sz w:val="20"/>
                <w:szCs w:val="20"/>
              </w:rPr>
              <w:t>音樂</w:t>
            </w:r>
          </w:p>
          <w:p w14:paraId="6E43E73A" w14:textId="6D76650C" w:rsidR="00622771" w:rsidRPr="00D4381D" w:rsidRDefault="00622771" w:rsidP="00622771">
            <w:pPr>
              <w:adjustRightInd w:val="0"/>
              <w:snapToGrid w:val="0"/>
              <w:spacing w:line="260" w:lineRule="exact"/>
              <w:contextualSpacing/>
              <w:jc w:val="both"/>
              <w:rPr>
                <w:rFonts w:ascii="標楷體" w:eastAsia="標楷體" w:hAnsi="標楷體"/>
                <w:bCs/>
                <w:color w:val="000000"/>
                <w:sz w:val="20"/>
                <w:szCs w:val="20"/>
              </w:rPr>
            </w:pPr>
            <w:r w:rsidRPr="00D4381D">
              <w:rPr>
                <w:rFonts w:ascii="標楷體" w:eastAsia="標楷體" w:hAnsi="標楷體" w:hint="eastAsia"/>
                <w:color w:val="000000"/>
                <w:sz w:val="20"/>
                <w:szCs w:val="20"/>
              </w:rPr>
              <w:t>第五課：臺灣廟宇的音樂展現：民俗思想起</w:t>
            </w:r>
          </w:p>
        </w:tc>
        <w:tc>
          <w:tcPr>
            <w:tcW w:w="2032" w:type="dxa"/>
            <w:shd w:val="clear" w:color="auto" w:fill="auto"/>
          </w:tcPr>
          <w:p w14:paraId="160651FB"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藝-J-B1應用藝術符號，以表達觀點與風格。</w:t>
            </w:r>
          </w:p>
          <w:p w14:paraId="0B83D3B1"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藝-J-B3善用多元感官，探索理解藝術與生活的關聯，以展現美感意識。</w:t>
            </w:r>
          </w:p>
          <w:p w14:paraId="5B5CE80B"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藝-J-C1探討藝術活動中社會議題的意義。</w:t>
            </w:r>
          </w:p>
          <w:p w14:paraId="2998E7BA" w14:textId="77777777" w:rsidR="00622771" w:rsidRPr="00D4381D" w:rsidRDefault="00622771" w:rsidP="00622771">
            <w:pPr>
              <w:widowControl w:val="0"/>
              <w:adjustRightInd w:val="0"/>
              <w:snapToGrid w:val="0"/>
              <w:spacing w:line="260" w:lineRule="exact"/>
              <w:contextualSpacing/>
              <w:jc w:val="both"/>
              <w:rPr>
                <w:rFonts w:ascii="標楷體" w:eastAsia="標楷體" w:hAnsi="標楷體"/>
                <w:bCs/>
                <w:snapToGrid w:val="0"/>
                <w:kern w:val="0"/>
                <w:sz w:val="20"/>
                <w:szCs w:val="20"/>
              </w:rPr>
            </w:pPr>
          </w:p>
        </w:tc>
        <w:tc>
          <w:tcPr>
            <w:tcW w:w="2410" w:type="dxa"/>
            <w:shd w:val="clear" w:color="auto" w:fill="auto"/>
          </w:tcPr>
          <w:p w14:paraId="03DB1385"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音1-Ⅳ-1能理解音樂符號並回應指揮，進行歌唱及演奏，展現音樂美感意識。</w:t>
            </w:r>
          </w:p>
          <w:p w14:paraId="06887B29"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音2-Ⅳ-1能使用適當的音樂語彙，賞析各類音樂作品，體會藝術文化之美。</w:t>
            </w:r>
          </w:p>
          <w:p w14:paraId="3CE97CF5"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音2-Ⅳ-2能透過討論，以探究樂曲創作背景與社會文化的關聯及其意義，表達多元觀點。</w:t>
            </w:r>
          </w:p>
          <w:p w14:paraId="48AD5485" w14:textId="163ED76C" w:rsidR="00622771" w:rsidRPr="00D4381D" w:rsidRDefault="00622771" w:rsidP="00622771">
            <w:pPr>
              <w:widowControl w:val="0"/>
              <w:adjustRightInd w:val="0"/>
              <w:snapToGrid w:val="0"/>
              <w:spacing w:line="260" w:lineRule="exact"/>
              <w:contextualSpacing/>
              <w:jc w:val="both"/>
              <w:rPr>
                <w:rFonts w:ascii="標楷體" w:eastAsia="標楷體" w:hAnsi="標楷體"/>
                <w:bCs/>
                <w:snapToGrid w:val="0"/>
                <w:kern w:val="0"/>
                <w:sz w:val="20"/>
                <w:szCs w:val="20"/>
              </w:rPr>
            </w:pPr>
          </w:p>
        </w:tc>
        <w:tc>
          <w:tcPr>
            <w:tcW w:w="2409" w:type="dxa"/>
            <w:shd w:val="clear" w:color="auto" w:fill="auto"/>
          </w:tcPr>
          <w:p w14:paraId="646B8B28"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音E-Ⅳ-2樂器的構造、發音原理、演奏技巧，以及不同的演奏形式。</w:t>
            </w:r>
          </w:p>
          <w:p w14:paraId="0CC67AAA"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音E-Ⅳ-3音樂符號與術語、記譜法或簡易音樂軟體。</w:t>
            </w:r>
          </w:p>
          <w:p w14:paraId="355C8C46"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音E-Ⅳ-4音樂元素，如：音色、調式、和聲等。</w:t>
            </w:r>
          </w:p>
          <w:p w14:paraId="3A7E1BF7"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音A-Ⅳ-1器樂曲與聲樂曲，如：傳統戲曲、音樂劇、世界音樂、電影配樂等多元風格之樂曲。各種音樂展演形式，以及樂曲之作曲家、音樂表演團體與創作背景。</w:t>
            </w:r>
          </w:p>
          <w:p w14:paraId="0144227D" w14:textId="1303B7F6" w:rsidR="00622771" w:rsidRPr="00D4381D" w:rsidRDefault="00622771" w:rsidP="00622771">
            <w:pPr>
              <w:widowControl w:val="0"/>
              <w:adjustRightInd w:val="0"/>
              <w:snapToGrid w:val="0"/>
              <w:spacing w:line="260" w:lineRule="exact"/>
              <w:contextualSpacing/>
              <w:jc w:val="both"/>
              <w:rPr>
                <w:rFonts w:ascii="標楷體" w:eastAsia="標楷體" w:hAnsi="標楷體"/>
                <w:bCs/>
                <w:snapToGrid w:val="0"/>
                <w:kern w:val="0"/>
                <w:sz w:val="20"/>
                <w:szCs w:val="20"/>
              </w:rPr>
            </w:pPr>
            <w:r w:rsidRPr="00D4381D">
              <w:rPr>
                <w:rFonts w:ascii="標楷體" w:eastAsia="標楷體" w:hAnsi="標楷體" w:hint="eastAsia"/>
                <w:snapToGrid w:val="0"/>
                <w:kern w:val="0"/>
                <w:sz w:val="20"/>
                <w:szCs w:val="20"/>
              </w:rPr>
              <w:t>音P-Ⅳ-2在地人文關懷與全球藝術文化相關議題。</w:t>
            </w:r>
          </w:p>
        </w:tc>
        <w:tc>
          <w:tcPr>
            <w:tcW w:w="1686" w:type="dxa"/>
          </w:tcPr>
          <w:p w14:paraId="5E662214"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t>1.歷程性評量：</w:t>
            </w:r>
          </w:p>
          <w:p w14:paraId="0F364790"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t>(1)學生上課參與度。</w:t>
            </w:r>
          </w:p>
          <w:p w14:paraId="3064212D"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t>(2)能與同學合作練習。</w:t>
            </w:r>
          </w:p>
          <w:p w14:paraId="0C59883A"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t>2.總結性評量：</w:t>
            </w:r>
          </w:p>
          <w:p w14:paraId="61CBDA7B"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t>(1)能夠吹奏出直笛曲</w:t>
            </w:r>
            <w:r w:rsidRPr="00622771">
              <w:rPr>
                <w:rFonts w:ascii="標楷體" w:eastAsia="標楷體" w:hAnsi="標楷體" w:cs="Calibri" w:hint="eastAsia"/>
                <w:sz w:val="20"/>
                <w:szCs w:val="20"/>
              </w:rPr>
              <w:t>──</w:t>
            </w:r>
            <w:r w:rsidRPr="00622771">
              <w:rPr>
                <w:rFonts w:ascii="標楷體" w:eastAsia="標楷體" w:hAnsi="標楷體" w:hint="eastAsia"/>
                <w:sz w:val="20"/>
                <w:szCs w:val="20"/>
              </w:rPr>
              <w:t>〈廟會〉並合奏。</w:t>
            </w:r>
          </w:p>
          <w:p w14:paraId="3C5DD626" w14:textId="6489907A" w:rsidR="00622771" w:rsidRPr="00622771" w:rsidRDefault="00622771" w:rsidP="00622771">
            <w:pPr>
              <w:snapToGrid w:val="0"/>
              <w:contextualSpacing/>
              <w:jc w:val="both"/>
              <w:rPr>
                <w:rFonts w:ascii="標楷體" w:eastAsia="標楷體" w:hAnsi="標楷體" w:hint="eastAsia"/>
                <w:sz w:val="20"/>
                <w:szCs w:val="20"/>
              </w:rPr>
            </w:pPr>
            <w:r w:rsidRPr="00622771">
              <w:rPr>
                <w:rFonts w:ascii="標楷體" w:eastAsia="標楷體" w:hAnsi="標楷體" w:hint="eastAsia"/>
                <w:sz w:val="20"/>
                <w:szCs w:val="20"/>
              </w:rPr>
              <w:t>(3)能夠運用歌唱技巧來進行歌曲習唱。</w:t>
            </w:r>
          </w:p>
        </w:tc>
        <w:tc>
          <w:tcPr>
            <w:tcW w:w="1716" w:type="dxa"/>
          </w:tcPr>
          <w:p w14:paraId="2D4A3DF9" w14:textId="77777777" w:rsidR="00622771" w:rsidRPr="00CA5187" w:rsidRDefault="00622771" w:rsidP="00622771">
            <w:pPr>
              <w:adjustRightInd w:val="0"/>
              <w:spacing w:line="260" w:lineRule="exact"/>
              <w:rPr>
                <w:rFonts w:eastAsia="標楷體"/>
                <w:bCs/>
                <w:sz w:val="20"/>
                <w:szCs w:val="20"/>
              </w:rPr>
            </w:pPr>
            <w:r w:rsidRPr="00CA5187">
              <w:rPr>
                <w:rFonts w:eastAsia="標楷體" w:hint="eastAsia"/>
                <w:bCs/>
                <w:sz w:val="20"/>
                <w:szCs w:val="20"/>
              </w:rPr>
              <w:t>課綱：藝術</w:t>
            </w:r>
            <w:r w:rsidRPr="00CA5187">
              <w:rPr>
                <w:rFonts w:eastAsia="標楷體" w:hint="eastAsia"/>
                <w:bCs/>
                <w:sz w:val="20"/>
                <w:szCs w:val="20"/>
              </w:rPr>
              <w:t>-</w:t>
            </w:r>
            <w:r w:rsidRPr="00CA5187">
              <w:rPr>
                <w:rFonts w:eastAsia="標楷體" w:hint="eastAsia"/>
                <w:bCs/>
                <w:sz w:val="20"/>
                <w:szCs w:val="20"/>
              </w:rPr>
              <w:t>人權</w:t>
            </w:r>
            <w:r w:rsidRPr="00CA5187">
              <w:rPr>
                <w:rFonts w:eastAsia="標楷體" w:hint="eastAsia"/>
                <w:bCs/>
                <w:sz w:val="20"/>
                <w:szCs w:val="20"/>
              </w:rPr>
              <w:t>(</w:t>
            </w:r>
            <w:r w:rsidRPr="00CA5187">
              <w:rPr>
                <w:rFonts w:eastAsia="標楷體" w:hint="eastAsia"/>
                <w:bCs/>
                <w:sz w:val="20"/>
                <w:szCs w:val="20"/>
              </w:rPr>
              <w:t>人</w:t>
            </w:r>
            <w:r w:rsidRPr="00CA5187">
              <w:rPr>
                <w:rFonts w:eastAsia="標楷體" w:hint="eastAsia"/>
                <w:bCs/>
                <w:sz w:val="20"/>
                <w:szCs w:val="20"/>
              </w:rPr>
              <w:t>J5)-1</w:t>
            </w:r>
          </w:p>
          <w:p w14:paraId="1438486F" w14:textId="77777777" w:rsidR="00622771" w:rsidRPr="00CA5187" w:rsidRDefault="00622771" w:rsidP="00622771">
            <w:pPr>
              <w:adjustRightInd w:val="0"/>
              <w:spacing w:line="260" w:lineRule="exact"/>
              <w:rPr>
                <w:rFonts w:eastAsia="標楷體"/>
                <w:bCs/>
                <w:sz w:val="20"/>
                <w:szCs w:val="20"/>
              </w:rPr>
            </w:pPr>
            <w:r w:rsidRPr="00CA5187">
              <w:rPr>
                <w:rFonts w:eastAsia="標楷體" w:hint="eastAsia"/>
                <w:bCs/>
                <w:sz w:val="20"/>
                <w:szCs w:val="20"/>
              </w:rPr>
              <w:t>課綱：藝術</w:t>
            </w:r>
            <w:r w:rsidRPr="00CA5187">
              <w:rPr>
                <w:rFonts w:eastAsia="標楷體" w:hint="eastAsia"/>
                <w:bCs/>
                <w:sz w:val="20"/>
                <w:szCs w:val="20"/>
              </w:rPr>
              <w:t>-</w:t>
            </w:r>
            <w:r w:rsidRPr="00CA5187">
              <w:rPr>
                <w:rFonts w:eastAsia="標楷體" w:hint="eastAsia"/>
                <w:bCs/>
                <w:sz w:val="20"/>
                <w:szCs w:val="20"/>
              </w:rPr>
              <w:t>生命</w:t>
            </w:r>
            <w:r w:rsidRPr="00CA5187">
              <w:rPr>
                <w:rFonts w:eastAsia="標楷體" w:hint="eastAsia"/>
                <w:bCs/>
                <w:sz w:val="20"/>
                <w:szCs w:val="20"/>
              </w:rPr>
              <w:t>(</w:t>
            </w:r>
            <w:r w:rsidRPr="00CA5187">
              <w:rPr>
                <w:rFonts w:eastAsia="標楷體" w:hint="eastAsia"/>
                <w:bCs/>
                <w:sz w:val="20"/>
                <w:szCs w:val="20"/>
              </w:rPr>
              <w:t>生</w:t>
            </w:r>
            <w:r w:rsidRPr="00CA5187">
              <w:rPr>
                <w:rFonts w:eastAsia="標楷體" w:hint="eastAsia"/>
                <w:bCs/>
                <w:sz w:val="20"/>
                <w:szCs w:val="20"/>
              </w:rPr>
              <w:t>J9)-1</w:t>
            </w:r>
          </w:p>
        </w:tc>
        <w:tc>
          <w:tcPr>
            <w:tcW w:w="2127" w:type="dxa"/>
          </w:tcPr>
          <w:p w14:paraId="52E8DE19" w14:textId="77777777" w:rsidR="00622771" w:rsidRPr="008479C1" w:rsidRDefault="00622771" w:rsidP="006227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4A9D393A" w14:textId="77777777" w:rsidR="00622771" w:rsidRPr="008479C1" w:rsidRDefault="00622771" w:rsidP="006227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0CA93F3D" w14:textId="77777777" w:rsidR="00622771" w:rsidRPr="008479C1" w:rsidRDefault="00622771" w:rsidP="00622771">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3A39E751" w14:textId="53EBC07B" w:rsidR="00622771" w:rsidRPr="008479C1" w:rsidRDefault="00622771" w:rsidP="00622771">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685" w:type="dxa"/>
          </w:tcPr>
          <w:p w14:paraId="5A6BDCCD" w14:textId="77777777" w:rsidR="00622771" w:rsidRPr="008479C1" w:rsidRDefault="00622771" w:rsidP="006227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77027E29" w14:textId="77777777" w:rsidR="00622771" w:rsidRPr="006D6DA2" w:rsidRDefault="00622771" w:rsidP="00622771">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622771" w:rsidRPr="00CA5187" w14:paraId="774BC100" w14:textId="77777777" w:rsidTr="00622771">
        <w:trPr>
          <w:jc w:val="center"/>
        </w:trPr>
        <w:tc>
          <w:tcPr>
            <w:tcW w:w="463" w:type="dxa"/>
            <w:vAlign w:val="center"/>
          </w:tcPr>
          <w:p w14:paraId="0FB53B78" w14:textId="554978FD" w:rsidR="00622771" w:rsidRPr="002F63DF" w:rsidRDefault="00622771" w:rsidP="00622771">
            <w:pPr>
              <w:spacing w:line="260" w:lineRule="auto"/>
              <w:jc w:val="center"/>
              <w:rPr>
                <w:rFonts w:ascii="標楷體" w:eastAsia="標楷體" w:hAnsi="標楷體" w:cs="標楷體" w:hint="eastAsia"/>
                <w:sz w:val="20"/>
                <w:szCs w:val="20"/>
              </w:rPr>
            </w:pPr>
            <w:r>
              <w:rPr>
                <w:rFonts w:ascii="標楷體" w:eastAsia="標楷體" w:hAnsi="標楷體" w:hint="eastAsia"/>
                <w:sz w:val="18"/>
                <w:szCs w:val="18"/>
              </w:rPr>
              <w:t>10</w:t>
            </w:r>
          </w:p>
        </w:tc>
        <w:tc>
          <w:tcPr>
            <w:tcW w:w="1512" w:type="dxa"/>
            <w:shd w:val="clear" w:color="auto" w:fill="auto"/>
          </w:tcPr>
          <w:p w14:paraId="49A7B03A" w14:textId="77777777" w:rsidR="00622771" w:rsidRPr="00D4381D" w:rsidRDefault="00622771" w:rsidP="00622771">
            <w:pPr>
              <w:snapToGrid w:val="0"/>
              <w:spacing w:line="0" w:lineRule="atLeast"/>
              <w:contextualSpacing/>
              <w:jc w:val="both"/>
              <w:rPr>
                <w:rFonts w:ascii="標楷體" w:eastAsia="標楷體" w:hAnsi="標楷體"/>
                <w:b/>
                <w:snapToGrid w:val="0"/>
                <w:color w:val="000000"/>
                <w:kern w:val="0"/>
                <w:sz w:val="20"/>
                <w:szCs w:val="20"/>
              </w:rPr>
            </w:pPr>
            <w:r w:rsidRPr="00D4381D">
              <w:rPr>
                <w:rFonts w:ascii="標楷體" w:eastAsia="標楷體" w:hAnsi="標楷體" w:cs="細明體" w:hint="eastAsia"/>
                <w:b/>
                <w:snapToGrid w:val="0"/>
                <w:color w:val="000000"/>
                <w:kern w:val="0"/>
                <w:sz w:val="20"/>
                <w:szCs w:val="20"/>
              </w:rPr>
              <w:t>◎</w:t>
            </w:r>
            <w:r w:rsidRPr="00D4381D">
              <w:rPr>
                <w:rFonts w:ascii="標楷體" w:eastAsia="標楷體" w:hAnsi="標楷體" w:hint="eastAsia"/>
                <w:b/>
                <w:snapToGrid w:val="0"/>
                <w:color w:val="000000"/>
                <w:kern w:val="0"/>
                <w:sz w:val="20"/>
                <w:szCs w:val="20"/>
              </w:rPr>
              <w:t>音樂</w:t>
            </w:r>
          </w:p>
          <w:p w14:paraId="79011F53" w14:textId="27B39C7B" w:rsidR="00622771" w:rsidRPr="00D4381D" w:rsidRDefault="00622771" w:rsidP="00622771">
            <w:pPr>
              <w:snapToGrid w:val="0"/>
              <w:contextualSpacing/>
              <w:jc w:val="both"/>
              <w:rPr>
                <w:rFonts w:ascii="標楷體" w:eastAsia="標楷體" w:hAnsi="標楷體"/>
                <w:color w:val="000000"/>
                <w:sz w:val="20"/>
                <w:szCs w:val="20"/>
              </w:rPr>
            </w:pPr>
            <w:r w:rsidRPr="00D4381D">
              <w:rPr>
                <w:rFonts w:ascii="標楷體" w:eastAsia="標楷體" w:hAnsi="標楷體" w:hint="eastAsia"/>
                <w:color w:val="000000"/>
                <w:sz w:val="20"/>
                <w:szCs w:val="20"/>
              </w:rPr>
              <w:lastRenderedPageBreak/>
              <w:t>第五課：臺灣廟宇的音樂展現：民俗思想起</w:t>
            </w:r>
          </w:p>
        </w:tc>
        <w:tc>
          <w:tcPr>
            <w:tcW w:w="2032" w:type="dxa"/>
            <w:shd w:val="clear" w:color="auto" w:fill="auto"/>
          </w:tcPr>
          <w:p w14:paraId="78AB4CF9"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lastRenderedPageBreak/>
              <w:t>藝-J-B1應用藝術符</w:t>
            </w:r>
            <w:r w:rsidRPr="00D4381D">
              <w:rPr>
                <w:rFonts w:ascii="標楷體" w:eastAsia="標楷體" w:hAnsi="標楷體" w:hint="eastAsia"/>
                <w:snapToGrid w:val="0"/>
                <w:kern w:val="0"/>
                <w:sz w:val="20"/>
                <w:szCs w:val="20"/>
              </w:rPr>
              <w:lastRenderedPageBreak/>
              <w:t>號，以表達觀點與風格。</w:t>
            </w:r>
          </w:p>
          <w:p w14:paraId="5EB4DC66"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藝-J-B3善用多元感官，探索理解藝術與生活的關聯，以展現美感意識。</w:t>
            </w:r>
          </w:p>
          <w:p w14:paraId="5B781D47"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藝-J-C1探討藝術活動中社會議題的意義。</w:t>
            </w:r>
          </w:p>
          <w:p w14:paraId="7DAEC027" w14:textId="77777777" w:rsidR="00622771" w:rsidRPr="00D4381D" w:rsidRDefault="00622771" w:rsidP="00622771">
            <w:pPr>
              <w:widowControl w:val="0"/>
              <w:adjustRightInd w:val="0"/>
              <w:snapToGrid w:val="0"/>
              <w:spacing w:line="260" w:lineRule="exact"/>
              <w:contextualSpacing/>
              <w:jc w:val="both"/>
              <w:rPr>
                <w:rFonts w:ascii="標楷體" w:eastAsia="標楷體" w:hAnsi="標楷體"/>
                <w:bCs/>
                <w:snapToGrid w:val="0"/>
                <w:kern w:val="0"/>
                <w:sz w:val="20"/>
                <w:szCs w:val="20"/>
              </w:rPr>
            </w:pPr>
          </w:p>
        </w:tc>
        <w:tc>
          <w:tcPr>
            <w:tcW w:w="2410" w:type="dxa"/>
            <w:shd w:val="clear" w:color="auto" w:fill="auto"/>
          </w:tcPr>
          <w:p w14:paraId="14C1BAAF"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lastRenderedPageBreak/>
              <w:t>音1-Ⅳ-1能理解音樂符號</w:t>
            </w:r>
            <w:r w:rsidRPr="00D4381D">
              <w:rPr>
                <w:rFonts w:ascii="標楷體" w:eastAsia="標楷體" w:hAnsi="標楷體" w:hint="eastAsia"/>
                <w:snapToGrid w:val="0"/>
                <w:kern w:val="0"/>
                <w:sz w:val="20"/>
                <w:szCs w:val="20"/>
              </w:rPr>
              <w:lastRenderedPageBreak/>
              <w:t>並回應指揮，進行歌唱及演奏，展現音樂美感意識。</w:t>
            </w:r>
          </w:p>
          <w:p w14:paraId="67239500"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音2-Ⅳ-1能使用適當的音樂語彙，賞析各類音樂作品，體會藝術文化之美。</w:t>
            </w:r>
          </w:p>
          <w:p w14:paraId="5B182180"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音2-Ⅳ-2能透過討論，以探究樂曲創作背景與社會文化的關聯及其意義，表達多元觀點。</w:t>
            </w:r>
          </w:p>
          <w:p w14:paraId="632552F5" w14:textId="2A082009" w:rsidR="00622771" w:rsidRPr="00D4381D" w:rsidRDefault="00622771" w:rsidP="00622771">
            <w:pPr>
              <w:widowControl w:val="0"/>
              <w:adjustRightInd w:val="0"/>
              <w:snapToGrid w:val="0"/>
              <w:spacing w:line="260" w:lineRule="exact"/>
              <w:contextualSpacing/>
              <w:jc w:val="both"/>
              <w:rPr>
                <w:rFonts w:ascii="標楷體" w:eastAsia="標楷體" w:hAnsi="標楷體"/>
                <w:bCs/>
                <w:snapToGrid w:val="0"/>
                <w:kern w:val="0"/>
                <w:sz w:val="20"/>
                <w:szCs w:val="20"/>
              </w:rPr>
            </w:pPr>
          </w:p>
        </w:tc>
        <w:tc>
          <w:tcPr>
            <w:tcW w:w="2409" w:type="dxa"/>
            <w:shd w:val="clear" w:color="auto" w:fill="auto"/>
          </w:tcPr>
          <w:p w14:paraId="47CA190C"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lastRenderedPageBreak/>
              <w:t>音E-Ⅳ-2樂器的構造、發</w:t>
            </w:r>
            <w:r w:rsidRPr="00D4381D">
              <w:rPr>
                <w:rFonts w:ascii="標楷體" w:eastAsia="標楷體" w:hAnsi="標楷體" w:hint="eastAsia"/>
                <w:snapToGrid w:val="0"/>
                <w:kern w:val="0"/>
                <w:sz w:val="20"/>
                <w:szCs w:val="20"/>
              </w:rPr>
              <w:lastRenderedPageBreak/>
              <w:t>音原理、演奏技巧，以及不同的演奏形式。</w:t>
            </w:r>
          </w:p>
          <w:p w14:paraId="2F2FAA44"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音E-Ⅳ-3音樂符號與術語、記譜法或簡易音樂軟體。</w:t>
            </w:r>
          </w:p>
          <w:p w14:paraId="52A3C26D"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音E-Ⅳ-4音樂元素，如：音色、調式、和聲等。</w:t>
            </w:r>
          </w:p>
          <w:p w14:paraId="6F66B3A0"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音A-Ⅳ-1器樂曲與聲樂曲，如：傳統戲曲、音樂劇、世界音樂、電影配樂等多元風格之樂曲。各種音樂展演形式，以及樂曲之作曲家、音樂表演團體與創作背景。</w:t>
            </w:r>
          </w:p>
          <w:p w14:paraId="3855C862" w14:textId="5205EDC5" w:rsidR="00622771" w:rsidRPr="00D4381D" w:rsidRDefault="00622771" w:rsidP="00622771">
            <w:pPr>
              <w:widowControl w:val="0"/>
              <w:adjustRightInd w:val="0"/>
              <w:snapToGrid w:val="0"/>
              <w:spacing w:line="260" w:lineRule="exact"/>
              <w:contextualSpacing/>
              <w:jc w:val="both"/>
              <w:rPr>
                <w:rFonts w:ascii="標楷體" w:eastAsia="標楷體" w:hAnsi="標楷體"/>
                <w:bCs/>
                <w:snapToGrid w:val="0"/>
                <w:kern w:val="0"/>
                <w:sz w:val="20"/>
                <w:szCs w:val="20"/>
              </w:rPr>
            </w:pPr>
            <w:r w:rsidRPr="00D4381D">
              <w:rPr>
                <w:rFonts w:ascii="標楷體" w:eastAsia="標楷體" w:hAnsi="標楷體" w:hint="eastAsia"/>
                <w:snapToGrid w:val="0"/>
                <w:kern w:val="0"/>
                <w:sz w:val="20"/>
                <w:szCs w:val="20"/>
              </w:rPr>
              <w:t>音P-Ⅳ-2在地人文關懷與全球藝術文化相關議題。</w:t>
            </w:r>
          </w:p>
        </w:tc>
        <w:tc>
          <w:tcPr>
            <w:tcW w:w="1686" w:type="dxa"/>
          </w:tcPr>
          <w:p w14:paraId="0C787276"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lastRenderedPageBreak/>
              <w:t>1.歷程性評量：活</w:t>
            </w:r>
            <w:r w:rsidRPr="00622771">
              <w:rPr>
                <w:rFonts w:ascii="標楷體" w:eastAsia="標楷體" w:hAnsi="標楷體" w:hint="eastAsia"/>
                <w:sz w:val="20"/>
                <w:szCs w:val="20"/>
              </w:rPr>
              <w:lastRenderedPageBreak/>
              <w:t>動參與度。</w:t>
            </w:r>
          </w:p>
          <w:p w14:paraId="03CBE00E"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t>2.總結性評量：完成勇闖藝世界任務活動。</w:t>
            </w:r>
          </w:p>
          <w:p w14:paraId="08712DA4" w14:textId="3F5F1BA1" w:rsidR="00622771" w:rsidRPr="00622771" w:rsidRDefault="00622771" w:rsidP="00622771">
            <w:pPr>
              <w:snapToGrid w:val="0"/>
              <w:contextualSpacing/>
              <w:jc w:val="both"/>
              <w:rPr>
                <w:rFonts w:ascii="標楷體" w:eastAsia="標楷體" w:hAnsi="標楷體" w:hint="eastAsia"/>
                <w:sz w:val="20"/>
                <w:szCs w:val="20"/>
              </w:rPr>
            </w:pPr>
            <w:r w:rsidRPr="00622771">
              <w:rPr>
                <w:rFonts w:ascii="標楷體" w:eastAsia="標楷體" w:hAnsi="標楷體" w:hint="eastAsia"/>
                <w:sz w:val="20"/>
                <w:szCs w:val="20"/>
              </w:rPr>
              <w:t>3.學生自我檢核。</w:t>
            </w:r>
          </w:p>
        </w:tc>
        <w:tc>
          <w:tcPr>
            <w:tcW w:w="1716" w:type="dxa"/>
          </w:tcPr>
          <w:p w14:paraId="497122B4" w14:textId="77777777" w:rsidR="00622771" w:rsidRPr="00CA5187" w:rsidRDefault="00622771" w:rsidP="00622771">
            <w:pPr>
              <w:adjustRightInd w:val="0"/>
              <w:spacing w:line="260" w:lineRule="exact"/>
              <w:rPr>
                <w:rFonts w:eastAsia="標楷體"/>
                <w:bCs/>
                <w:sz w:val="20"/>
                <w:szCs w:val="20"/>
              </w:rPr>
            </w:pPr>
            <w:r w:rsidRPr="00CA5187">
              <w:rPr>
                <w:rFonts w:eastAsia="標楷體" w:hint="eastAsia"/>
                <w:bCs/>
                <w:sz w:val="20"/>
                <w:szCs w:val="20"/>
              </w:rPr>
              <w:lastRenderedPageBreak/>
              <w:t>課綱：藝術</w:t>
            </w:r>
            <w:r w:rsidRPr="00CA5187">
              <w:rPr>
                <w:rFonts w:eastAsia="標楷體" w:hint="eastAsia"/>
                <w:bCs/>
                <w:sz w:val="20"/>
                <w:szCs w:val="20"/>
              </w:rPr>
              <w:t>-</w:t>
            </w:r>
            <w:r w:rsidRPr="00CA5187">
              <w:rPr>
                <w:rFonts w:eastAsia="標楷體" w:hint="eastAsia"/>
                <w:bCs/>
                <w:sz w:val="20"/>
                <w:szCs w:val="20"/>
              </w:rPr>
              <w:t>人權</w:t>
            </w:r>
            <w:r w:rsidRPr="00CA5187">
              <w:rPr>
                <w:rFonts w:eastAsia="標楷體" w:hint="eastAsia"/>
                <w:bCs/>
                <w:sz w:val="20"/>
                <w:szCs w:val="20"/>
              </w:rPr>
              <w:lastRenderedPageBreak/>
              <w:t>(</w:t>
            </w:r>
            <w:r w:rsidRPr="00CA5187">
              <w:rPr>
                <w:rFonts w:eastAsia="標楷體" w:hint="eastAsia"/>
                <w:bCs/>
                <w:sz w:val="20"/>
                <w:szCs w:val="20"/>
              </w:rPr>
              <w:t>人</w:t>
            </w:r>
            <w:r w:rsidRPr="00CA5187">
              <w:rPr>
                <w:rFonts w:eastAsia="標楷體" w:hint="eastAsia"/>
                <w:bCs/>
                <w:sz w:val="20"/>
                <w:szCs w:val="20"/>
              </w:rPr>
              <w:t>J5)-1</w:t>
            </w:r>
          </w:p>
          <w:p w14:paraId="144D3F84" w14:textId="77777777" w:rsidR="00622771" w:rsidRPr="00CA5187" w:rsidRDefault="00622771" w:rsidP="00622771">
            <w:pPr>
              <w:adjustRightInd w:val="0"/>
              <w:spacing w:line="260" w:lineRule="exact"/>
              <w:rPr>
                <w:rFonts w:eastAsia="標楷體"/>
                <w:bCs/>
                <w:sz w:val="20"/>
                <w:szCs w:val="20"/>
              </w:rPr>
            </w:pPr>
            <w:r w:rsidRPr="00CA5187">
              <w:rPr>
                <w:rFonts w:eastAsia="標楷體" w:hint="eastAsia"/>
                <w:bCs/>
                <w:sz w:val="20"/>
                <w:szCs w:val="20"/>
              </w:rPr>
              <w:t>課綱：藝術</w:t>
            </w:r>
            <w:r w:rsidRPr="00CA5187">
              <w:rPr>
                <w:rFonts w:eastAsia="標楷體" w:hint="eastAsia"/>
                <w:bCs/>
                <w:sz w:val="20"/>
                <w:szCs w:val="20"/>
              </w:rPr>
              <w:t>-</w:t>
            </w:r>
            <w:r w:rsidRPr="00CA5187">
              <w:rPr>
                <w:rFonts w:eastAsia="標楷體" w:hint="eastAsia"/>
                <w:bCs/>
                <w:sz w:val="20"/>
                <w:szCs w:val="20"/>
              </w:rPr>
              <w:t>生命</w:t>
            </w:r>
            <w:r w:rsidRPr="00CA5187">
              <w:rPr>
                <w:rFonts w:eastAsia="標楷體" w:hint="eastAsia"/>
                <w:bCs/>
                <w:sz w:val="20"/>
                <w:szCs w:val="20"/>
              </w:rPr>
              <w:t>(</w:t>
            </w:r>
            <w:r w:rsidRPr="00CA5187">
              <w:rPr>
                <w:rFonts w:eastAsia="標楷體" w:hint="eastAsia"/>
                <w:bCs/>
                <w:sz w:val="20"/>
                <w:szCs w:val="20"/>
              </w:rPr>
              <w:t>生</w:t>
            </w:r>
            <w:r w:rsidRPr="00CA5187">
              <w:rPr>
                <w:rFonts w:eastAsia="標楷體" w:hint="eastAsia"/>
                <w:bCs/>
                <w:sz w:val="20"/>
                <w:szCs w:val="20"/>
              </w:rPr>
              <w:t>J9)-1</w:t>
            </w:r>
          </w:p>
        </w:tc>
        <w:tc>
          <w:tcPr>
            <w:tcW w:w="2127" w:type="dxa"/>
          </w:tcPr>
          <w:p w14:paraId="4AC5B153" w14:textId="77777777" w:rsidR="00622771" w:rsidRPr="008479C1" w:rsidRDefault="00622771" w:rsidP="006227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lastRenderedPageBreak/>
              <w:t>□</w:t>
            </w:r>
            <w:r w:rsidRPr="008479C1">
              <w:rPr>
                <w:rFonts w:ascii="標楷體" w:eastAsia="標楷體" w:hAnsi="標楷體" w:cs="標楷體" w:hint="eastAsia"/>
                <w:color w:val="000000" w:themeColor="text1"/>
                <w:sz w:val="20"/>
                <w:szCs w:val="20"/>
              </w:rPr>
              <w:t>即時直播:_________</w:t>
            </w:r>
          </w:p>
          <w:p w14:paraId="1D30A89A" w14:textId="77777777" w:rsidR="00622771" w:rsidRPr="008479C1" w:rsidRDefault="00622771" w:rsidP="006227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lastRenderedPageBreak/>
              <w:t>□預錄播放:_________</w:t>
            </w:r>
          </w:p>
          <w:p w14:paraId="6EC0E18D" w14:textId="77777777" w:rsidR="00622771" w:rsidRPr="008479C1" w:rsidRDefault="00622771" w:rsidP="00622771">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5EB91EC5" w14:textId="7899D49B" w:rsidR="00622771" w:rsidRPr="008479C1" w:rsidRDefault="00622771" w:rsidP="00622771">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685" w:type="dxa"/>
          </w:tcPr>
          <w:p w14:paraId="7EDE57AF" w14:textId="77777777" w:rsidR="00622771" w:rsidRPr="008479C1" w:rsidRDefault="00622771" w:rsidP="006227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lastRenderedPageBreak/>
              <w:t>□跨領域統整</w:t>
            </w:r>
          </w:p>
          <w:p w14:paraId="32D6D8E6" w14:textId="77777777" w:rsidR="00622771" w:rsidRPr="006D6DA2" w:rsidRDefault="00622771" w:rsidP="00622771">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lastRenderedPageBreak/>
              <w:t>□協同教學規劃說明</w:t>
            </w:r>
          </w:p>
        </w:tc>
      </w:tr>
      <w:tr w:rsidR="00622771" w:rsidRPr="00CA5187" w14:paraId="25BEB3C8" w14:textId="77777777" w:rsidTr="00622771">
        <w:trPr>
          <w:jc w:val="center"/>
        </w:trPr>
        <w:tc>
          <w:tcPr>
            <w:tcW w:w="463" w:type="dxa"/>
            <w:vAlign w:val="center"/>
          </w:tcPr>
          <w:p w14:paraId="28E43767" w14:textId="7EB37599" w:rsidR="00622771" w:rsidRPr="002F63DF" w:rsidRDefault="00622771" w:rsidP="00622771">
            <w:pPr>
              <w:jc w:val="center"/>
              <w:rPr>
                <w:rFonts w:ascii="標楷體" w:eastAsia="標楷體" w:hAnsi="標楷體" w:cs="標楷體" w:hint="eastAsia"/>
                <w:sz w:val="20"/>
                <w:szCs w:val="20"/>
              </w:rPr>
            </w:pPr>
            <w:r>
              <w:rPr>
                <w:rFonts w:ascii="標楷體" w:eastAsia="標楷體" w:hAnsi="標楷體" w:hint="eastAsia"/>
                <w:sz w:val="18"/>
                <w:szCs w:val="18"/>
              </w:rPr>
              <w:lastRenderedPageBreak/>
              <w:t>11</w:t>
            </w:r>
          </w:p>
        </w:tc>
        <w:tc>
          <w:tcPr>
            <w:tcW w:w="1512" w:type="dxa"/>
            <w:shd w:val="clear" w:color="auto" w:fill="auto"/>
          </w:tcPr>
          <w:p w14:paraId="56B59CB0" w14:textId="77777777" w:rsidR="00622771" w:rsidRPr="00D4381D" w:rsidRDefault="00622771" w:rsidP="00622771">
            <w:pPr>
              <w:snapToGrid w:val="0"/>
              <w:spacing w:line="0" w:lineRule="atLeast"/>
              <w:contextualSpacing/>
              <w:jc w:val="both"/>
              <w:rPr>
                <w:rFonts w:ascii="標楷體" w:eastAsia="標楷體" w:hAnsi="標楷體"/>
                <w:b/>
                <w:snapToGrid w:val="0"/>
                <w:color w:val="000000"/>
                <w:kern w:val="0"/>
                <w:sz w:val="20"/>
                <w:szCs w:val="20"/>
              </w:rPr>
            </w:pPr>
            <w:r w:rsidRPr="00D4381D">
              <w:rPr>
                <w:rFonts w:ascii="標楷體" w:eastAsia="標楷體" w:hAnsi="標楷體" w:cs="細明體" w:hint="eastAsia"/>
                <w:b/>
                <w:snapToGrid w:val="0"/>
                <w:color w:val="000000"/>
                <w:kern w:val="0"/>
                <w:sz w:val="20"/>
                <w:szCs w:val="20"/>
              </w:rPr>
              <w:t>◎</w:t>
            </w:r>
            <w:r w:rsidRPr="00D4381D">
              <w:rPr>
                <w:rFonts w:ascii="標楷體" w:eastAsia="標楷體" w:hAnsi="標楷體" w:hint="eastAsia"/>
                <w:b/>
                <w:snapToGrid w:val="0"/>
                <w:color w:val="000000"/>
                <w:kern w:val="0"/>
                <w:sz w:val="20"/>
                <w:szCs w:val="20"/>
              </w:rPr>
              <w:t>音樂</w:t>
            </w:r>
          </w:p>
          <w:p w14:paraId="5089F7C2" w14:textId="1048E21C" w:rsidR="00622771" w:rsidRPr="00D4381D" w:rsidRDefault="00622771" w:rsidP="00622771">
            <w:pPr>
              <w:adjustRightInd w:val="0"/>
              <w:snapToGrid w:val="0"/>
              <w:spacing w:line="260" w:lineRule="exact"/>
              <w:contextualSpacing/>
              <w:jc w:val="both"/>
              <w:rPr>
                <w:rFonts w:ascii="標楷體" w:eastAsia="標楷體" w:hAnsi="標楷體"/>
                <w:bCs/>
                <w:color w:val="000000"/>
                <w:sz w:val="20"/>
                <w:szCs w:val="20"/>
              </w:rPr>
            </w:pPr>
            <w:r w:rsidRPr="00D4381D">
              <w:rPr>
                <w:rFonts w:ascii="標楷體" w:eastAsia="標楷體" w:hAnsi="標楷體" w:hint="eastAsia"/>
                <w:color w:val="000000"/>
                <w:sz w:val="20"/>
                <w:szCs w:val="20"/>
              </w:rPr>
              <w:t>第六課：音樂家之歌：揮灑生命的樂章</w:t>
            </w:r>
          </w:p>
        </w:tc>
        <w:tc>
          <w:tcPr>
            <w:tcW w:w="2032" w:type="dxa"/>
            <w:shd w:val="clear" w:color="auto" w:fill="auto"/>
          </w:tcPr>
          <w:p w14:paraId="148D0D69" w14:textId="64D3F4C1" w:rsidR="00622771" w:rsidRPr="00D4381D" w:rsidRDefault="00622771" w:rsidP="00622771">
            <w:pPr>
              <w:widowControl w:val="0"/>
              <w:adjustRightInd w:val="0"/>
              <w:snapToGrid w:val="0"/>
              <w:spacing w:line="260" w:lineRule="exact"/>
              <w:contextualSpacing/>
              <w:jc w:val="both"/>
              <w:rPr>
                <w:rFonts w:ascii="標楷體" w:eastAsia="標楷體" w:hAnsi="標楷體"/>
                <w:bCs/>
                <w:snapToGrid w:val="0"/>
                <w:kern w:val="0"/>
                <w:sz w:val="20"/>
                <w:szCs w:val="20"/>
              </w:rPr>
            </w:pPr>
            <w:r w:rsidRPr="00D4381D">
              <w:rPr>
                <w:rFonts w:ascii="標楷體" w:eastAsia="標楷體" w:hAnsi="標楷體" w:hint="eastAsia"/>
                <w:snapToGrid w:val="0"/>
                <w:kern w:val="0"/>
                <w:sz w:val="20"/>
                <w:szCs w:val="20"/>
              </w:rPr>
              <w:t>藝-J-B3 善用多元感官，探索理解藝術與生活的關聯，以展現美感意識。</w:t>
            </w:r>
          </w:p>
        </w:tc>
        <w:tc>
          <w:tcPr>
            <w:tcW w:w="2410" w:type="dxa"/>
            <w:shd w:val="clear" w:color="auto" w:fill="auto"/>
          </w:tcPr>
          <w:p w14:paraId="613E23E0"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音1-Ⅳ-1能理解音樂符號並回應指揮，進行歌唱及演奏，展現音樂美感意識。</w:t>
            </w:r>
          </w:p>
          <w:p w14:paraId="27F3377F"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音2-Ⅳ-1能使用適當的音樂語彙，賞析各類音樂作品，體會藝術文化之美。</w:t>
            </w:r>
          </w:p>
          <w:p w14:paraId="3D399B30" w14:textId="38A4C4ED" w:rsidR="00622771" w:rsidRPr="00D4381D" w:rsidRDefault="00622771" w:rsidP="00622771">
            <w:pPr>
              <w:widowControl w:val="0"/>
              <w:adjustRightInd w:val="0"/>
              <w:snapToGrid w:val="0"/>
              <w:spacing w:line="260" w:lineRule="exact"/>
              <w:contextualSpacing/>
              <w:jc w:val="both"/>
              <w:rPr>
                <w:rFonts w:ascii="標楷體" w:eastAsia="標楷體" w:hAnsi="標楷體"/>
                <w:bCs/>
                <w:snapToGrid w:val="0"/>
                <w:kern w:val="0"/>
                <w:sz w:val="20"/>
                <w:szCs w:val="20"/>
              </w:rPr>
            </w:pPr>
            <w:r w:rsidRPr="00D4381D">
              <w:rPr>
                <w:rFonts w:ascii="標楷體" w:eastAsia="標楷體" w:hAnsi="標楷體" w:hint="eastAsia"/>
                <w:snapToGrid w:val="0"/>
                <w:kern w:val="0"/>
                <w:sz w:val="20"/>
                <w:szCs w:val="20"/>
              </w:rPr>
              <w:t>音2-Ⅳ-2能透過討論，以探究樂曲創作背景與社會文化的關聯及其意義，表達多元觀點。</w:t>
            </w:r>
          </w:p>
        </w:tc>
        <w:tc>
          <w:tcPr>
            <w:tcW w:w="2409" w:type="dxa"/>
            <w:shd w:val="clear" w:color="auto" w:fill="auto"/>
          </w:tcPr>
          <w:p w14:paraId="24237E02"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音E-Ⅳ-4音樂元素，如：音色、調式、和聲等。</w:t>
            </w:r>
          </w:p>
          <w:p w14:paraId="00A5D844"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音A-Ⅳ-1器樂曲與聲樂曲，如：傳統戲曲、音樂劇、世界音樂、電影配樂等多元風格之樂曲。各種音樂展演形式，以及樂曲之作曲家、音樂表演團體與創作背景。</w:t>
            </w:r>
          </w:p>
          <w:p w14:paraId="1B8CCCBF" w14:textId="75664B64" w:rsidR="00622771" w:rsidRPr="00D4381D" w:rsidRDefault="00622771" w:rsidP="00622771">
            <w:pPr>
              <w:widowControl w:val="0"/>
              <w:adjustRightInd w:val="0"/>
              <w:snapToGrid w:val="0"/>
              <w:spacing w:line="260" w:lineRule="exact"/>
              <w:contextualSpacing/>
              <w:jc w:val="both"/>
              <w:rPr>
                <w:rFonts w:ascii="標楷體" w:eastAsia="標楷體" w:hAnsi="標楷體"/>
                <w:bCs/>
                <w:snapToGrid w:val="0"/>
                <w:kern w:val="0"/>
                <w:sz w:val="20"/>
                <w:szCs w:val="20"/>
              </w:rPr>
            </w:pPr>
            <w:r w:rsidRPr="00D4381D">
              <w:rPr>
                <w:rFonts w:ascii="標楷體" w:eastAsia="標楷體" w:hAnsi="標楷體" w:hint="eastAsia"/>
                <w:snapToGrid w:val="0"/>
                <w:kern w:val="0"/>
                <w:sz w:val="20"/>
                <w:szCs w:val="20"/>
              </w:rPr>
              <w:t>音A-Ⅳ-2相關音樂語彙，如音色、和聲等描述音樂元素之音樂術語，或相關之一般性用語。</w:t>
            </w:r>
          </w:p>
        </w:tc>
        <w:tc>
          <w:tcPr>
            <w:tcW w:w="1686" w:type="dxa"/>
          </w:tcPr>
          <w:p w14:paraId="3EB3BF36"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t>1.歷程性評量：</w:t>
            </w:r>
          </w:p>
          <w:p w14:paraId="10BB5EA6"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t>(1)學生上課參與度。</w:t>
            </w:r>
          </w:p>
          <w:p w14:paraId="7F2ACC95"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t>(2)能與同學合作練習。</w:t>
            </w:r>
          </w:p>
          <w:p w14:paraId="27F77EDE"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t>2.總結性評量：</w:t>
            </w:r>
          </w:p>
          <w:p w14:paraId="5CCAE589"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t>(1)瞭解18世紀歐洲音樂家故事及作品。</w:t>
            </w:r>
          </w:p>
          <w:p w14:paraId="6ED49F45"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t>(2)瞭解〈皇帝弦樂四重奏〉的曲目背景以及此曲與德國國歌的關係。</w:t>
            </w:r>
          </w:p>
          <w:p w14:paraId="4535A85B" w14:textId="6DEF067C" w:rsidR="00622771" w:rsidRPr="00622771" w:rsidRDefault="00622771" w:rsidP="00622771">
            <w:pPr>
              <w:snapToGrid w:val="0"/>
              <w:contextualSpacing/>
              <w:jc w:val="both"/>
              <w:rPr>
                <w:rFonts w:ascii="標楷體" w:eastAsia="標楷體" w:hAnsi="標楷體" w:hint="eastAsia"/>
                <w:sz w:val="20"/>
                <w:szCs w:val="20"/>
              </w:rPr>
            </w:pPr>
            <w:r w:rsidRPr="00622771">
              <w:rPr>
                <w:rFonts w:ascii="標楷體" w:eastAsia="標楷體" w:hAnsi="標楷體" w:hint="eastAsia"/>
                <w:sz w:val="20"/>
                <w:szCs w:val="20"/>
              </w:rPr>
              <w:t>(3)瞭解〈弦樂小夜曲〉的創作過程。</w:t>
            </w:r>
          </w:p>
        </w:tc>
        <w:tc>
          <w:tcPr>
            <w:tcW w:w="1716" w:type="dxa"/>
          </w:tcPr>
          <w:p w14:paraId="4A1D3FEC" w14:textId="77777777" w:rsidR="00622771" w:rsidRPr="00CA5187" w:rsidRDefault="00622771" w:rsidP="00622771">
            <w:pPr>
              <w:adjustRightInd w:val="0"/>
              <w:spacing w:line="260" w:lineRule="exact"/>
              <w:rPr>
                <w:rFonts w:eastAsia="標楷體"/>
                <w:bCs/>
                <w:sz w:val="20"/>
                <w:szCs w:val="20"/>
              </w:rPr>
            </w:pPr>
            <w:r w:rsidRPr="00CA5187">
              <w:rPr>
                <w:rFonts w:eastAsia="標楷體" w:hint="eastAsia"/>
                <w:bCs/>
                <w:sz w:val="20"/>
                <w:szCs w:val="20"/>
              </w:rPr>
              <w:t>課綱：藝術</w:t>
            </w:r>
            <w:r w:rsidRPr="00CA5187">
              <w:rPr>
                <w:rFonts w:eastAsia="標楷體" w:hint="eastAsia"/>
                <w:bCs/>
                <w:sz w:val="20"/>
                <w:szCs w:val="20"/>
              </w:rPr>
              <w:t>-</w:t>
            </w:r>
            <w:r w:rsidRPr="00CA5187">
              <w:rPr>
                <w:rFonts w:eastAsia="標楷體" w:hint="eastAsia"/>
                <w:bCs/>
                <w:sz w:val="20"/>
                <w:szCs w:val="20"/>
              </w:rPr>
              <w:t>生命</w:t>
            </w:r>
            <w:r w:rsidRPr="00CA5187">
              <w:rPr>
                <w:rFonts w:eastAsia="標楷體" w:hint="eastAsia"/>
                <w:bCs/>
                <w:sz w:val="20"/>
                <w:szCs w:val="20"/>
              </w:rPr>
              <w:t>(</w:t>
            </w:r>
            <w:r w:rsidRPr="00CA5187">
              <w:rPr>
                <w:rFonts w:eastAsia="標楷體" w:hint="eastAsia"/>
                <w:bCs/>
                <w:sz w:val="20"/>
                <w:szCs w:val="20"/>
              </w:rPr>
              <w:t>生</w:t>
            </w:r>
            <w:r w:rsidRPr="00CA5187">
              <w:rPr>
                <w:rFonts w:eastAsia="標楷體" w:hint="eastAsia"/>
                <w:bCs/>
                <w:sz w:val="20"/>
                <w:szCs w:val="20"/>
              </w:rPr>
              <w:t>J4)-1</w:t>
            </w:r>
          </w:p>
          <w:p w14:paraId="5F2A2C41" w14:textId="77777777" w:rsidR="00622771" w:rsidRPr="00CA5187" w:rsidRDefault="00622771" w:rsidP="00622771">
            <w:pPr>
              <w:adjustRightInd w:val="0"/>
              <w:spacing w:line="260" w:lineRule="exact"/>
              <w:rPr>
                <w:rFonts w:eastAsia="標楷體"/>
                <w:bCs/>
                <w:sz w:val="20"/>
                <w:szCs w:val="20"/>
              </w:rPr>
            </w:pPr>
            <w:r w:rsidRPr="00CA5187">
              <w:rPr>
                <w:rFonts w:eastAsia="標楷體" w:hint="eastAsia"/>
                <w:bCs/>
                <w:sz w:val="20"/>
                <w:szCs w:val="20"/>
              </w:rPr>
              <w:t>課綱：藝術</w:t>
            </w:r>
            <w:r w:rsidRPr="00CA5187">
              <w:rPr>
                <w:rFonts w:eastAsia="標楷體" w:hint="eastAsia"/>
                <w:bCs/>
                <w:sz w:val="20"/>
                <w:szCs w:val="20"/>
              </w:rPr>
              <w:t>-</w:t>
            </w:r>
            <w:r w:rsidRPr="00CA5187">
              <w:rPr>
                <w:rFonts w:eastAsia="標楷體" w:hint="eastAsia"/>
                <w:bCs/>
                <w:sz w:val="20"/>
                <w:szCs w:val="20"/>
              </w:rPr>
              <w:t>閱讀</w:t>
            </w:r>
            <w:r w:rsidRPr="00CA5187">
              <w:rPr>
                <w:rFonts w:eastAsia="標楷體" w:hint="eastAsia"/>
                <w:bCs/>
                <w:sz w:val="20"/>
                <w:szCs w:val="20"/>
              </w:rPr>
              <w:t>(</w:t>
            </w:r>
            <w:r w:rsidRPr="00CA5187">
              <w:rPr>
                <w:rFonts w:eastAsia="標楷體" w:hint="eastAsia"/>
                <w:bCs/>
                <w:sz w:val="20"/>
                <w:szCs w:val="20"/>
              </w:rPr>
              <w:t>閱</w:t>
            </w:r>
            <w:r w:rsidRPr="00CA5187">
              <w:rPr>
                <w:rFonts w:eastAsia="標楷體" w:hint="eastAsia"/>
                <w:bCs/>
                <w:sz w:val="20"/>
                <w:szCs w:val="20"/>
              </w:rPr>
              <w:t>J5)-1</w:t>
            </w:r>
          </w:p>
        </w:tc>
        <w:tc>
          <w:tcPr>
            <w:tcW w:w="2127" w:type="dxa"/>
          </w:tcPr>
          <w:p w14:paraId="4513D554" w14:textId="77777777" w:rsidR="00622771" w:rsidRPr="008479C1" w:rsidRDefault="00622771" w:rsidP="006227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24EBC7C4" w14:textId="77777777" w:rsidR="00622771" w:rsidRPr="008479C1" w:rsidRDefault="00622771" w:rsidP="006227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045B724A" w14:textId="77777777" w:rsidR="00622771" w:rsidRPr="008479C1" w:rsidRDefault="00622771" w:rsidP="00622771">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428E90BD" w14:textId="433C2A51" w:rsidR="00622771" w:rsidRPr="008479C1" w:rsidRDefault="00622771" w:rsidP="00622771">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685" w:type="dxa"/>
          </w:tcPr>
          <w:p w14:paraId="72537AD9" w14:textId="77777777" w:rsidR="00622771" w:rsidRPr="008479C1" w:rsidRDefault="00622771" w:rsidP="006227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079CCF05" w14:textId="77777777" w:rsidR="00622771" w:rsidRPr="006D6DA2" w:rsidRDefault="00622771" w:rsidP="00622771">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622771" w:rsidRPr="00CA5187" w14:paraId="70AC5779" w14:textId="77777777" w:rsidTr="00622771">
        <w:trPr>
          <w:jc w:val="center"/>
        </w:trPr>
        <w:tc>
          <w:tcPr>
            <w:tcW w:w="463" w:type="dxa"/>
            <w:vAlign w:val="center"/>
          </w:tcPr>
          <w:p w14:paraId="47ACED45" w14:textId="45B359CE" w:rsidR="00622771" w:rsidRPr="002F63DF" w:rsidRDefault="00622771" w:rsidP="00622771">
            <w:pPr>
              <w:jc w:val="center"/>
              <w:rPr>
                <w:rFonts w:ascii="標楷體" w:eastAsia="標楷體" w:hAnsi="標楷體" w:cs="標楷體" w:hint="eastAsia"/>
                <w:sz w:val="20"/>
                <w:szCs w:val="20"/>
              </w:rPr>
            </w:pPr>
            <w:r>
              <w:rPr>
                <w:rFonts w:ascii="標楷體" w:eastAsia="標楷體" w:hAnsi="標楷體" w:hint="eastAsia"/>
                <w:sz w:val="18"/>
                <w:szCs w:val="18"/>
              </w:rPr>
              <w:t>12</w:t>
            </w:r>
          </w:p>
        </w:tc>
        <w:tc>
          <w:tcPr>
            <w:tcW w:w="1512" w:type="dxa"/>
            <w:shd w:val="clear" w:color="auto" w:fill="auto"/>
          </w:tcPr>
          <w:p w14:paraId="44CF51AD" w14:textId="77777777" w:rsidR="00622771" w:rsidRPr="00D4381D" w:rsidRDefault="00622771" w:rsidP="00622771">
            <w:pPr>
              <w:snapToGrid w:val="0"/>
              <w:spacing w:line="0" w:lineRule="atLeast"/>
              <w:contextualSpacing/>
              <w:jc w:val="both"/>
              <w:rPr>
                <w:rFonts w:ascii="標楷體" w:eastAsia="標楷體" w:hAnsi="標楷體"/>
                <w:b/>
                <w:snapToGrid w:val="0"/>
                <w:color w:val="000000"/>
                <w:kern w:val="0"/>
                <w:sz w:val="20"/>
                <w:szCs w:val="20"/>
              </w:rPr>
            </w:pPr>
            <w:r w:rsidRPr="00D4381D">
              <w:rPr>
                <w:rFonts w:ascii="標楷體" w:eastAsia="標楷體" w:hAnsi="標楷體" w:cs="細明體" w:hint="eastAsia"/>
                <w:b/>
                <w:snapToGrid w:val="0"/>
                <w:color w:val="000000"/>
                <w:kern w:val="0"/>
                <w:sz w:val="20"/>
                <w:szCs w:val="20"/>
              </w:rPr>
              <w:t>◎</w:t>
            </w:r>
            <w:r w:rsidRPr="00D4381D">
              <w:rPr>
                <w:rFonts w:ascii="標楷體" w:eastAsia="標楷體" w:hAnsi="標楷體" w:hint="eastAsia"/>
                <w:b/>
                <w:snapToGrid w:val="0"/>
                <w:color w:val="000000"/>
                <w:kern w:val="0"/>
                <w:sz w:val="20"/>
                <w:szCs w:val="20"/>
              </w:rPr>
              <w:t>音樂</w:t>
            </w:r>
          </w:p>
          <w:p w14:paraId="45D9AD59" w14:textId="607D2D04" w:rsidR="00622771" w:rsidRPr="00D4381D" w:rsidRDefault="00622771" w:rsidP="00622771">
            <w:pPr>
              <w:adjustRightInd w:val="0"/>
              <w:snapToGrid w:val="0"/>
              <w:spacing w:line="260" w:lineRule="exact"/>
              <w:contextualSpacing/>
              <w:jc w:val="both"/>
              <w:rPr>
                <w:rFonts w:ascii="標楷體" w:eastAsia="標楷體" w:hAnsi="標楷體"/>
                <w:bCs/>
                <w:color w:val="000000"/>
                <w:sz w:val="20"/>
                <w:szCs w:val="20"/>
              </w:rPr>
            </w:pPr>
            <w:r w:rsidRPr="00D4381D">
              <w:rPr>
                <w:rFonts w:ascii="標楷體" w:eastAsia="標楷體" w:hAnsi="標楷體" w:hint="eastAsia"/>
                <w:color w:val="000000"/>
                <w:sz w:val="20"/>
                <w:szCs w:val="20"/>
              </w:rPr>
              <w:t>第六課：音樂家</w:t>
            </w:r>
            <w:r w:rsidRPr="00D4381D">
              <w:rPr>
                <w:rFonts w:ascii="標楷體" w:eastAsia="標楷體" w:hAnsi="標楷體" w:hint="eastAsia"/>
                <w:color w:val="000000"/>
                <w:sz w:val="20"/>
                <w:szCs w:val="20"/>
              </w:rPr>
              <w:lastRenderedPageBreak/>
              <w:t>之歌：揮灑生命的樂章</w:t>
            </w:r>
          </w:p>
        </w:tc>
        <w:tc>
          <w:tcPr>
            <w:tcW w:w="2032" w:type="dxa"/>
            <w:shd w:val="clear" w:color="auto" w:fill="auto"/>
          </w:tcPr>
          <w:p w14:paraId="15F6D4E0" w14:textId="4824F117" w:rsidR="00622771" w:rsidRPr="00D4381D" w:rsidRDefault="00622771" w:rsidP="00622771">
            <w:pPr>
              <w:widowControl w:val="0"/>
              <w:adjustRightInd w:val="0"/>
              <w:snapToGrid w:val="0"/>
              <w:spacing w:line="260" w:lineRule="exact"/>
              <w:contextualSpacing/>
              <w:jc w:val="both"/>
              <w:rPr>
                <w:rFonts w:ascii="標楷體" w:eastAsia="標楷體" w:hAnsi="標楷體"/>
                <w:bCs/>
                <w:snapToGrid w:val="0"/>
                <w:kern w:val="0"/>
                <w:sz w:val="20"/>
                <w:szCs w:val="20"/>
              </w:rPr>
            </w:pPr>
            <w:r w:rsidRPr="00D4381D">
              <w:rPr>
                <w:rFonts w:ascii="標楷體" w:eastAsia="標楷體" w:hAnsi="標楷體" w:hint="eastAsia"/>
                <w:snapToGrid w:val="0"/>
                <w:kern w:val="0"/>
                <w:sz w:val="20"/>
                <w:szCs w:val="20"/>
              </w:rPr>
              <w:lastRenderedPageBreak/>
              <w:t>藝-J-B3 善用多元感官，探索理解藝術與生</w:t>
            </w:r>
            <w:r w:rsidRPr="00D4381D">
              <w:rPr>
                <w:rFonts w:ascii="標楷體" w:eastAsia="標楷體" w:hAnsi="標楷體" w:hint="eastAsia"/>
                <w:snapToGrid w:val="0"/>
                <w:kern w:val="0"/>
                <w:sz w:val="20"/>
                <w:szCs w:val="20"/>
              </w:rPr>
              <w:lastRenderedPageBreak/>
              <w:t>活的關聯，以展現美感意識。</w:t>
            </w:r>
          </w:p>
        </w:tc>
        <w:tc>
          <w:tcPr>
            <w:tcW w:w="2410" w:type="dxa"/>
            <w:shd w:val="clear" w:color="auto" w:fill="auto"/>
          </w:tcPr>
          <w:p w14:paraId="146A0E05"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lastRenderedPageBreak/>
              <w:t>音1-Ⅳ-1能理解音樂符號並回應指揮，進行歌唱及</w:t>
            </w:r>
            <w:r w:rsidRPr="00D4381D">
              <w:rPr>
                <w:rFonts w:ascii="標楷體" w:eastAsia="標楷體" w:hAnsi="標楷體" w:hint="eastAsia"/>
                <w:snapToGrid w:val="0"/>
                <w:kern w:val="0"/>
                <w:sz w:val="20"/>
                <w:szCs w:val="20"/>
              </w:rPr>
              <w:lastRenderedPageBreak/>
              <w:t>演奏，展現音樂美感意識。</w:t>
            </w:r>
          </w:p>
          <w:p w14:paraId="43A8A0E5"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音2-Ⅳ-1能使用適當的音樂語彙，賞析各類音樂作品，體會藝術文化之美。</w:t>
            </w:r>
          </w:p>
          <w:p w14:paraId="2ED6CF6B" w14:textId="37314B2E" w:rsidR="00622771" w:rsidRPr="00D4381D" w:rsidRDefault="00622771" w:rsidP="00622771">
            <w:pPr>
              <w:widowControl w:val="0"/>
              <w:adjustRightInd w:val="0"/>
              <w:snapToGrid w:val="0"/>
              <w:spacing w:line="260" w:lineRule="exact"/>
              <w:contextualSpacing/>
              <w:jc w:val="both"/>
              <w:rPr>
                <w:rFonts w:ascii="標楷體" w:eastAsia="標楷體" w:hAnsi="標楷體"/>
                <w:bCs/>
                <w:snapToGrid w:val="0"/>
                <w:kern w:val="0"/>
                <w:sz w:val="20"/>
                <w:szCs w:val="20"/>
              </w:rPr>
            </w:pPr>
            <w:r w:rsidRPr="00D4381D">
              <w:rPr>
                <w:rFonts w:ascii="標楷體" w:eastAsia="標楷體" w:hAnsi="標楷體" w:hint="eastAsia"/>
                <w:snapToGrid w:val="0"/>
                <w:kern w:val="0"/>
                <w:sz w:val="20"/>
                <w:szCs w:val="20"/>
              </w:rPr>
              <w:t>音2-Ⅳ-2能透過討論，以探究樂曲創作背景與社會文化的關聯及其意義，表達多元觀點。</w:t>
            </w:r>
          </w:p>
        </w:tc>
        <w:tc>
          <w:tcPr>
            <w:tcW w:w="2409" w:type="dxa"/>
            <w:shd w:val="clear" w:color="auto" w:fill="auto"/>
          </w:tcPr>
          <w:p w14:paraId="791E0351"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lastRenderedPageBreak/>
              <w:t>音E-Ⅳ-4音樂元素，如：音色、調式、和聲等。</w:t>
            </w:r>
          </w:p>
          <w:p w14:paraId="0F7231F1"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lastRenderedPageBreak/>
              <w:t>音A-Ⅳ-1器樂曲與聲樂曲，如：傳統戲曲、音樂劇、世界音樂、電影配樂等多元風格之樂曲。各種音樂展演形式，以及樂曲之作曲家、音樂表演團體與創作背景。</w:t>
            </w:r>
          </w:p>
          <w:p w14:paraId="16063140" w14:textId="2AF2933D" w:rsidR="00622771" w:rsidRPr="00D4381D" w:rsidRDefault="00622771" w:rsidP="00622771">
            <w:pPr>
              <w:widowControl w:val="0"/>
              <w:adjustRightInd w:val="0"/>
              <w:snapToGrid w:val="0"/>
              <w:spacing w:line="260" w:lineRule="exact"/>
              <w:contextualSpacing/>
              <w:jc w:val="both"/>
              <w:rPr>
                <w:rFonts w:ascii="標楷體" w:eastAsia="標楷體" w:hAnsi="標楷體"/>
                <w:bCs/>
                <w:snapToGrid w:val="0"/>
                <w:kern w:val="0"/>
                <w:sz w:val="20"/>
                <w:szCs w:val="20"/>
              </w:rPr>
            </w:pPr>
            <w:r w:rsidRPr="00D4381D">
              <w:rPr>
                <w:rFonts w:ascii="標楷體" w:eastAsia="標楷體" w:hAnsi="標楷體" w:hint="eastAsia"/>
                <w:snapToGrid w:val="0"/>
                <w:kern w:val="0"/>
                <w:sz w:val="20"/>
                <w:szCs w:val="20"/>
              </w:rPr>
              <w:t>音A-Ⅳ-2相關音樂語彙，如音色、和聲等描述音樂元素之音樂術語，或相關之一般性用語。</w:t>
            </w:r>
          </w:p>
        </w:tc>
        <w:tc>
          <w:tcPr>
            <w:tcW w:w="1686" w:type="dxa"/>
          </w:tcPr>
          <w:p w14:paraId="05D8BCF6"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lastRenderedPageBreak/>
              <w:t>1.歷程性評量：</w:t>
            </w:r>
          </w:p>
          <w:p w14:paraId="66D5CADC"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t>(1)學生上課參與</w:t>
            </w:r>
            <w:r w:rsidRPr="00622771">
              <w:rPr>
                <w:rFonts w:ascii="標楷體" w:eastAsia="標楷體" w:hAnsi="標楷體" w:hint="eastAsia"/>
                <w:sz w:val="20"/>
                <w:szCs w:val="20"/>
              </w:rPr>
              <w:lastRenderedPageBreak/>
              <w:t>度。</w:t>
            </w:r>
          </w:p>
          <w:p w14:paraId="32D43B2E"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t>(2)分組練習的合作程度。</w:t>
            </w:r>
          </w:p>
          <w:p w14:paraId="12EF24B6"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t>2.總結性評量：</w:t>
            </w:r>
          </w:p>
          <w:p w14:paraId="7B601B27"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t>(1)能夠吹奏直笛曲〈知足〉。</w:t>
            </w:r>
          </w:p>
          <w:p w14:paraId="30C0A1D0" w14:textId="30FE9A7C" w:rsidR="00622771" w:rsidRPr="00622771" w:rsidRDefault="00622771" w:rsidP="00622771">
            <w:pPr>
              <w:snapToGrid w:val="0"/>
              <w:contextualSpacing/>
              <w:jc w:val="both"/>
              <w:rPr>
                <w:rFonts w:ascii="標楷體" w:eastAsia="標楷體" w:hAnsi="標楷體" w:hint="eastAsia"/>
                <w:sz w:val="20"/>
                <w:szCs w:val="20"/>
              </w:rPr>
            </w:pPr>
            <w:r w:rsidRPr="00622771">
              <w:rPr>
                <w:rFonts w:ascii="標楷體" w:eastAsia="標楷體" w:hAnsi="標楷體" w:hint="eastAsia"/>
                <w:sz w:val="20"/>
                <w:szCs w:val="20"/>
              </w:rPr>
              <w:t>(2)瞭解奏鳴曲式。</w:t>
            </w:r>
          </w:p>
        </w:tc>
        <w:tc>
          <w:tcPr>
            <w:tcW w:w="1716" w:type="dxa"/>
          </w:tcPr>
          <w:p w14:paraId="78474BCE" w14:textId="77777777" w:rsidR="00622771" w:rsidRPr="00CA5187" w:rsidRDefault="00622771" w:rsidP="00622771">
            <w:pPr>
              <w:adjustRightInd w:val="0"/>
              <w:spacing w:line="260" w:lineRule="exact"/>
              <w:rPr>
                <w:rFonts w:eastAsia="標楷體"/>
                <w:bCs/>
                <w:sz w:val="20"/>
                <w:szCs w:val="20"/>
              </w:rPr>
            </w:pPr>
            <w:r w:rsidRPr="00CA5187">
              <w:rPr>
                <w:rFonts w:eastAsia="標楷體" w:hint="eastAsia"/>
                <w:bCs/>
                <w:sz w:val="20"/>
                <w:szCs w:val="20"/>
              </w:rPr>
              <w:lastRenderedPageBreak/>
              <w:t>課綱：藝術</w:t>
            </w:r>
            <w:r w:rsidRPr="00CA5187">
              <w:rPr>
                <w:rFonts w:eastAsia="標楷體" w:hint="eastAsia"/>
                <w:bCs/>
                <w:sz w:val="20"/>
                <w:szCs w:val="20"/>
              </w:rPr>
              <w:t>-</w:t>
            </w:r>
            <w:r w:rsidRPr="00CA5187">
              <w:rPr>
                <w:rFonts w:eastAsia="標楷體" w:hint="eastAsia"/>
                <w:bCs/>
                <w:sz w:val="20"/>
                <w:szCs w:val="20"/>
              </w:rPr>
              <w:t>生命</w:t>
            </w:r>
            <w:r w:rsidRPr="00CA5187">
              <w:rPr>
                <w:rFonts w:eastAsia="標楷體" w:hint="eastAsia"/>
                <w:bCs/>
                <w:sz w:val="20"/>
                <w:szCs w:val="20"/>
              </w:rPr>
              <w:t>(</w:t>
            </w:r>
            <w:r w:rsidRPr="00CA5187">
              <w:rPr>
                <w:rFonts w:eastAsia="標楷體" w:hint="eastAsia"/>
                <w:bCs/>
                <w:sz w:val="20"/>
                <w:szCs w:val="20"/>
              </w:rPr>
              <w:t>生</w:t>
            </w:r>
            <w:r w:rsidRPr="00CA5187">
              <w:rPr>
                <w:rFonts w:eastAsia="標楷體" w:hint="eastAsia"/>
                <w:bCs/>
                <w:sz w:val="20"/>
                <w:szCs w:val="20"/>
              </w:rPr>
              <w:t>J4)-1</w:t>
            </w:r>
          </w:p>
          <w:p w14:paraId="62340888" w14:textId="77777777" w:rsidR="00622771" w:rsidRPr="00CA5187" w:rsidRDefault="00622771" w:rsidP="00622771">
            <w:pPr>
              <w:adjustRightInd w:val="0"/>
              <w:spacing w:line="260" w:lineRule="exact"/>
              <w:rPr>
                <w:rFonts w:eastAsia="標楷體"/>
                <w:bCs/>
                <w:sz w:val="20"/>
                <w:szCs w:val="20"/>
              </w:rPr>
            </w:pPr>
            <w:r w:rsidRPr="00CA5187">
              <w:rPr>
                <w:rFonts w:eastAsia="標楷體" w:hint="eastAsia"/>
                <w:bCs/>
                <w:sz w:val="20"/>
                <w:szCs w:val="20"/>
              </w:rPr>
              <w:lastRenderedPageBreak/>
              <w:t>課綱：藝術</w:t>
            </w:r>
            <w:r w:rsidRPr="00CA5187">
              <w:rPr>
                <w:rFonts w:eastAsia="標楷體" w:hint="eastAsia"/>
                <w:bCs/>
                <w:sz w:val="20"/>
                <w:szCs w:val="20"/>
              </w:rPr>
              <w:t>-</w:t>
            </w:r>
            <w:r w:rsidRPr="00CA5187">
              <w:rPr>
                <w:rFonts w:eastAsia="標楷體" w:hint="eastAsia"/>
                <w:bCs/>
                <w:sz w:val="20"/>
                <w:szCs w:val="20"/>
              </w:rPr>
              <w:t>閱讀</w:t>
            </w:r>
            <w:r w:rsidRPr="00CA5187">
              <w:rPr>
                <w:rFonts w:eastAsia="標楷體" w:hint="eastAsia"/>
                <w:bCs/>
                <w:sz w:val="20"/>
                <w:szCs w:val="20"/>
              </w:rPr>
              <w:t>(</w:t>
            </w:r>
            <w:r w:rsidRPr="00CA5187">
              <w:rPr>
                <w:rFonts w:eastAsia="標楷體" w:hint="eastAsia"/>
                <w:bCs/>
                <w:sz w:val="20"/>
                <w:szCs w:val="20"/>
              </w:rPr>
              <w:t>閱</w:t>
            </w:r>
            <w:r w:rsidRPr="00CA5187">
              <w:rPr>
                <w:rFonts w:eastAsia="標楷體" w:hint="eastAsia"/>
                <w:bCs/>
                <w:sz w:val="20"/>
                <w:szCs w:val="20"/>
              </w:rPr>
              <w:t>J5)-1</w:t>
            </w:r>
          </w:p>
        </w:tc>
        <w:tc>
          <w:tcPr>
            <w:tcW w:w="2127" w:type="dxa"/>
          </w:tcPr>
          <w:p w14:paraId="368A27C3" w14:textId="77777777" w:rsidR="00622771" w:rsidRPr="008479C1" w:rsidRDefault="00622771" w:rsidP="006227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lastRenderedPageBreak/>
              <w:t>□</w:t>
            </w:r>
            <w:r w:rsidRPr="008479C1">
              <w:rPr>
                <w:rFonts w:ascii="標楷體" w:eastAsia="標楷體" w:hAnsi="標楷體" w:cs="標楷體" w:hint="eastAsia"/>
                <w:color w:val="000000" w:themeColor="text1"/>
                <w:sz w:val="20"/>
                <w:szCs w:val="20"/>
              </w:rPr>
              <w:t>即時直播:_________</w:t>
            </w:r>
          </w:p>
          <w:p w14:paraId="6D24264C" w14:textId="77777777" w:rsidR="00622771" w:rsidRPr="008479C1" w:rsidRDefault="00622771" w:rsidP="006227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1EDE363C" w14:textId="77777777" w:rsidR="00622771" w:rsidRPr="008479C1" w:rsidRDefault="00622771" w:rsidP="00622771">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lastRenderedPageBreak/>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0CE5736D" w14:textId="4DD362C1" w:rsidR="00622771" w:rsidRPr="008479C1" w:rsidRDefault="00622771" w:rsidP="00622771">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685" w:type="dxa"/>
          </w:tcPr>
          <w:p w14:paraId="5989E654" w14:textId="77777777" w:rsidR="00622771" w:rsidRPr="008479C1" w:rsidRDefault="00622771" w:rsidP="006227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lastRenderedPageBreak/>
              <w:t>□跨領域統整</w:t>
            </w:r>
          </w:p>
          <w:p w14:paraId="1A56028B" w14:textId="77777777" w:rsidR="00622771" w:rsidRPr="006D6DA2" w:rsidRDefault="00622771" w:rsidP="00622771">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w:t>
            </w:r>
            <w:r w:rsidRPr="008479C1">
              <w:rPr>
                <w:rFonts w:ascii="標楷體" w:eastAsia="標楷體" w:hAnsi="標楷體" w:cs="標楷體"/>
                <w:color w:val="000000" w:themeColor="text1"/>
                <w:sz w:val="20"/>
                <w:szCs w:val="20"/>
              </w:rPr>
              <w:lastRenderedPageBreak/>
              <w:t>明</w:t>
            </w:r>
          </w:p>
        </w:tc>
      </w:tr>
      <w:tr w:rsidR="00622771" w:rsidRPr="00CA5187" w14:paraId="1DA449C2" w14:textId="77777777" w:rsidTr="00622771">
        <w:trPr>
          <w:jc w:val="center"/>
        </w:trPr>
        <w:tc>
          <w:tcPr>
            <w:tcW w:w="463" w:type="dxa"/>
            <w:vAlign w:val="center"/>
          </w:tcPr>
          <w:p w14:paraId="0C890AFB" w14:textId="77777777" w:rsidR="00622771" w:rsidRDefault="00622771" w:rsidP="00622771">
            <w:pPr>
              <w:jc w:val="center"/>
              <w:rPr>
                <w:rFonts w:ascii="標楷體" w:eastAsia="標楷體" w:hAnsi="標楷體"/>
                <w:sz w:val="18"/>
                <w:szCs w:val="18"/>
              </w:rPr>
            </w:pPr>
            <w:r>
              <w:rPr>
                <w:rFonts w:ascii="標楷體" w:eastAsia="標楷體" w:hAnsi="標楷體" w:hint="eastAsia"/>
                <w:sz w:val="18"/>
                <w:szCs w:val="18"/>
              </w:rPr>
              <w:t>13</w:t>
            </w:r>
          </w:p>
          <w:p w14:paraId="28755B37" w14:textId="0076FC2E" w:rsidR="00622771" w:rsidRPr="002F63DF" w:rsidRDefault="00622771" w:rsidP="00622771">
            <w:pPr>
              <w:spacing w:line="260" w:lineRule="auto"/>
              <w:jc w:val="center"/>
              <w:rPr>
                <w:rFonts w:ascii="標楷體" w:eastAsia="標楷體" w:hAnsi="標楷體" w:cs="標楷體" w:hint="eastAsia"/>
                <w:sz w:val="20"/>
                <w:szCs w:val="20"/>
              </w:rPr>
            </w:pPr>
            <w:r w:rsidRPr="002F63DF">
              <w:rPr>
                <w:rFonts w:ascii="標楷體" w:eastAsia="標楷體" w:hAnsi="標楷體" w:cs="標楷體"/>
                <w:sz w:val="20"/>
                <w:szCs w:val="20"/>
              </w:rPr>
              <w:t>【第</w:t>
            </w:r>
            <w:r>
              <w:rPr>
                <w:rFonts w:ascii="標楷體" w:eastAsia="標楷體" w:hAnsi="標楷體" w:cs="標楷體" w:hint="eastAsia"/>
                <w:sz w:val="20"/>
                <w:szCs w:val="20"/>
              </w:rPr>
              <w:t>二</w:t>
            </w:r>
            <w:r w:rsidRPr="002F63DF">
              <w:rPr>
                <w:rFonts w:ascii="標楷體" w:eastAsia="標楷體" w:hAnsi="標楷體" w:cs="標楷體"/>
                <w:sz w:val="20"/>
                <w:szCs w:val="20"/>
              </w:rPr>
              <w:t>次段考】</w:t>
            </w:r>
          </w:p>
        </w:tc>
        <w:tc>
          <w:tcPr>
            <w:tcW w:w="1512" w:type="dxa"/>
            <w:shd w:val="clear" w:color="auto" w:fill="auto"/>
          </w:tcPr>
          <w:p w14:paraId="79E198F2" w14:textId="77777777" w:rsidR="00622771" w:rsidRPr="00D4381D" w:rsidRDefault="00622771" w:rsidP="00622771">
            <w:pPr>
              <w:snapToGrid w:val="0"/>
              <w:spacing w:line="0" w:lineRule="atLeast"/>
              <w:contextualSpacing/>
              <w:jc w:val="both"/>
              <w:rPr>
                <w:rFonts w:ascii="標楷體" w:eastAsia="標楷體" w:hAnsi="標楷體"/>
                <w:b/>
                <w:snapToGrid w:val="0"/>
                <w:color w:val="000000"/>
                <w:kern w:val="0"/>
                <w:sz w:val="20"/>
                <w:szCs w:val="20"/>
              </w:rPr>
            </w:pPr>
            <w:r w:rsidRPr="00D4381D">
              <w:rPr>
                <w:rFonts w:ascii="標楷體" w:eastAsia="標楷體" w:hAnsi="標楷體" w:cs="細明體" w:hint="eastAsia"/>
                <w:b/>
                <w:snapToGrid w:val="0"/>
                <w:color w:val="000000"/>
                <w:kern w:val="0"/>
                <w:sz w:val="20"/>
                <w:szCs w:val="20"/>
              </w:rPr>
              <w:t>◎</w:t>
            </w:r>
            <w:r w:rsidRPr="00D4381D">
              <w:rPr>
                <w:rFonts w:ascii="標楷體" w:eastAsia="標楷體" w:hAnsi="標楷體" w:hint="eastAsia"/>
                <w:b/>
                <w:snapToGrid w:val="0"/>
                <w:color w:val="000000"/>
                <w:kern w:val="0"/>
                <w:sz w:val="20"/>
                <w:szCs w:val="20"/>
              </w:rPr>
              <w:t>音樂</w:t>
            </w:r>
          </w:p>
          <w:p w14:paraId="5BB936C6" w14:textId="5EB567BC" w:rsidR="00622771" w:rsidRPr="00D4381D" w:rsidRDefault="00622771" w:rsidP="00622771">
            <w:pPr>
              <w:adjustRightInd w:val="0"/>
              <w:snapToGrid w:val="0"/>
              <w:spacing w:line="260" w:lineRule="exact"/>
              <w:contextualSpacing/>
              <w:jc w:val="both"/>
              <w:rPr>
                <w:rFonts w:ascii="標楷體" w:eastAsia="標楷體" w:hAnsi="標楷體"/>
                <w:bCs/>
                <w:color w:val="000000"/>
                <w:sz w:val="20"/>
                <w:szCs w:val="20"/>
              </w:rPr>
            </w:pPr>
            <w:r w:rsidRPr="00D4381D">
              <w:rPr>
                <w:rFonts w:ascii="標楷體" w:eastAsia="標楷體" w:hAnsi="標楷體" w:hint="eastAsia"/>
                <w:color w:val="000000"/>
                <w:sz w:val="20"/>
                <w:szCs w:val="20"/>
              </w:rPr>
              <w:t>第六課：音樂家之歌：揮灑生命的樂章</w:t>
            </w:r>
          </w:p>
        </w:tc>
        <w:tc>
          <w:tcPr>
            <w:tcW w:w="2032" w:type="dxa"/>
            <w:shd w:val="clear" w:color="auto" w:fill="auto"/>
          </w:tcPr>
          <w:p w14:paraId="2799B684" w14:textId="44B5A538" w:rsidR="00622771" w:rsidRPr="00D4381D" w:rsidRDefault="00622771" w:rsidP="00622771">
            <w:pPr>
              <w:widowControl w:val="0"/>
              <w:adjustRightInd w:val="0"/>
              <w:snapToGrid w:val="0"/>
              <w:spacing w:line="260" w:lineRule="exact"/>
              <w:contextualSpacing/>
              <w:jc w:val="both"/>
              <w:rPr>
                <w:rFonts w:ascii="標楷體" w:eastAsia="標楷體" w:hAnsi="標楷體"/>
                <w:bCs/>
                <w:snapToGrid w:val="0"/>
                <w:kern w:val="0"/>
                <w:sz w:val="20"/>
                <w:szCs w:val="20"/>
              </w:rPr>
            </w:pPr>
            <w:r w:rsidRPr="00D4381D">
              <w:rPr>
                <w:rFonts w:ascii="標楷體" w:eastAsia="標楷體" w:hAnsi="標楷體" w:hint="eastAsia"/>
                <w:snapToGrid w:val="0"/>
                <w:kern w:val="0"/>
                <w:sz w:val="20"/>
                <w:szCs w:val="20"/>
              </w:rPr>
              <w:t>藝-J-B3 善用多元感官，探索理解藝術與生活的關聯，以展現美感意識。</w:t>
            </w:r>
          </w:p>
        </w:tc>
        <w:tc>
          <w:tcPr>
            <w:tcW w:w="2410" w:type="dxa"/>
            <w:shd w:val="clear" w:color="auto" w:fill="auto"/>
          </w:tcPr>
          <w:p w14:paraId="3F04EB8D"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音1-Ⅳ-1能理解音樂符號並回應指揮，進行歌唱及演奏，展現音樂美感意識。</w:t>
            </w:r>
          </w:p>
          <w:p w14:paraId="3ACD5D49"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音2-Ⅳ-1能使用適當的音樂語彙，賞析各類音樂作品，體會藝術文化之美。</w:t>
            </w:r>
          </w:p>
          <w:p w14:paraId="144121EC" w14:textId="738083EC" w:rsidR="00622771" w:rsidRPr="00D4381D" w:rsidRDefault="00622771" w:rsidP="00622771">
            <w:pPr>
              <w:widowControl w:val="0"/>
              <w:adjustRightInd w:val="0"/>
              <w:snapToGrid w:val="0"/>
              <w:spacing w:line="260" w:lineRule="exact"/>
              <w:contextualSpacing/>
              <w:jc w:val="both"/>
              <w:rPr>
                <w:rFonts w:ascii="標楷體" w:eastAsia="標楷體" w:hAnsi="標楷體"/>
                <w:bCs/>
                <w:snapToGrid w:val="0"/>
                <w:kern w:val="0"/>
                <w:sz w:val="20"/>
                <w:szCs w:val="20"/>
              </w:rPr>
            </w:pPr>
            <w:r w:rsidRPr="00D4381D">
              <w:rPr>
                <w:rFonts w:ascii="標楷體" w:eastAsia="標楷體" w:hAnsi="標楷體" w:hint="eastAsia"/>
                <w:snapToGrid w:val="0"/>
                <w:kern w:val="0"/>
                <w:sz w:val="20"/>
                <w:szCs w:val="20"/>
              </w:rPr>
              <w:t>音2-Ⅳ-2能透過討論，以探究樂曲創作背景與社會文化的關聯及其意義，表達多元觀點。</w:t>
            </w:r>
          </w:p>
        </w:tc>
        <w:tc>
          <w:tcPr>
            <w:tcW w:w="2409" w:type="dxa"/>
            <w:shd w:val="clear" w:color="auto" w:fill="auto"/>
          </w:tcPr>
          <w:p w14:paraId="2451DCBD"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音E-Ⅳ-4音樂元素，如：音色、調式、和聲等。</w:t>
            </w:r>
          </w:p>
          <w:p w14:paraId="738DF6A1"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音A-Ⅳ-1器樂曲與聲樂曲，如：傳統戲曲、音樂劇、世界音樂、電影配樂等多元風格之樂曲。各種音樂展演形式，以及樂曲之作曲家、音樂表演團體與創作背景。</w:t>
            </w:r>
          </w:p>
          <w:p w14:paraId="7AF8FD02" w14:textId="283B72A1" w:rsidR="00622771" w:rsidRPr="00D4381D" w:rsidRDefault="00622771" w:rsidP="00622771">
            <w:pPr>
              <w:widowControl w:val="0"/>
              <w:adjustRightInd w:val="0"/>
              <w:snapToGrid w:val="0"/>
              <w:spacing w:line="260" w:lineRule="exact"/>
              <w:contextualSpacing/>
              <w:jc w:val="both"/>
              <w:rPr>
                <w:rFonts w:ascii="標楷體" w:eastAsia="標楷體" w:hAnsi="標楷體"/>
                <w:bCs/>
                <w:snapToGrid w:val="0"/>
                <w:kern w:val="0"/>
                <w:sz w:val="20"/>
                <w:szCs w:val="20"/>
              </w:rPr>
            </w:pPr>
            <w:r w:rsidRPr="00D4381D">
              <w:rPr>
                <w:rFonts w:ascii="標楷體" w:eastAsia="標楷體" w:hAnsi="標楷體" w:hint="eastAsia"/>
                <w:snapToGrid w:val="0"/>
                <w:kern w:val="0"/>
                <w:sz w:val="20"/>
                <w:szCs w:val="20"/>
              </w:rPr>
              <w:t>音A-Ⅳ-2相關音樂語彙，如音色、和聲等描述音樂元素之音樂術語，或相關之一般性用語。</w:t>
            </w:r>
          </w:p>
        </w:tc>
        <w:tc>
          <w:tcPr>
            <w:tcW w:w="1686" w:type="dxa"/>
          </w:tcPr>
          <w:p w14:paraId="32794F81"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t>1.歷程性評量：學生上課參與度。</w:t>
            </w:r>
          </w:p>
          <w:p w14:paraId="72EBD423"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t>2.總結性評量：</w:t>
            </w:r>
          </w:p>
          <w:p w14:paraId="5C363F78"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t>(1)能夠知道臺灣音樂家的故事與作品。</w:t>
            </w:r>
          </w:p>
          <w:p w14:paraId="1B6FEF15" w14:textId="282DC912" w:rsidR="00622771" w:rsidRPr="00622771" w:rsidRDefault="00622771" w:rsidP="00622771">
            <w:pPr>
              <w:snapToGrid w:val="0"/>
              <w:contextualSpacing/>
              <w:jc w:val="both"/>
              <w:rPr>
                <w:rFonts w:ascii="標楷體" w:eastAsia="標楷體" w:hAnsi="標楷體" w:hint="eastAsia"/>
                <w:sz w:val="20"/>
                <w:szCs w:val="20"/>
              </w:rPr>
            </w:pPr>
            <w:r w:rsidRPr="00622771">
              <w:rPr>
                <w:rFonts w:ascii="標楷體" w:eastAsia="標楷體" w:hAnsi="標楷體" w:hint="eastAsia"/>
                <w:sz w:val="20"/>
                <w:szCs w:val="20"/>
              </w:rPr>
              <w:t>(2)瞭解〈點心擔〉此曲背後的故事含義。</w:t>
            </w:r>
          </w:p>
        </w:tc>
        <w:tc>
          <w:tcPr>
            <w:tcW w:w="1716" w:type="dxa"/>
          </w:tcPr>
          <w:p w14:paraId="1C57A4E6" w14:textId="77777777" w:rsidR="00622771" w:rsidRPr="00CA5187" w:rsidRDefault="00622771" w:rsidP="00622771">
            <w:pPr>
              <w:adjustRightInd w:val="0"/>
              <w:spacing w:line="260" w:lineRule="exact"/>
              <w:rPr>
                <w:rFonts w:eastAsia="標楷體"/>
                <w:bCs/>
                <w:sz w:val="20"/>
                <w:szCs w:val="20"/>
              </w:rPr>
            </w:pPr>
            <w:r w:rsidRPr="00CA5187">
              <w:rPr>
                <w:rFonts w:eastAsia="標楷體" w:hint="eastAsia"/>
                <w:bCs/>
                <w:sz w:val="20"/>
                <w:szCs w:val="20"/>
              </w:rPr>
              <w:t>課綱：藝術</w:t>
            </w:r>
            <w:r w:rsidRPr="00CA5187">
              <w:rPr>
                <w:rFonts w:eastAsia="標楷體" w:hint="eastAsia"/>
                <w:bCs/>
                <w:sz w:val="20"/>
                <w:szCs w:val="20"/>
              </w:rPr>
              <w:t>-</w:t>
            </w:r>
            <w:r w:rsidRPr="00CA5187">
              <w:rPr>
                <w:rFonts w:eastAsia="標楷體" w:hint="eastAsia"/>
                <w:bCs/>
                <w:sz w:val="20"/>
                <w:szCs w:val="20"/>
              </w:rPr>
              <w:t>生命</w:t>
            </w:r>
            <w:r w:rsidRPr="00CA5187">
              <w:rPr>
                <w:rFonts w:eastAsia="標楷體" w:hint="eastAsia"/>
                <w:bCs/>
                <w:sz w:val="20"/>
                <w:szCs w:val="20"/>
              </w:rPr>
              <w:t>(</w:t>
            </w:r>
            <w:r w:rsidRPr="00CA5187">
              <w:rPr>
                <w:rFonts w:eastAsia="標楷體" w:hint="eastAsia"/>
                <w:bCs/>
                <w:sz w:val="20"/>
                <w:szCs w:val="20"/>
              </w:rPr>
              <w:t>生</w:t>
            </w:r>
            <w:r w:rsidRPr="00CA5187">
              <w:rPr>
                <w:rFonts w:eastAsia="標楷體" w:hint="eastAsia"/>
                <w:bCs/>
                <w:sz w:val="20"/>
                <w:szCs w:val="20"/>
              </w:rPr>
              <w:t>J4)-1</w:t>
            </w:r>
          </w:p>
          <w:p w14:paraId="695DCA1E" w14:textId="77777777" w:rsidR="00622771" w:rsidRPr="00CA5187" w:rsidRDefault="00622771" w:rsidP="00622771">
            <w:pPr>
              <w:adjustRightInd w:val="0"/>
              <w:spacing w:line="260" w:lineRule="exact"/>
              <w:rPr>
                <w:rFonts w:eastAsia="標楷體"/>
                <w:bCs/>
                <w:sz w:val="20"/>
                <w:szCs w:val="20"/>
              </w:rPr>
            </w:pPr>
            <w:r w:rsidRPr="00CA5187">
              <w:rPr>
                <w:rFonts w:eastAsia="標楷體" w:hint="eastAsia"/>
                <w:bCs/>
                <w:sz w:val="20"/>
                <w:szCs w:val="20"/>
              </w:rPr>
              <w:t>課綱：藝術</w:t>
            </w:r>
            <w:r w:rsidRPr="00CA5187">
              <w:rPr>
                <w:rFonts w:eastAsia="標楷體" w:hint="eastAsia"/>
                <w:bCs/>
                <w:sz w:val="20"/>
                <w:szCs w:val="20"/>
              </w:rPr>
              <w:t>-</w:t>
            </w:r>
            <w:r w:rsidRPr="00CA5187">
              <w:rPr>
                <w:rFonts w:eastAsia="標楷體" w:hint="eastAsia"/>
                <w:bCs/>
                <w:sz w:val="20"/>
                <w:szCs w:val="20"/>
              </w:rPr>
              <w:t>閱讀</w:t>
            </w:r>
            <w:r w:rsidRPr="00CA5187">
              <w:rPr>
                <w:rFonts w:eastAsia="標楷體" w:hint="eastAsia"/>
                <w:bCs/>
                <w:sz w:val="20"/>
                <w:szCs w:val="20"/>
              </w:rPr>
              <w:t>(</w:t>
            </w:r>
            <w:r w:rsidRPr="00CA5187">
              <w:rPr>
                <w:rFonts w:eastAsia="標楷體" w:hint="eastAsia"/>
                <w:bCs/>
                <w:sz w:val="20"/>
                <w:szCs w:val="20"/>
              </w:rPr>
              <w:t>閱</w:t>
            </w:r>
            <w:r w:rsidRPr="00CA5187">
              <w:rPr>
                <w:rFonts w:eastAsia="標楷體" w:hint="eastAsia"/>
                <w:bCs/>
                <w:sz w:val="20"/>
                <w:szCs w:val="20"/>
              </w:rPr>
              <w:t>J5)-1</w:t>
            </w:r>
          </w:p>
        </w:tc>
        <w:tc>
          <w:tcPr>
            <w:tcW w:w="2127" w:type="dxa"/>
          </w:tcPr>
          <w:p w14:paraId="75020467" w14:textId="77777777" w:rsidR="00622771" w:rsidRPr="008479C1" w:rsidRDefault="00622771" w:rsidP="006227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696FECAF" w14:textId="77777777" w:rsidR="00622771" w:rsidRPr="008479C1" w:rsidRDefault="00622771" w:rsidP="006227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05D7ECCA" w14:textId="77777777" w:rsidR="00622771" w:rsidRPr="008479C1" w:rsidRDefault="00622771" w:rsidP="00622771">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57B5FED7" w14:textId="47A3B47C" w:rsidR="00622771" w:rsidRPr="008479C1" w:rsidRDefault="00622771" w:rsidP="00622771">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685" w:type="dxa"/>
          </w:tcPr>
          <w:p w14:paraId="7BFE5D90" w14:textId="77777777" w:rsidR="00622771" w:rsidRPr="008479C1" w:rsidRDefault="00622771" w:rsidP="006227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685846E2" w14:textId="77777777" w:rsidR="00622771" w:rsidRPr="006D6DA2" w:rsidRDefault="00622771" w:rsidP="00622771">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622771" w:rsidRPr="00CA5187" w14:paraId="27BDE724" w14:textId="77777777" w:rsidTr="00622771">
        <w:trPr>
          <w:jc w:val="center"/>
        </w:trPr>
        <w:tc>
          <w:tcPr>
            <w:tcW w:w="463" w:type="dxa"/>
            <w:vAlign w:val="center"/>
          </w:tcPr>
          <w:p w14:paraId="5BFE4CB9" w14:textId="6FB51EA4" w:rsidR="00622771" w:rsidRPr="002F63DF" w:rsidRDefault="00622771" w:rsidP="00622771">
            <w:pPr>
              <w:spacing w:line="260" w:lineRule="auto"/>
              <w:jc w:val="center"/>
              <w:rPr>
                <w:rFonts w:ascii="標楷體" w:eastAsia="標楷體" w:hAnsi="標楷體" w:cs="標楷體" w:hint="eastAsia"/>
                <w:sz w:val="20"/>
                <w:szCs w:val="20"/>
              </w:rPr>
            </w:pPr>
            <w:r>
              <w:rPr>
                <w:rFonts w:ascii="標楷體" w:eastAsia="標楷體" w:hAnsi="標楷體" w:hint="eastAsia"/>
                <w:sz w:val="18"/>
                <w:szCs w:val="18"/>
              </w:rPr>
              <w:t>14</w:t>
            </w:r>
          </w:p>
        </w:tc>
        <w:tc>
          <w:tcPr>
            <w:tcW w:w="1512" w:type="dxa"/>
            <w:shd w:val="clear" w:color="auto" w:fill="auto"/>
          </w:tcPr>
          <w:p w14:paraId="0D500234" w14:textId="77777777" w:rsidR="00622771" w:rsidRPr="00D4381D" w:rsidRDefault="00622771" w:rsidP="00622771">
            <w:pPr>
              <w:snapToGrid w:val="0"/>
              <w:spacing w:line="0" w:lineRule="atLeast"/>
              <w:contextualSpacing/>
              <w:jc w:val="both"/>
              <w:rPr>
                <w:rFonts w:ascii="標楷體" w:eastAsia="標楷體" w:hAnsi="標楷體"/>
                <w:b/>
                <w:snapToGrid w:val="0"/>
                <w:color w:val="000000"/>
                <w:kern w:val="0"/>
                <w:sz w:val="20"/>
                <w:szCs w:val="20"/>
              </w:rPr>
            </w:pPr>
            <w:r w:rsidRPr="00D4381D">
              <w:rPr>
                <w:rFonts w:ascii="標楷體" w:eastAsia="標楷體" w:hAnsi="標楷體" w:cs="細明體" w:hint="eastAsia"/>
                <w:b/>
                <w:snapToGrid w:val="0"/>
                <w:color w:val="000000"/>
                <w:kern w:val="0"/>
                <w:sz w:val="20"/>
                <w:szCs w:val="20"/>
              </w:rPr>
              <w:t>◎</w:t>
            </w:r>
            <w:r w:rsidRPr="00D4381D">
              <w:rPr>
                <w:rFonts w:ascii="標楷體" w:eastAsia="標楷體" w:hAnsi="標楷體" w:hint="eastAsia"/>
                <w:b/>
                <w:snapToGrid w:val="0"/>
                <w:color w:val="000000"/>
                <w:kern w:val="0"/>
                <w:sz w:val="20"/>
                <w:szCs w:val="20"/>
              </w:rPr>
              <w:t>音樂</w:t>
            </w:r>
          </w:p>
          <w:p w14:paraId="03EEFE67" w14:textId="517137EB" w:rsidR="00622771" w:rsidRPr="00D4381D" w:rsidRDefault="00622771" w:rsidP="00622771">
            <w:pPr>
              <w:adjustRightInd w:val="0"/>
              <w:snapToGrid w:val="0"/>
              <w:spacing w:line="260" w:lineRule="exact"/>
              <w:contextualSpacing/>
              <w:jc w:val="both"/>
              <w:rPr>
                <w:rFonts w:ascii="標楷體" w:eastAsia="標楷體" w:hAnsi="標楷體"/>
                <w:bCs/>
                <w:color w:val="000000"/>
                <w:sz w:val="20"/>
                <w:szCs w:val="20"/>
              </w:rPr>
            </w:pPr>
            <w:r w:rsidRPr="00D4381D">
              <w:rPr>
                <w:rFonts w:ascii="標楷體" w:eastAsia="標楷體" w:hAnsi="標楷體" w:hint="eastAsia"/>
                <w:color w:val="000000"/>
                <w:sz w:val="20"/>
                <w:szCs w:val="20"/>
              </w:rPr>
              <w:t>第六課：音樂家之歌：揮灑生命的樂章</w:t>
            </w:r>
          </w:p>
        </w:tc>
        <w:tc>
          <w:tcPr>
            <w:tcW w:w="2032" w:type="dxa"/>
            <w:shd w:val="clear" w:color="auto" w:fill="auto"/>
          </w:tcPr>
          <w:p w14:paraId="586546FE" w14:textId="71A3BF23" w:rsidR="00622771" w:rsidRPr="00D4381D" w:rsidRDefault="00622771" w:rsidP="00622771">
            <w:pPr>
              <w:widowControl w:val="0"/>
              <w:adjustRightInd w:val="0"/>
              <w:snapToGrid w:val="0"/>
              <w:spacing w:line="260" w:lineRule="exact"/>
              <w:contextualSpacing/>
              <w:jc w:val="both"/>
              <w:rPr>
                <w:rFonts w:ascii="標楷體" w:eastAsia="標楷體" w:hAnsi="標楷體"/>
                <w:bCs/>
                <w:snapToGrid w:val="0"/>
                <w:kern w:val="0"/>
                <w:sz w:val="20"/>
                <w:szCs w:val="20"/>
              </w:rPr>
            </w:pPr>
            <w:r w:rsidRPr="00D4381D">
              <w:rPr>
                <w:rFonts w:ascii="標楷體" w:eastAsia="標楷體" w:hAnsi="標楷體" w:hint="eastAsia"/>
                <w:snapToGrid w:val="0"/>
                <w:kern w:val="0"/>
                <w:sz w:val="20"/>
                <w:szCs w:val="20"/>
              </w:rPr>
              <w:t>藝-J-B3 善用多元感官，探索理解藝術與生活的關聯，以展現美感意識。</w:t>
            </w:r>
          </w:p>
        </w:tc>
        <w:tc>
          <w:tcPr>
            <w:tcW w:w="2410" w:type="dxa"/>
            <w:shd w:val="clear" w:color="auto" w:fill="auto"/>
          </w:tcPr>
          <w:p w14:paraId="40069AAE"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音1-Ⅳ-1能理解音樂符號並回應指揮，進行歌唱及演奏，展現音樂美感意識。</w:t>
            </w:r>
          </w:p>
          <w:p w14:paraId="5868D3E2"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音2-Ⅳ-1能使用適當的音樂語彙，賞析各類音樂作品，體會藝術文化之美。</w:t>
            </w:r>
          </w:p>
          <w:p w14:paraId="7205016B" w14:textId="48957AAA" w:rsidR="00622771" w:rsidRPr="00D4381D" w:rsidRDefault="00622771" w:rsidP="00622771">
            <w:pPr>
              <w:widowControl w:val="0"/>
              <w:adjustRightInd w:val="0"/>
              <w:snapToGrid w:val="0"/>
              <w:spacing w:line="260" w:lineRule="exact"/>
              <w:contextualSpacing/>
              <w:jc w:val="both"/>
              <w:rPr>
                <w:rFonts w:ascii="標楷體" w:eastAsia="標楷體" w:hAnsi="標楷體"/>
                <w:bCs/>
                <w:snapToGrid w:val="0"/>
                <w:kern w:val="0"/>
                <w:sz w:val="20"/>
                <w:szCs w:val="20"/>
              </w:rPr>
            </w:pPr>
            <w:r w:rsidRPr="00D4381D">
              <w:rPr>
                <w:rFonts w:ascii="標楷體" w:eastAsia="標楷體" w:hAnsi="標楷體" w:hint="eastAsia"/>
                <w:snapToGrid w:val="0"/>
                <w:kern w:val="0"/>
                <w:sz w:val="20"/>
                <w:szCs w:val="20"/>
              </w:rPr>
              <w:t>音2-Ⅳ-2能透過討論，以探究樂曲創作背景與社會文化的關聯及其意義，表</w:t>
            </w:r>
            <w:r w:rsidRPr="00D4381D">
              <w:rPr>
                <w:rFonts w:ascii="標楷體" w:eastAsia="標楷體" w:hAnsi="標楷體" w:hint="eastAsia"/>
                <w:snapToGrid w:val="0"/>
                <w:kern w:val="0"/>
                <w:sz w:val="20"/>
                <w:szCs w:val="20"/>
              </w:rPr>
              <w:lastRenderedPageBreak/>
              <w:t>達多元觀點。</w:t>
            </w:r>
          </w:p>
        </w:tc>
        <w:tc>
          <w:tcPr>
            <w:tcW w:w="2409" w:type="dxa"/>
            <w:shd w:val="clear" w:color="auto" w:fill="auto"/>
          </w:tcPr>
          <w:p w14:paraId="298FA560"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lastRenderedPageBreak/>
              <w:t>音E-Ⅳ-4音樂元素，如：音色、調式、和聲等。</w:t>
            </w:r>
          </w:p>
          <w:p w14:paraId="06C810A5"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音A-Ⅳ-1器樂曲與聲樂曲，如：傳統戲曲、音樂劇、世界音樂、電影配樂等多元風格之樂曲。各種音樂展演形式，以及樂曲之作曲家、音樂表演團體與創作背景。</w:t>
            </w:r>
          </w:p>
          <w:p w14:paraId="2E0DB3DC" w14:textId="44334955" w:rsidR="00622771" w:rsidRPr="00D4381D" w:rsidRDefault="00622771" w:rsidP="00622771">
            <w:pPr>
              <w:widowControl w:val="0"/>
              <w:adjustRightInd w:val="0"/>
              <w:snapToGrid w:val="0"/>
              <w:spacing w:line="260" w:lineRule="exact"/>
              <w:contextualSpacing/>
              <w:jc w:val="both"/>
              <w:rPr>
                <w:rFonts w:ascii="標楷體" w:eastAsia="標楷體" w:hAnsi="標楷體"/>
                <w:bCs/>
                <w:snapToGrid w:val="0"/>
                <w:kern w:val="0"/>
                <w:sz w:val="20"/>
                <w:szCs w:val="20"/>
              </w:rPr>
            </w:pPr>
            <w:r w:rsidRPr="00D4381D">
              <w:rPr>
                <w:rFonts w:ascii="標楷體" w:eastAsia="標楷體" w:hAnsi="標楷體" w:hint="eastAsia"/>
                <w:snapToGrid w:val="0"/>
                <w:kern w:val="0"/>
                <w:sz w:val="20"/>
                <w:szCs w:val="20"/>
              </w:rPr>
              <w:t>音A-Ⅳ-2相關音樂語彙，</w:t>
            </w:r>
            <w:r w:rsidRPr="00D4381D">
              <w:rPr>
                <w:rFonts w:ascii="標楷體" w:eastAsia="標楷體" w:hAnsi="標楷體" w:hint="eastAsia"/>
                <w:snapToGrid w:val="0"/>
                <w:kern w:val="0"/>
                <w:sz w:val="20"/>
                <w:szCs w:val="20"/>
              </w:rPr>
              <w:lastRenderedPageBreak/>
              <w:t>如音色、和聲等描述音樂元素之音樂術語，或相關之一般性用語。</w:t>
            </w:r>
          </w:p>
        </w:tc>
        <w:tc>
          <w:tcPr>
            <w:tcW w:w="1686" w:type="dxa"/>
          </w:tcPr>
          <w:p w14:paraId="7F876F48"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lastRenderedPageBreak/>
              <w:t>1.歷程性評量：</w:t>
            </w:r>
          </w:p>
          <w:p w14:paraId="09C522C2"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t>(1)學生上課參與度。</w:t>
            </w:r>
          </w:p>
          <w:p w14:paraId="6AD31ADB"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t>(2)隨堂表現的態度。</w:t>
            </w:r>
          </w:p>
          <w:p w14:paraId="3FBA2E1B"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t>2.總結性評量：</w:t>
            </w:r>
          </w:p>
          <w:p w14:paraId="6487A709"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t>(1)指法的熟練度。</w:t>
            </w:r>
          </w:p>
          <w:p w14:paraId="4A5B4E19" w14:textId="431FED52" w:rsidR="00622771" w:rsidRPr="00622771" w:rsidRDefault="00622771" w:rsidP="00622771">
            <w:pPr>
              <w:snapToGrid w:val="0"/>
              <w:contextualSpacing/>
              <w:jc w:val="both"/>
              <w:rPr>
                <w:rFonts w:ascii="標楷體" w:eastAsia="標楷體" w:hAnsi="標楷體" w:hint="eastAsia"/>
                <w:sz w:val="20"/>
                <w:szCs w:val="20"/>
              </w:rPr>
            </w:pPr>
            <w:r w:rsidRPr="00622771">
              <w:rPr>
                <w:rFonts w:ascii="標楷體" w:eastAsia="標楷體" w:hAnsi="標楷體" w:hint="eastAsia"/>
                <w:sz w:val="20"/>
                <w:szCs w:val="20"/>
              </w:rPr>
              <w:t>(2)能夠知道臺灣音樂家蕭泰然的故</w:t>
            </w:r>
            <w:r w:rsidRPr="00622771">
              <w:rPr>
                <w:rFonts w:ascii="標楷體" w:eastAsia="標楷體" w:hAnsi="標楷體" w:hint="eastAsia"/>
                <w:sz w:val="20"/>
                <w:szCs w:val="20"/>
              </w:rPr>
              <w:lastRenderedPageBreak/>
              <w:t>事與作品。</w:t>
            </w:r>
          </w:p>
        </w:tc>
        <w:tc>
          <w:tcPr>
            <w:tcW w:w="1716" w:type="dxa"/>
          </w:tcPr>
          <w:p w14:paraId="22DD497F" w14:textId="77777777" w:rsidR="00622771" w:rsidRPr="00CA5187" w:rsidRDefault="00622771" w:rsidP="00622771">
            <w:pPr>
              <w:adjustRightInd w:val="0"/>
              <w:spacing w:line="260" w:lineRule="exact"/>
              <w:rPr>
                <w:rFonts w:eastAsia="標楷體"/>
                <w:bCs/>
                <w:sz w:val="20"/>
                <w:szCs w:val="20"/>
              </w:rPr>
            </w:pPr>
            <w:r w:rsidRPr="00CA5187">
              <w:rPr>
                <w:rFonts w:eastAsia="標楷體" w:hint="eastAsia"/>
                <w:bCs/>
                <w:sz w:val="20"/>
                <w:szCs w:val="20"/>
              </w:rPr>
              <w:lastRenderedPageBreak/>
              <w:t>課綱：藝術</w:t>
            </w:r>
            <w:r w:rsidRPr="00CA5187">
              <w:rPr>
                <w:rFonts w:eastAsia="標楷體" w:hint="eastAsia"/>
                <w:bCs/>
                <w:sz w:val="20"/>
                <w:szCs w:val="20"/>
              </w:rPr>
              <w:t>-</w:t>
            </w:r>
            <w:r w:rsidRPr="00CA5187">
              <w:rPr>
                <w:rFonts w:eastAsia="標楷體" w:hint="eastAsia"/>
                <w:bCs/>
                <w:sz w:val="20"/>
                <w:szCs w:val="20"/>
              </w:rPr>
              <w:t>生命</w:t>
            </w:r>
            <w:r w:rsidRPr="00CA5187">
              <w:rPr>
                <w:rFonts w:eastAsia="標楷體" w:hint="eastAsia"/>
                <w:bCs/>
                <w:sz w:val="20"/>
                <w:szCs w:val="20"/>
              </w:rPr>
              <w:t>(</w:t>
            </w:r>
            <w:r w:rsidRPr="00CA5187">
              <w:rPr>
                <w:rFonts w:eastAsia="標楷體" w:hint="eastAsia"/>
                <w:bCs/>
                <w:sz w:val="20"/>
                <w:szCs w:val="20"/>
              </w:rPr>
              <w:t>生</w:t>
            </w:r>
            <w:r w:rsidRPr="00CA5187">
              <w:rPr>
                <w:rFonts w:eastAsia="標楷體" w:hint="eastAsia"/>
                <w:bCs/>
                <w:sz w:val="20"/>
                <w:szCs w:val="20"/>
              </w:rPr>
              <w:t>J4)-1</w:t>
            </w:r>
          </w:p>
          <w:p w14:paraId="1E59543F" w14:textId="77777777" w:rsidR="00622771" w:rsidRPr="00CA5187" w:rsidRDefault="00622771" w:rsidP="00622771">
            <w:pPr>
              <w:adjustRightInd w:val="0"/>
              <w:spacing w:line="260" w:lineRule="exact"/>
              <w:rPr>
                <w:rFonts w:eastAsia="標楷體"/>
                <w:bCs/>
                <w:sz w:val="20"/>
                <w:szCs w:val="20"/>
              </w:rPr>
            </w:pPr>
            <w:r w:rsidRPr="00CA5187">
              <w:rPr>
                <w:rFonts w:eastAsia="標楷體" w:hint="eastAsia"/>
                <w:bCs/>
                <w:sz w:val="20"/>
                <w:szCs w:val="20"/>
              </w:rPr>
              <w:t>課綱：藝術</w:t>
            </w:r>
            <w:r w:rsidRPr="00CA5187">
              <w:rPr>
                <w:rFonts w:eastAsia="標楷體" w:hint="eastAsia"/>
                <w:bCs/>
                <w:sz w:val="20"/>
                <w:szCs w:val="20"/>
              </w:rPr>
              <w:t>-</w:t>
            </w:r>
            <w:r w:rsidRPr="00CA5187">
              <w:rPr>
                <w:rFonts w:eastAsia="標楷體" w:hint="eastAsia"/>
                <w:bCs/>
                <w:sz w:val="20"/>
                <w:szCs w:val="20"/>
              </w:rPr>
              <w:t>閱讀</w:t>
            </w:r>
            <w:r w:rsidRPr="00CA5187">
              <w:rPr>
                <w:rFonts w:eastAsia="標楷體" w:hint="eastAsia"/>
                <w:bCs/>
                <w:sz w:val="20"/>
                <w:szCs w:val="20"/>
              </w:rPr>
              <w:t>(</w:t>
            </w:r>
            <w:r w:rsidRPr="00CA5187">
              <w:rPr>
                <w:rFonts w:eastAsia="標楷體" w:hint="eastAsia"/>
                <w:bCs/>
                <w:sz w:val="20"/>
                <w:szCs w:val="20"/>
              </w:rPr>
              <w:t>閱</w:t>
            </w:r>
            <w:r w:rsidRPr="00CA5187">
              <w:rPr>
                <w:rFonts w:eastAsia="標楷體" w:hint="eastAsia"/>
                <w:bCs/>
                <w:sz w:val="20"/>
                <w:szCs w:val="20"/>
              </w:rPr>
              <w:t>J5)-1</w:t>
            </w:r>
          </w:p>
        </w:tc>
        <w:tc>
          <w:tcPr>
            <w:tcW w:w="2127" w:type="dxa"/>
          </w:tcPr>
          <w:p w14:paraId="06A7E829" w14:textId="77777777" w:rsidR="00622771" w:rsidRPr="008479C1" w:rsidRDefault="00622771" w:rsidP="006227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728212E1" w14:textId="77777777" w:rsidR="00622771" w:rsidRPr="008479C1" w:rsidRDefault="00622771" w:rsidP="006227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031B4577" w14:textId="77777777" w:rsidR="00622771" w:rsidRPr="008479C1" w:rsidRDefault="00622771" w:rsidP="00622771">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32EDA48D" w14:textId="4844A64B" w:rsidR="00622771" w:rsidRPr="008479C1" w:rsidRDefault="00622771" w:rsidP="00622771">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685" w:type="dxa"/>
          </w:tcPr>
          <w:p w14:paraId="61CE8BD7" w14:textId="77777777" w:rsidR="00622771" w:rsidRPr="008479C1" w:rsidRDefault="00622771" w:rsidP="006227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4BD7900C" w14:textId="77777777" w:rsidR="00622771" w:rsidRPr="006D6DA2" w:rsidRDefault="00622771" w:rsidP="00622771">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622771" w:rsidRPr="00CA5187" w14:paraId="0B55276A" w14:textId="77777777" w:rsidTr="00622771">
        <w:trPr>
          <w:jc w:val="center"/>
        </w:trPr>
        <w:tc>
          <w:tcPr>
            <w:tcW w:w="463" w:type="dxa"/>
            <w:vAlign w:val="center"/>
          </w:tcPr>
          <w:p w14:paraId="30153AF9" w14:textId="126560AF" w:rsidR="00622771" w:rsidRPr="002F63DF" w:rsidRDefault="00622771" w:rsidP="00622771">
            <w:pPr>
              <w:spacing w:line="260" w:lineRule="auto"/>
              <w:jc w:val="center"/>
              <w:rPr>
                <w:rFonts w:ascii="標楷體" w:eastAsia="標楷體" w:hAnsi="標楷體" w:cs="標楷體" w:hint="eastAsia"/>
                <w:sz w:val="20"/>
                <w:szCs w:val="20"/>
              </w:rPr>
            </w:pPr>
            <w:r>
              <w:rPr>
                <w:rFonts w:ascii="標楷體" w:eastAsia="標楷體" w:hAnsi="標楷體" w:hint="eastAsia"/>
                <w:sz w:val="18"/>
                <w:szCs w:val="18"/>
              </w:rPr>
              <w:t>15</w:t>
            </w:r>
          </w:p>
        </w:tc>
        <w:tc>
          <w:tcPr>
            <w:tcW w:w="1512" w:type="dxa"/>
            <w:shd w:val="clear" w:color="auto" w:fill="auto"/>
          </w:tcPr>
          <w:p w14:paraId="6D42E777" w14:textId="77777777" w:rsidR="00622771" w:rsidRPr="00D4381D" w:rsidRDefault="00622771" w:rsidP="00622771">
            <w:pPr>
              <w:snapToGrid w:val="0"/>
              <w:spacing w:line="0" w:lineRule="atLeast"/>
              <w:contextualSpacing/>
              <w:jc w:val="both"/>
              <w:rPr>
                <w:rFonts w:ascii="標楷體" w:eastAsia="標楷體" w:hAnsi="標楷體"/>
                <w:b/>
                <w:snapToGrid w:val="0"/>
                <w:color w:val="000000"/>
                <w:kern w:val="0"/>
                <w:sz w:val="20"/>
                <w:szCs w:val="20"/>
              </w:rPr>
            </w:pPr>
            <w:r w:rsidRPr="00D4381D">
              <w:rPr>
                <w:rFonts w:ascii="標楷體" w:eastAsia="標楷體" w:hAnsi="標楷體" w:cs="細明體" w:hint="eastAsia"/>
                <w:b/>
                <w:snapToGrid w:val="0"/>
                <w:color w:val="000000"/>
                <w:kern w:val="0"/>
                <w:sz w:val="20"/>
                <w:szCs w:val="20"/>
              </w:rPr>
              <w:t>◎</w:t>
            </w:r>
            <w:r w:rsidRPr="00D4381D">
              <w:rPr>
                <w:rFonts w:ascii="標楷體" w:eastAsia="標楷體" w:hAnsi="標楷體" w:hint="eastAsia"/>
                <w:b/>
                <w:snapToGrid w:val="0"/>
                <w:color w:val="000000"/>
                <w:kern w:val="0"/>
                <w:sz w:val="20"/>
                <w:szCs w:val="20"/>
              </w:rPr>
              <w:t>音樂</w:t>
            </w:r>
          </w:p>
          <w:p w14:paraId="740FBA2A" w14:textId="4AFB0DA1" w:rsidR="00622771" w:rsidRPr="00D4381D" w:rsidRDefault="00622771" w:rsidP="00622771">
            <w:pPr>
              <w:snapToGrid w:val="0"/>
              <w:contextualSpacing/>
              <w:jc w:val="both"/>
              <w:rPr>
                <w:rFonts w:ascii="標楷體" w:eastAsia="標楷體" w:hAnsi="標楷體"/>
                <w:color w:val="000000"/>
                <w:sz w:val="20"/>
                <w:szCs w:val="20"/>
              </w:rPr>
            </w:pPr>
            <w:r w:rsidRPr="00D4381D">
              <w:rPr>
                <w:rFonts w:ascii="標楷體" w:eastAsia="標楷體" w:hAnsi="標楷體" w:hint="eastAsia"/>
                <w:color w:val="000000"/>
                <w:sz w:val="20"/>
                <w:szCs w:val="20"/>
              </w:rPr>
              <w:t>第六課：音樂家之歌：揮灑生命的樂章</w:t>
            </w:r>
          </w:p>
        </w:tc>
        <w:tc>
          <w:tcPr>
            <w:tcW w:w="2032" w:type="dxa"/>
            <w:shd w:val="clear" w:color="auto" w:fill="auto"/>
          </w:tcPr>
          <w:p w14:paraId="51379839" w14:textId="358B874A" w:rsidR="00622771" w:rsidRPr="00D4381D" w:rsidRDefault="00622771" w:rsidP="00622771">
            <w:pPr>
              <w:widowControl w:val="0"/>
              <w:adjustRightInd w:val="0"/>
              <w:snapToGrid w:val="0"/>
              <w:spacing w:line="260" w:lineRule="exact"/>
              <w:contextualSpacing/>
              <w:jc w:val="both"/>
              <w:rPr>
                <w:rFonts w:ascii="標楷體" w:eastAsia="標楷體" w:hAnsi="標楷體"/>
                <w:bCs/>
                <w:snapToGrid w:val="0"/>
                <w:kern w:val="0"/>
                <w:sz w:val="20"/>
                <w:szCs w:val="20"/>
              </w:rPr>
            </w:pPr>
            <w:r w:rsidRPr="00D4381D">
              <w:rPr>
                <w:rFonts w:ascii="標楷體" w:eastAsia="標楷體" w:hAnsi="標楷體" w:hint="eastAsia"/>
                <w:snapToGrid w:val="0"/>
                <w:kern w:val="0"/>
                <w:sz w:val="20"/>
                <w:szCs w:val="20"/>
              </w:rPr>
              <w:t>藝-J-B3 善用多元感官，探索理解藝術與生活的關聯，以展現美感意識。</w:t>
            </w:r>
          </w:p>
        </w:tc>
        <w:tc>
          <w:tcPr>
            <w:tcW w:w="2410" w:type="dxa"/>
            <w:shd w:val="clear" w:color="auto" w:fill="auto"/>
          </w:tcPr>
          <w:p w14:paraId="448AD2B6"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音1-Ⅳ-1能理解音樂符號並回應指揮，進行歌唱及演奏，展現音樂美感意識。</w:t>
            </w:r>
          </w:p>
          <w:p w14:paraId="1CC25B1F"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音2-Ⅳ-1能使用適當的音樂語彙，賞析各類音樂作品，體會藝術文化之美。</w:t>
            </w:r>
          </w:p>
          <w:p w14:paraId="734B5E34" w14:textId="672E8748" w:rsidR="00622771" w:rsidRPr="00D4381D" w:rsidRDefault="00622771" w:rsidP="00622771">
            <w:pPr>
              <w:widowControl w:val="0"/>
              <w:adjustRightInd w:val="0"/>
              <w:snapToGrid w:val="0"/>
              <w:spacing w:line="260" w:lineRule="exact"/>
              <w:contextualSpacing/>
              <w:jc w:val="both"/>
              <w:rPr>
                <w:rFonts w:ascii="標楷體" w:eastAsia="標楷體" w:hAnsi="標楷體"/>
                <w:bCs/>
                <w:snapToGrid w:val="0"/>
                <w:kern w:val="0"/>
                <w:sz w:val="20"/>
                <w:szCs w:val="20"/>
              </w:rPr>
            </w:pPr>
            <w:r w:rsidRPr="00D4381D">
              <w:rPr>
                <w:rFonts w:ascii="標楷體" w:eastAsia="標楷體" w:hAnsi="標楷體" w:hint="eastAsia"/>
                <w:snapToGrid w:val="0"/>
                <w:kern w:val="0"/>
                <w:sz w:val="20"/>
                <w:szCs w:val="20"/>
              </w:rPr>
              <w:t>音2-Ⅳ-2能透過討論，以探究樂曲創作背景與社會文化的關聯及其意義，表達多元觀點。</w:t>
            </w:r>
          </w:p>
        </w:tc>
        <w:tc>
          <w:tcPr>
            <w:tcW w:w="2409" w:type="dxa"/>
            <w:shd w:val="clear" w:color="auto" w:fill="auto"/>
          </w:tcPr>
          <w:p w14:paraId="7F08B8E2"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音E-Ⅳ-4音樂元素，如：音色、調式、和聲等。</w:t>
            </w:r>
          </w:p>
          <w:p w14:paraId="0CA9AD3E"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音A-Ⅳ-1器樂曲與聲樂曲，如：傳統戲曲、音樂劇、世界音樂、電影配樂等多元風格之樂曲。各種音樂展演形式，以及樂曲之作曲家、音樂表演團體與創作背景。</w:t>
            </w:r>
          </w:p>
          <w:p w14:paraId="7542A0EF" w14:textId="6467CFCE" w:rsidR="00622771" w:rsidRPr="00D4381D" w:rsidRDefault="00622771" w:rsidP="00622771">
            <w:pPr>
              <w:widowControl w:val="0"/>
              <w:adjustRightInd w:val="0"/>
              <w:snapToGrid w:val="0"/>
              <w:spacing w:line="260" w:lineRule="exact"/>
              <w:contextualSpacing/>
              <w:jc w:val="both"/>
              <w:rPr>
                <w:rFonts w:ascii="標楷體" w:eastAsia="標楷體" w:hAnsi="標楷體"/>
                <w:bCs/>
                <w:snapToGrid w:val="0"/>
                <w:kern w:val="0"/>
                <w:sz w:val="20"/>
                <w:szCs w:val="20"/>
              </w:rPr>
            </w:pPr>
            <w:r w:rsidRPr="00D4381D">
              <w:rPr>
                <w:rFonts w:ascii="標楷體" w:eastAsia="標楷體" w:hAnsi="標楷體" w:hint="eastAsia"/>
                <w:snapToGrid w:val="0"/>
                <w:kern w:val="0"/>
                <w:sz w:val="20"/>
                <w:szCs w:val="20"/>
              </w:rPr>
              <w:t>音A-Ⅳ-2相關音樂語彙，如音色、和聲等描述音樂元素之音樂術語，或相關之一般性用語。</w:t>
            </w:r>
          </w:p>
        </w:tc>
        <w:tc>
          <w:tcPr>
            <w:tcW w:w="1686" w:type="dxa"/>
          </w:tcPr>
          <w:p w14:paraId="3AE02F97"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t>1.歷程性評量：活動參與度。</w:t>
            </w:r>
          </w:p>
          <w:p w14:paraId="458E94AA"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t>2.總結性評量：完成勇闖藝世界「樂曲曲式判斷」活動。</w:t>
            </w:r>
          </w:p>
          <w:p w14:paraId="662141F8" w14:textId="09EA0B50" w:rsidR="00622771" w:rsidRPr="00622771" w:rsidRDefault="00622771" w:rsidP="00622771">
            <w:pPr>
              <w:snapToGrid w:val="0"/>
              <w:contextualSpacing/>
              <w:jc w:val="both"/>
              <w:rPr>
                <w:rFonts w:ascii="標楷體" w:eastAsia="標楷體" w:hAnsi="標楷體" w:hint="eastAsia"/>
                <w:sz w:val="20"/>
                <w:szCs w:val="20"/>
              </w:rPr>
            </w:pPr>
            <w:r w:rsidRPr="00622771">
              <w:rPr>
                <w:rFonts w:ascii="標楷體" w:eastAsia="標楷體" w:hAnsi="標楷體" w:hint="eastAsia"/>
                <w:sz w:val="20"/>
                <w:szCs w:val="20"/>
              </w:rPr>
              <w:t>3.學生自我檢核。</w:t>
            </w:r>
          </w:p>
        </w:tc>
        <w:tc>
          <w:tcPr>
            <w:tcW w:w="1716" w:type="dxa"/>
          </w:tcPr>
          <w:p w14:paraId="152E0633" w14:textId="77777777" w:rsidR="00622771" w:rsidRPr="00CA5187" w:rsidRDefault="00622771" w:rsidP="00622771">
            <w:pPr>
              <w:adjustRightInd w:val="0"/>
              <w:spacing w:line="260" w:lineRule="exact"/>
              <w:rPr>
                <w:rFonts w:eastAsia="標楷體"/>
                <w:bCs/>
                <w:sz w:val="20"/>
                <w:szCs w:val="20"/>
              </w:rPr>
            </w:pPr>
            <w:r w:rsidRPr="00CA5187">
              <w:rPr>
                <w:rFonts w:eastAsia="標楷體" w:hint="eastAsia"/>
                <w:bCs/>
                <w:sz w:val="20"/>
                <w:szCs w:val="20"/>
              </w:rPr>
              <w:t>課綱：藝術</w:t>
            </w:r>
            <w:r w:rsidRPr="00CA5187">
              <w:rPr>
                <w:rFonts w:eastAsia="標楷體" w:hint="eastAsia"/>
                <w:bCs/>
                <w:sz w:val="20"/>
                <w:szCs w:val="20"/>
              </w:rPr>
              <w:t>-</w:t>
            </w:r>
            <w:r w:rsidRPr="00CA5187">
              <w:rPr>
                <w:rFonts w:eastAsia="標楷體" w:hint="eastAsia"/>
                <w:bCs/>
                <w:sz w:val="20"/>
                <w:szCs w:val="20"/>
              </w:rPr>
              <w:t>生命</w:t>
            </w:r>
            <w:r w:rsidRPr="00CA5187">
              <w:rPr>
                <w:rFonts w:eastAsia="標楷體" w:hint="eastAsia"/>
                <w:bCs/>
                <w:sz w:val="20"/>
                <w:szCs w:val="20"/>
              </w:rPr>
              <w:t>(</w:t>
            </w:r>
            <w:r w:rsidRPr="00CA5187">
              <w:rPr>
                <w:rFonts w:eastAsia="標楷體" w:hint="eastAsia"/>
                <w:bCs/>
                <w:sz w:val="20"/>
                <w:szCs w:val="20"/>
              </w:rPr>
              <w:t>生</w:t>
            </w:r>
            <w:r w:rsidRPr="00CA5187">
              <w:rPr>
                <w:rFonts w:eastAsia="標楷體" w:hint="eastAsia"/>
                <w:bCs/>
                <w:sz w:val="20"/>
                <w:szCs w:val="20"/>
              </w:rPr>
              <w:t>J4)-1</w:t>
            </w:r>
          </w:p>
          <w:p w14:paraId="21B08615" w14:textId="77777777" w:rsidR="00622771" w:rsidRPr="00CA5187" w:rsidRDefault="00622771" w:rsidP="00622771">
            <w:pPr>
              <w:adjustRightInd w:val="0"/>
              <w:spacing w:line="260" w:lineRule="exact"/>
              <w:rPr>
                <w:rFonts w:eastAsia="標楷體"/>
                <w:bCs/>
                <w:sz w:val="20"/>
                <w:szCs w:val="20"/>
              </w:rPr>
            </w:pPr>
            <w:r w:rsidRPr="00CA5187">
              <w:rPr>
                <w:rFonts w:eastAsia="標楷體" w:hint="eastAsia"/>
                <w:bCs/>
                <w:sz w:val="20"/>
                <w:szCs w:val="20"/>
              </w:rPr>
              <w:t>課綱：藝術</w:t>
            </w:r>
            <w:r w:rsidRPr="00CA5187">
              <w:rPr>
                <w:rFonts w:eastAsia="標楷體" w:hint="eastAsia"/>
                <w:bCs/>
                <w:sz w:val="20"/>
                <w:szCs w:val="20"/>
              </w:rPr>
              <w:t>-</w:t>
            </w:r>
            <w:r w:rsidRPr="00CA5187">
              <w:rPr>
                <w:rFonts w:eastAsia="標楷體" w:hint="eastAsia"/>
                <w:bCs/>
                <w:sz w:val="20"/>
                <w:szCs w:val="20"/>
              </w:rPr>
              <w:t>閱讀</w:t>
            </w:r>
            <w:r w:rsidRPr="00CA5187">
              <w:rPr>
                <w:rFonts w:eastAsia="標楷體" w:hint="eastAsia"/>
                <w:bCs/>
                <w:sz w:val="20"/>
                <w:szCs w:val="20"/>
              </w:rPr>
              <w:t>(</w:t>
            </w:r>
            <w:r w:rsidRPr="00CA5187">
              <w:rPr>
                <w:rFonts w:eastAsia="標楷體" w:hint="eastAsia"/>
                <w:bCs/>
                <w:sz w:val="20"/>
                <w:szCs w:val="20"/>
              </w:rPr>
              <w:t>閱</w:t>
            </w:r>
            <w:r w:rsidRPr="00CA5187">
              <w:rPr>
                <w:rFonts w:eastAsia="標楷體" w:hint="eastAsia"/>
                <w:bCs/>
                <w:sz w:val="20"/>
                <w:szCs w:val="20"/>
              </w:rPr>
              <w:t>J5)-1</w:t>
            </w:r>
          </w:p>
        </w:tc>
        <w:tc>
          <w:tcPr>
            <w:tcW w:w="2127" w:type="dxa"/>
          </w:tcPr>
          <w:p w14:paraId="4E6C719F" w14:textId="77777777" w:rsidR="00622771" w:rsidRPr="008479C1" w:rsidRDefault="00622771" w:rsidP="006227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314FBE80" w14:textId="77777777" w:rsidR="00622771" w:rsidRPr="008479C1" w:rsidRDefault="00622771" w:rsidP="006227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5B4BF0E4" w14:textId="77777777" w:rsidR="00622771" w:rsidRPr="008479C1" w:rsidRDefault="00622771" w:rsidP="00622771">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069CF3E3" w14:textId="0B65441B" w:rsidR="00622771" w:rsidRPr="008479C1" w:rsidRDefault="00622771" w:rsidP="00622771">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685" w:type="dxa"/>
          </w:tcPr>
          <w:p w14:paraId="4E4502D6" w14:textId="77777777" w:rsidR="00622771" w:rsidRPr="008479C1" w:rsidRDefault="00622771" w:rsidP="006227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488AAE7F" w14:textId="77777777" w:rsidR="00622771" w:rsidRPr="006D6DA2" w:rsidRDefault="00622771" w:rsidP="00622771">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622771" w:rsidRPr="00CA5187" w14:paraId="6824B089" w14:textId="77777777" w:rsidTr="00622771">
        <w:trPr>
          <w:jc w:val="center"/>
        </w:trPr>
        <w:tc>
          <w:tcPr>
            <w:tcW w:w="463" w:type="dxa"/>
            <w:vAlign w:val="center"/>
          </w:tcPr>
          <w:p w14:paraId="21887B98" w14:textId="563AD631" w:rsidR="00622771" w:rsidRPr="002F63DF" w:rsidRDefault="00622771" w:rsidP="00622771">
            <w:pPr>
              <w:jc w:val="center"/>
              <w:rPr>
                <w:rFonts w:ascii="標楷體" w:eastAsia="標楷體" w:hAnsi="標楷體" w:cs="標楷體" w:hint="eastAsia"/>
                <w:sz w:val="20"/>
                <w:szCs w:val="20"/>
              </w:rPr>
            </w:pPr>
            <w:r>
              <w:rPr>
                <w:rFonts w:ascii="標楷體" w:eastAsia="標楷體" w:hAnsi="標楷體" w:hint="eastAsia"/>
                <w:sz w:val="18"/>
                <w:szCs w:val="18"/>
              </w:rPr>
              <w:t>16</w:t>
            </w:r>
          </w:p>
        </w:tc>
        <w:tc>
          <w:tcPr>
            <w:tcW w:w="1512" w:type="dxa"/>
            <w:shd w:val="clear" w:color="auto" w:fill="auto"/>
          </w:tcPr>
          <w:p w14:paraId="1CB20A61" w14:textId="77777777" w:rsidR="00622771" w:rsidRPr="00D4381D" w:rsidRDefault="00622771" w:rsidP="00622771">
            <w:pPr>
              <w:snapToGrid w:val="0"/>
              <w:spacing w:line="0" w:lineRule="atLeast"/>
              <w:contextualSpacing/>
              <w:jc w:val="both"/>
              <w:rPr>
                <w:rFonts w:ascii="標楷體" w:eastAsia="標楷體" w:hAnsi="標楷體"/>
                <w:b/>
                <w:snapToGrid w:val="0"/>
                <w:color w:val="000000"/>
                <w:kern w:val="0"/>
                <w:sz w:val="20"/>
                <w:szCs w:val="20"/>
              </w:rPr>
            </w:pPr>
            <w:r w:rsidRPr="00D4381D">
              <w:rPr>
                <w:rFonts w:ascii="標楷體" w:eastAsia="標楷體" w:hAnsi="標楷體" w:cs="細明體" w:hint="eastAsia"/>
                <w:b/>
                <w:snapToGrid w:val="0"/>
                <w:color w:val="000000"/>
                <w:kern w:val="0"/>
                <w:sz w:val="20"/>
                <w:szCs w:val="20"/>
              </w:rPr>
              <w:t>◎</w:t>
            </w:r>
            <w:r w:rsidRPr="00D4381D">
              <w:rPr>
                <w:rFonts w:ascii="標楷體" w:eastAsia="標楷體" w:hAnsi="標楷體" w:hint="eastAsia"/>
                <w:b/>
                <w:snapToGrid w:val="0"/>
                <w:color w:val="000000"/>
                <w:kern w:val="0"/>
                <w:sz w:val="20"/>
                <w:szCs w:val="20"/>
              </w:rPr>
              <w:t>音樂</w:t>
            </w:r>
          </w:p>
          <w:p w14:paraId="7544E767" w14:textId="77777777" w:rsidR="00622771" w:rsidRPr="00D4381D" w:rsidRDefault="00622771" w:rsidP="00622771">
            <w:pPr>
              <w:snapToGrid w:val="0"/>
              <w:contextualSpacing/>
              <w:jc w:val="both"/>
              <w:rPr>
                <w:rFonts w:ascii="標楷體" w:eastAsia="標楷體" w:hAnsi="標楷體"/>
                <w:b/>
                <w:color w:val="000000"/>
                <w:sz w:val="20"/>
                <w:szCs w:val="20"/>
              </w:rPr>
            </w:pPr>
            <w:r w:rsidRPr="00D4381D">
              <w:rPr>
                <w:rFonts w:ascii="標楷體" w:eastAsia="標楷體" w:hAnsi="標楷體" w:hint="eastAsia"/>
                <w:b/>
                <w:color w:val="000000"/>
                <w:sz w:val="20"/>
                <w:szCs w:val="20"/>
              </w:rPr>
              <w:t>廣告創意無限加</w:t>
            </w:r>
          </w:p>
          <w:p w14:paraId="6F6E5526" w14:textId="77777777" w:rsidR="00622771" w:rsidRPr="00D4381D" w:rsidRDefault="00622771" w:rsidP="00622771">
            <w:pPr>
              <w:snapToGrid w:val="0"/>
              <w:contextualSpacing/>
              <w:jc w:val="both"/>
              <w:rPr>
                <w:rFonts w:ascii="標楷體" w:eastAsia="標楷體" w:hAnsi="標楷體"/>
                <w:b/>
                <w:color w:val="000000"/>
                <w:sz w:val="20"/>
                <w:szCs w:val="20"/>
              </w:rPr>
            </w:pPr>
            <w:r w:rsidRPr="00D4381D">
              <w:rPr>
                <w:rFonts w:ascii="標楷體" w:eastAsia="標楷體" w:hAnsi="標楷體" w:hint="eastAsia"/>
                <w:b/>
                <w:color w:val="000000"/>
                <w:sz w:val="20"/>
                <w:szCs w:val="20"/>
              </w:rPr>
              <w:t>第2課</w:t>
            </w:r>
          </w:p>
          <w:p w14:paraId="22321F7B" w14:textId="76C58105" w:rsidR="00622771" w:rsidRPr="00D4381D" w:rsidRDefault="00622771" w:rsidP="00622771">
            <w:pPr>
              <w:adjustRightInd w:val="0"/>
              <w:snapToGrid w:val="0"/>
              <w:spacing w:line="260" w:lineRule="exact"/>
              <w:contextualSpacing/>
              <w:jc w:val="both"/>
              <w:rPr>
                <w:rFonts w:ascii="標楷體" w:eastAsia="標楷體" w:hAnsi="標楷體"/>
                <w:bCs/>
                <w:color w:val="000000"/>
                <w:sz w:val="20"/>
                <w:szCs w:val="20"/>
              </w:rPr>
            </w:pPr>
            <w:r w:rsidRPr="00D4381D">
              <w:rPr>
                <w:rFonts w:ascii="標楷體" w:eastAsia="標楷體" w:hAnsi="標楷體" w:hint="eastAsia"/>
                <w:color w:val="000000"/>
                <w:sz w:val="20"/>
                <w:szCs w:val="20"/>
              </w:rPr>
              <w:t>用音樂打動人心：廣告聽音閱</w:t>
            </w:r>
          </w:p>
        </w:tc>
        <w:tc>
          <w:tcPr>
            <w:tcW w:w="2032" w:type="dxa"/>
            <w:shd w:val="clear" w:color="auto" w:fill="auto"/>
          </w:tcPr>
          <w:p w14:paraId="0DFC74BB"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藝-J-A1參與藝術活動，增進美感知能。</w:t>
            </w:r>
          </w:p>
          <w:p w14:paraId="2916D4DF"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藝-J-A3嘗試規劃與執行藝術活動，因應情境需求發揮創意。</w:t>
            </w:r>
          </w:p>
          <w:p w14:paraId="6BF1258F"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藝-J-B1應用藝術符號，以表達觀點與風格。</w:t>
            </w:r>
          </w:p>
          <w:p w14:paraId="1D3AC1C8"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藝-J-B2思辨科技資訊、媒體與藝術的關係，進行創作與鑑賞。</w:t>
            </w:r>
          </w:p>
          <w:p w14:paraId="7228DF9C"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藝-J-B3善用多元感官，探索理解藝術與生活的關聯，以展現美感意識。</w:t>
            </w:r>
          </w:p>
          <w:p w14:paraId="1D07964A" w14:textId="2517483A" w:rsidR="00622771" w:rsidRPr="00D4381D" w:rsidRDefault="00622771" w:rsidP="00622771">
            <w:pPr>
              <w:widowControl w:val="0"/>
              <w:adjustRightInd w:val="0"/>
              <w:snapToGrid w:val="0"/>
              <w:spacing w:line="260" w:lineRule="exact"/>
              <w:contextualSpacing/>
              <w:jc w:val="both"/>
              <w:rPr>
                <w:rFonts w:ascii="標楷體" w:eastAsia="標楷體" w:hAnsi="標楷體"/>
                <w:bCs/>
                <w:snapToGrid w:val="0"/>
                <w:kern w:val="0"/>
                <w:sz w:val="20"/>
                <w:szCs w:val="20"/>
              </w:rPr>
            </w:pPr>
            <w:r w:rsidRPr="00D4381D">
              <w:rPr>
                <w:rFonts w:ascii="標楷體" w:eastAsia="標楷體" w:hAnsi="標楷體" w:hint="eastAsia"/>
                <w:snapToGrid w:val="0"/>
                <w:kern w:val="0"/>
                <w:sz w:val="20"/>
                <w:szCs w:val="20"/>
              </w:rPr>
              <w:t>藝-J-C2透過藝術實踐，建立利他與合群的知能，培養團隊合作與</w:t>
            </w:r>
            <w:r w:rsidRPr="00D4381D">
              <w:rPr>
                <w:rFonts w:ascii="標楷體" w:eastAsia="標楷體" w:hAnsi="標楷體" w:hint="eastAsia"/>
                <w:snapToGrid w:val="0"/>
                <w:kern w:val="0"/>
                <w:sz w:val="20"/>
                <w:szCs w:val="20"/>
              </w:rPr>
              <w:lastRenderedPageBreak/>
              <w:t>溝通協調的能力。</w:t>
            </w:r>
          </w:p>
        </w:tc>
        <w:tc>
          <w:tcPr>
            <w:tcW w:w="2410" w:type="dxa"/>
            <w:shd w:val="clear" w:color="auto" w:fill="auto"/>
          </w:tcPr>
          <w:p w14:paraId="2A9575D6"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lastRenderedPageBreak/>
              <w:t>音1-Ⅳ-1能理解音樂符號並回應指揮，進行歌唱及演奏，展現音樂美感意識。</w:t>
            </w:r>
          </w:p>
          <w:p w14:paraId="42D667F0"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音2-Ⅳ-1能使用適當的音樂語彙，賞析各類音樂作品，體會藝術文化之美。</w:t>
            </w:r>
          </w:p>
          <w:p w14:paraId="365E29D2"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音2-Ⅳ-2能透過討論，以探究樂曲創作背景與社會文化的關聯及其意義，表達多元觀點。</w:t>
            </w:r>
          </w:p>
          <w:p w14:paraId="557729A4"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音3-Ⅳ-1能透過多元音樂活動，探索音樂及其他藝術之共通性，關懷在地及全球藝術文化。</w:t>
            </w:r>
          </w:p>
          <w:p w14:paraId="578555F0"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音3-Ⅳ-2能運用科技媒體蒐集藝文資訊或聆賞音樂，以培養自主學習音樂</w:t>
            </w:r>
            <w:r w:rsidRPr="00D4381D">
              <w:rPr>
                <w:rFonts w:ascii="標楷體" w:eastAsia="標楷體" w:hAnsi="標楷體" w:hint="eastAsia"/>
                <w:snapToGrid w:val="0"/>
                <w:kern w:val="0"/>
                <w:sz w:val="20"/>
                <w:szCs w:val="20"/>
              </w:rPr>
              <w:lastRenderedPageBreak/>
              <w:t>的興趣與發展。</w:t>
            </w:r>
          </w:p>
          <w:p w14:paraId="2809E16E" w14:textId="093AA9EC" w:rsidR="00622771" w:rsidRPr="00D4381D" w:rsidRDefault="00622771" w:rsidP="00622771">
            <w:pPr>
              <w:widowControl w:val="0"/>
              <w:adjustRightInd w:val="0"/>
              <w:snapToGrid w:val="0"/>
              <w:spacing w:line="260" w:lineRule="exact"/>
              <w:contextualSpacing/>
              <w:jc w:val="both"/>
              <w:rPr>
                <w:rFonts w:ascii="標楷體" w:eastAsia="標楷體" w:hAnsi="標楷體"/>
                <w:bCs/>
                <w:snapToGrid w:val="0"/>
                <w:kern w:val="0"/>
                <w:sz w:val="20"/>
                <w:szCs w:val="20"/>
              </w:rPr>
            </w:pPr>
          </w:p>
        </w:tc>
        <w:tc>
          <w:tcPr>
            <w:tcW w:w="2409" w:type="dxa"/>
            <w:shd w:val="clear" w:color="auto" w:fill="auto"/>
          </w:tcPr>
          <w:p w14:paraId="313EBE77"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lastRenderedPageBreak/>
              <w:t>音E-Ⅳ-3音樂符號與術語、記譜法或簡易音樂軟體。</w:t>
            </w:r>
          </w:p>
          <w:p w14:paraId="4F1DB2BF"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音E-Ⅳ-4音樂元素，如：音色、調式、和聲等。</w:t>
            </w:r>
          </w:p>
          <w:p w14:paraId="415F2938"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音A-Ⅳ-1器樂曲與聲樂曲，如：傳統戲曲、音樂劇、世界音樂、電影配樂等多元風格之樂曲。各種音樂展演形式，以及樂曲之作曲家、音樂表演團體與創作背景。</w:t>
            </w:r>
          </w:p>
          <w:p w14:paraId="7ABD2F65"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音A-Ⅳ-2相關音樂語彙，如音色、和聲等描述音樂元素之音樂術語，或相關之一般性用語。</w:t>
            </w:r>
          </w:p>
          <w:p w14:paraId="1FCF9543" w14:textId="46D01EAA" w:rsidR="00622771" w:rsidRPr="00D4381D" w:rsidRDefault="00622771" w:rsidP="00622771">
            <w:pPr>
              <w:widowControl w:val="0"/>
              <w:adjustRightInd w:val="0"/>
              <w:snapToGrid w:val="0"/>
              <w:spacing w:line="260" w:lineRule="exact"/>
              <w:contextualSpacing/>
              <w:jc w:val="both"/>
              <w:rPr>
                <w:rFonts w:ascii="標楷體" w:eastAsia="標楷體" w:hAnsi="標楷體"/>
                <w:bCs/>
                <w:snapToGrid w:val="0"/>
                <w:kern w:val="0"/>
                <w:sz w:val="20"/>
                <w:szCs w:val="20"/>
              </w:rPr>
            </w:pPr>
            <w:r w:rsidRPr="00D4381D">
              <w:rPr>
                <w:rFonts w:ascii="標楷體" w:eastAsia="標楷體" w:hAnsi="標楷體" w:hint="eastAsia"/>
                <w:snapToGrid w:val="0"/>
                <w:kern w:val="0"/>
                <w:sz w:val="20"/>
                <w:szCs w:val="20"/>
              </w:rPr>
              <w:t>音P-Ⅳ-1音樂與跨領域藝術文化活動。</w:t>
            </w:r>
          </w:p>
        </w:tc>
        <w:tc>
          <w:tcPr>
            <w:tcW w:w="1686" w:type="dxa"/>
          </w:tcPr>
          <w:p w14:paraId="72C0AF76"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t>1.歷程性評量：</w:t>
            </w:r>
          </w:p>
          <w:p w14:paraId="651832EF"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t>(1)學生上課參與度。</w:t>
            </w:r>
          </w:p>
          <w:p w14:paraId="6C66D868"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t>(2)參與活動的熱忱度。</w:t>
            </w:r>
          </w:p>
          <w:p w14:paraId="408908F7"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t>2.總結性評量：</w:t>
            </w:r>
          </w:p>
          <w:p w14:paraId="6429B6E2"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t>(1)認識廣告音樂的應用方式。</w:t>
            </w:r>
          </w:p>
          <w:p w14:paraId="28171DC5" w14:textId="2F59DD0F" w:rsidR="00622771" w:rsidRPr="00622771" w:rsidRDefault="00622771" w:rsidP="00622771">
            <w:pPr>
              <w:snapToGrid w:val="0"/>
              <w:contextualSpacing/>
              <w:jc w:val="both"/>
              <w:rPr>
                <w:rFonts w:ascii="標楷體" w:eastAsia="標楷體" w:hAnsi="標楷體" w:hint="eastAsia"/>
                <w:sz w:val="20"/>
                <w:szCs w:val="20"/>
              </w:rPr>
            </w:pPr>
            <w:r w:rsidRPr="00622771">
              <w:rPr>
                <w:rFonts w:ascii="標楷體" w:eastAsia="標楷體" w:hAnsi="標楷體" w:hint="eastAsia"/>
                <w:sz w:val="20"/>
                <w:szCs w:val="20"/>
              </w:rPr>
              <w:t>(2)完成藝起練習趣活動。</w:t>
            </w:r>
          </w:p>
        </w:tc>
        <w:tc>
          <w:tcPr>
            <w:tcW w:w="1716" w:type="dxa"/>
          </w:tcPr>
          <w:p w14:paraId="2D6F7B55" w14:textId="77777777" w:rsidR="00622771" w:rsidRPr="00CA5187" w:rsidRDefault="00622771" w:rsidP="00622771">
            <w:pPr>
              <w:adjustRightInd w:val="0"/>
              <w:spacing w:line="260" w:lineRule="exact"/>
              <w:rPr>
                <w:rFonts w:eastAsia="標楷體"/>
                <w:bCs/>
                <w:sz w:val="20"/>
                <w:szCs w:val="20"/>
              </w:rPr>
            </w:pPr>
            <w:r w:rsidRPr="00CA5187">
              <w:rPr>
                <w:rFonts w:eastAsia="標楷體" w:hint="eastAsia"/>
                <w:bCs/>
                <w:sz w:val="20"/>
                <w:szCs w:val="20"/>
              </w:rPr>
              <w:t>法定：藝術</w:t>
            </w:r>
            <w:r w:rsidRPr="00CA5187">
              <w:rPr>
                <w:rFonts w:eastAsia="標楷體" w:hint="eastAsia"/>
                <w:bCs/>
                <w:sz w:val="20"/>
                <w:szCs w:val="20"/>
              </w:rPr>
              <w:t>-</w:t>
            </w:r>
            <w:r w:rsidRPr="00CA5187">
              <w:rPr>
                <w:rFonts w:eastAsia="標楷體" w:hint="eastAsia"/>
                <w:bCs/>
                <w:sz w:val="20"/>
                <w:szCs w:val="20"/>
              </w:rPr>
              <w:t>性別</w:t>
            </w:r>
            <w:r w:rsidRPr="00CA5187">
              <w:rPr>
                <w:rFonts w:eastAsia="標楷體" w:hint="eastAsia"/>
                <w:bCs/>
                <w:sz w:val="20"/>
                <w:szCs w:val="20"/>
              </w:rPr>
              <w:t>-1</w:t>
            </w:r>
          </w:p>
          <w:p w14:paraId="28DB2F04" w14:textId="77777777" w:rsidR="00622771" w:rsidRPr="00CA5187" w:rsidRDefault="00622771" w:rsidP="00622771">
            <w:pPr>
              <w:adjustRightInd w:val="0"/>
              <w:spacing w:line="260" w:lineRule="exact"/>
              <w:rPr>
                <w:rFonts w:eastAsia="標楷體"/>
                <w:bCs/>
                <w:sz w:val="20"/>
                <w:szCs w:val="20"/>
              </w:rPr>
            </w:pPr>
            <w:r w:rsidRPr="00CA5187">
              <w:rPr>
                <w:rFonts w:eastAsia="標楷體" w:hint="eastAsia"/>
                <w:bCs/>
                <w:sz w:val="20"/>
                <w:szCs w:val="20"/>
              </w:rPr>
              <w:t>課綱：藝術</w:t>
            </w:r>
            <w:r w:rsidRPr="00CA5187">
              <w:rPr>
                <w:rFonts w:eastAsia="標楷體" w:hint="eastAsia"/>
                <w:bCs/>
                <w:sz w:val="20"/>
                <w:szCs w:val="20"/>
              </w:rPr>
              <w:t>-</w:t>
            </w:r>
            <w:r w:rsidRPr="00CA5187">
              <w:rPr>
                <w:rFonts w:eastAsia="標楷體" w:hint="eastAsia"/>
                <w:bCs/>
                <w:sz w:val="20"/>
                <w:szCs w:val="20"/>
              </w:rPr>
              <w:t>性別</w:t>
            </w:r>
            <w:r w:rsidRPr="00CA5187">
              <w:rPr>
                <w:rFonts w:eastAsia="標楷體" w:hint="eastAsia"/>
                <w:bCs/>
                <w:sz w:val="20"/>
                <w:szCs w:val="20"/>
              </w:rPr>
              <w:t>(</w:t>
            </w:r>
            <w:r w:rsidRPr="00CA5187">
              <w:rPr>
                <w:rFonts w:eastAsia="標楷體" w:hint="eastAsia"/>
                <w:bCs/>
                <w:sz w:val="20"/>
                <w:szCs w:val="20"/>
              </w:rPr>
              <w:t>性</w:t>
            </w:r>
            <w:r w:rsidRPr="00CA5187">
              <w:rPr>
                <w:rFonts w:eastAsia="標楷體" w:hint="eastAsia"/>
                <w:bCs/>
                <w:sz w:val="20"/>
                <w:szCs w:val="20"/>
              </w:rPr>
              <w:t>J6)-1</w:t>
            </w:r>
          </w:p>
        </w:tc>
        <w:tc>
          <w:tcPr>
            <w:tcW w:w="2127" w:type="dxa"/>
          </w:tcPr>
          <w:p w14:paraId="5F6B5B9C" w14:textId="77777777" w:rsidR="00622771" w:rsidRPr="008479C1" w:rsidRDefault="00622771" w:rsidP="006227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34A664B6" w14:textId="77777777" w:rsidR="00622771" w:rsidRPr="008479C1" w:rsidRDefault="00622771" w:rsidP="006227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6E726950" w14:textId="77777777" w:rsidR="00622771" w:rsidRPr="008479C1" w:rsidRDefault="00622771" w:rsidP="00622771">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2F0C18DB" w14:textId="363F220A" w:rsidR="00622771" w:rsidRPr="008479C1" w:rsidRDefault="00622771" w:rsidP="00622771">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685" w:type="dxa"/>
          </w:tcPr>
          <w:p w14:paraId="7E22437A" w14:textId="77777777" w:rsidR="00622771" w:rsidRPr="008479C1" w:rsidRDefault="00622771" w:rsidP="006227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038388D3" w14:textId="77777777" w:rsidR="00622771" w:rsidRPr="006D6DA2" w:rsidRDefault="00622771" w:rsidP="00622771">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622771" w:rsidRPr="00CA5187" w14:paraId="265FAFA9" w14:textId="77777777" w:rsidTr="00622771">
        <w:trPr>
          <w:jc w:val="center"/>
        </w:trPr>
        <w:tc>
          <w:tcPr>
            <w:tcW w:w="463" w:type="dxa"/>
            <w:vAlign w:val="center"/>
          </w:tcPr>
          <w:p w14:paraId="189F9202" w14:textId="2A37ED9E" w:rsidR="00622771" w:rsidRPr="002F63DF" w:rsidRDefault="00622771" w:rsidP="00622771">
            <w:pPr>
              <w:jc w:val="center"/>
              <w:rPr>
                <w:rFonts w:ascii="標楷體" w:eastAsia="標楷體" w:hAnsi="標楷體" w:cs="標楷體" w:hint="eastAsia"/>
                <w:sz w:val="20"/>
                <w:szCs w:val="20"/>
              </w:rPr>
            </w:pPr>
            <w:r>
              <w:rPr>
                <w:rFonts w:ascii="標楷體" w:eastAsia="標楷體" w:hAnsi="標楷體" w:hint="eastAsia"/>
                <w:sz w:val="18"/>
                <w:szCs w:val="18"/>
              </w:rPr>
              <w:t>17</w:t>
            </w:r>
          </w:p>
        </w:tc>
        <w:tc>
          <w:tcPr>
            <w:tcW w:w="1512" w:type="dxa"/>
            <w:shd w:val="clear" w:color="auto" w:fill="auto"/>
          </w:tcPr>
          <w:p w14:paraId="23E0A7A8" w14:textId="77777777" w:rsidR="00622771" w:rsidRPr="00D4381D" w:rsidRDefault="00622771" w:rsidP="00622771">
            <w:pPr>
              <w:snapToGrid w:val="0"/>
              <w:spacing w:line="0" w:lineRule="atLeast"/>
              <w:contextualSpacing/>
              <w:jc w:val="both"/>
              <w:rPr>
                <w:rFonts w:ascii="標楷體" w:eastAsia="標楷體" w:hAnsi="標楷體"/>
                <w:b/>
                <w:snapToGrid w:val="0"/>
                <w:color w:val="000000"/>
                <w:kern w:val="0"/>
                <w:sz w:val="20"/>
                <w:szCs w:val="20"/>
              </w:rPr>
            </w:pPr>
            <w:r w:rsidRPr="00D4381D">
              <w:rPr>
                <w:rFonts w:ascii="標楷體" w:eastAsia="標楷體" w:hAnsi="標楷體" w:cs="細明體" w:hint="eastAsia"/>
                <w:b/>
                <w:snapToGrid w:val="0"/>
                <w:color w:val="000000"/>
                <w:kern w:val="0"/>
                <w:sz w:val="20"/>
                <w:szCs w:val="20"/>
              </w:rPr>
              <w:t>◎</w:t>
            </w:r>
            <w:r w:rsidRPr="00D4381D">
              <w:rPr>
                <w:rFonts w:ascii="標楷體" w:eastAsia="標楷體" w:hAnsi="標楷體" w:hint="eastAsia"/>
                <w:b/>
                <w:snapToGrid w:val="0"/>
                <w:color w:val="000000"/>
                <w:kern w:val="0"/>
                <w:sz w:val="20"/>
                <w:szCs w:val="20"/>
              </w:rPr>
              <w:t>音樂</w:t>
            </w:r>
          </w:p>
          <w:p w14:paraId="7C8CABDF" w14:textId="77777777" w:rsidR="00622771" w:rsidRPr="00D4381D" w:rsidRDefault="00622771" w:rsidP="00622771">
            <w:pPr>
              <w:snapToGrid w:val="0"/>
              <w:contextualSpacing/>
              <w:jc w:val="both"/>
              <w:rPr>
                <w:rFonts w:ascii="標楷體" w:eastAsia="標楷體" w:hAnsi="標楷體"/>
                <w:b/>
                <w:color w:val="000000"/>
                <w:sz w:val="20"/>
                <w:szCs w:val="20"/>
              </w:rPr>
            </w:pPr>
            <w:r w:rsidRPr="00D4381D">
              <w:rPr>
                <w:rFonts w:ascii="標楷體" w:eastAsia="標楷體" w:hAnsi="標楷體" w:hint="eastAsia"/>
                <w:b/>
                <w:color w:val="000000"/>
                <w:sz w:val="20"/>
                <w:szCs w:val="20"/>
              </w:rPr>
              <w:t>廣告創意無限加</w:t>
            </w:r>
          </w:p>
          <w:p w14:paraId="3BAA9408" w14:textId="77777777" w:rsidR="00622771" w:rsidRPr="00D4381D" w:rsidRDefault="00622771" w:rsidP="00622771">
            <w:pPr>
              <w:snapToGrid w:val="0"/>
              <w:contextualSpacing/>
              <w:jc w:val="both"/>
              <w:rPr>
                <w:rFonts w:ascii="標楷體" w:eastAsia="標楷體" w:hAnsi="標楷體"/>
                <w:b/>
                <w:color w:val="000000"/>
                <w:sz w:val="20"/>
                <w:szCs w:val="20"/>
              </w:rPr>
            </w:pPr>
            <w:r w:rsidRPr="00D4381D">
              <w:rPr>
                <w:rFonts w:ascii="標楷體" w:eastAsia="標楷體" w:hAnsi="標楷體" w:hint="eastAsia"/>
                <w:b/>
                <w:color w:val="000000"/>
                <w:sz w:val="20"/>
                <w:szCs w:val="20"/>
              </w:rPr>
              <w:t>第2課</w:t>
            </w:r>
          </w:p>
          <w:p w14:paraId="2368F1B3" w14:textId="19FDC0DD" w:rsidR="00622771" w:rsidRPr="00D4381D" w:rsidRDefault="00622771" w:rsidP="00622771">
            <w:pPr>
              <w:adjustRightInd w:val="0"/>
              <w:snapToGrid w:val="0"/>
              <w:spacing w:line="260" w:lineRule="exact"/>
              <w:contextualSpacing/>
              <w:jc w:val="both"/>
              <w:rPr>
                <w:rFonts w:ascii="標楷體" w:eastAsia="標楷體" w:hAnsi="標楷體"/>
                <w:bCs/>
                <w:color w:val="000000"/>
                <w:sz w:val="20"/>
                <w:szCs w:val="20"/>
              </w:rPr>
            </w:pPr>
            <w:r w:rsidRPr="00D4381D">
              <w:rPr>
                <w:rFonts w:ascii="標楷體" w:eastAsia="標楷體" w:hAnsi="標楷體" w:hint="eastAsia"/>
                <w:color w:val="000000"/>
                <w:sz w:val="20"/>
                <w:szCs w:val="20"/>
              </w:rPr>
              <w:t>用音樂打動人心：廣告聽音閱</w:t>
            </w:r>
          </w:p>
        </w:tc>
        <w:tc>
          <w:tcPr>
            <w:tcW w:w="2032" w:type="dxa"/>
            <w:shd w:val="clear" w:color="auto" w:fill="auto"/>
          </w:tcPr>
          <w:p w14:paraId="11C7563F"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藝-J-A1參與藝術活動，增進美感知能。</w:t>
            </w:r>
          </w:p>
          <w:p w14:paraId="27447386"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藝-J-A3嘗試規劃與執行藝術活動，因應情境需求發揮創意。</w:t>
            </w:r>
          </w:p>
          <w:p w14:paraId="08109DD8"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藝-J-B1應用藝術符號，以表達觀點與風格。</w:t>
            </w:r>
          </w:p>
          <w:p w14:paraId="008429DC"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藝-J-B2思辨科技資訊、媒體與藝術的關係，進行創作與鑑賞。</w:t>
            </w:r>
          </w:p>
          <w:p w14:paraId="69468DD9"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藝-J-B3善用多元感官，探索理解藝術與生活的關聯，以展現美感意識。</w:t>
            </w:r>
          </w:p>
          <w:p w14:paraId="5E2C3A18" w14:textId="52BCAF20" w:rsidR="00622771" w:rsidRPr="00D4381D" w:rsidRDefault="00622771" w:rsidP="00622771">
            <w:pPr>
              <w:widowControl w:val="0"/>
              <w:adjustRightInd w:val="0"/>
              <w:snapToGrid w:val="0"/>
              <w:spacing w:line="260" w:lineRule="exact"/>
              <w:contextualSpacing/>
              <w:jc w:val="both"/>
              <w:rPr>
                <w:rFonts w:ascii="標楷體" w:eastAsia="標楷體" w:hAnsi="標楷體"/>
                <w:bCs/>
                <w:snapToGrid w:val="0"/>
                <w:kern w:val="0"/>
                <w:sz w:val="20"/>
                <w:szCs w:val="20"/>
              </w:rPr>
            </w:pPr>
            <w:r w:rsidRPr="00D4381D">
              <w:rPr>
                <w:rFonts w:ascii="標楷體" w:eastAsia="標楷體" w:hAnsi="標楷體" w:hint="eastAsia"/>
                <w:snapToGrid w:val="0"/>
                <w:kern w:val="0"/>
                <w:sz w:val="20"/>
                <w:szCs w:val="20"/>
              </w:rPr>
              <w:t>藝-J-C2透過藝術實踐，建立利他與合群的知能，培養團隊合作與溝通協調的能力。</w:t>
            </w:r>
          </w:p>
        </w:tc>
        <w:tc>
          <w:tcPr>
            <w:tcW w:w="2410" w:type="dxa"/>
            <w:shd w:val="clear" w:color="auto" w:fill="auto"/>
          </w:tcPr>
          <w:p w14:paraId="6304E2E9"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音1-Ⅳ-1能理解音樂符號並回應指揮，進行歌唱及演奏，展現音樂美感意識。</w:t>
            </w:r>
          </w:p>
          <w:p w14:paraId="4D81EAB2"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音2-Ⅳ-1能使用適當的音樂語彙，賞析各類音樂作品，體會藝術文化之美。</w:t>
            </w:r>
          </w:p>
          <w:p w14:paraId="0C1597A4"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音2-Ⅳ-2能透過討論，以探究樂曲創作背景與社會文化的關聯及其意義，表達多元觀點。</w:t>
            </w:r>
          </w:p>
          <w:p w14:paraId="3367346A"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音3-Ⅳ-1能透過多元音樂活動，探索音樂及其他藝術之共通性，關懷在地及全球藝術文化。</w:t>
            </w:r>
          </w:p>
          <w:p w14:paraId="19528513"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音3-Ⅳ-2能運用科技媒體蒐集藝文資訊或聆賞音樂，以培養自主學習音樂的興趣與發展。</w:t>
            </w:r>
          </w:p>
          <w:p w14:paraId="73F31C69" w14:textId="2B973625" w:rsidR="00622771" w:rsidRPr="00D4381D" w:rsidRDefault="00622771" w:rsidP="00622771">
            <w:pPr>
              <w:widowControl w:val="0"/>
              <w:adjustRightInd w:val="0"/>
              <w:snapToGrid w:val="0"/>
              <w:spacing w:line="260" w:lineRule="exact"/>
              <w:contextualSpacing/>
              <w:jc w:val="both"/>
              <w:rPr>
                <w:rFonts w:ascii="標楷體" w:eastAsia="標楷體" w:hAnsi="標楷體"/>
                <w:bCs/>
                <w:snapToGrid w:val="0"/>
                <w:kern w:val="0"/>
                <w:sz w:val="20"/>
                <w:szCs w:val="20"/>
              </w:rPr>
            </w:pPr>
          </w:p>
        </w:tc>
        <w:tc>
          <w:tcPr>
            <w:tcW w:w="2409" w:type="dxa"/>
            <w:shd w:val="clear" w:color="auto" w:fill="auto"/>
          </w:tcPr>
          <w:p w14:paraId="0DC7F715"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音E-Ⅳ-3音樂符號與術語、記譜法或簡易音樂軟體。</w:t>
            </w:r>
          </w:p>
          <w:p w14:paraId="4B5E978D"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音E-Ⅳ-4音樂元素，如：音色、調式、和聲等。</w:t>
            </w:r>
          </w:p>
          <w:p w14:paraId="06E8DB89"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音A-Ⅳ-1器樂曲與聲樂曲，如：傳統戲曲、音樂劇、世界音樂、電影配樂等多元風格之樂曲。各種音樂展演形式，以及樂曲之作曲家、音樂表演團體與創作背景。</w:t>
            </w:r>
          </w:p>
          <w:p w14:paraId="2E3ACC0C"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音A-Ⅳ-2相關音樂語彙，如音色、和聲等描述音樂元素之音樂術語，或相關之一般性用語。</w:t>
            </w:r>
          </w:p>
          <w:p w14:paraId="124C6C83" w14:textId="20B2A175" w:rsidR="00622771" w:rsidRPr="00D4381D" w:rsidRDefault="00622771" w:rsidP="00622771">
            <w:pPr>
              <w:widowControl w:val="0"/>
              <w:adjustRightInd w:val="0"/>
              <w:snapToGrid w:val="0"/>
              <w:spacing w:line="260" w:lineRule="exact"/>
              <w:contextualSpacing/>
              <w:jc w:val="both"/>
              <w:rPr>
                <w:rFonts w:ascii="標楷體" w:eastAsia="標楷體" w:hAnsi="標楷體"/>
                <w:bCs/>
                <w:snapToGrid w:val="0"/>
                <w:kern w:val="0"/>
                <w:sz w:val="20"/>
                <w:szCs w:val="20"/>
              </w:rPr>
            </w:pPr>
            <w:r w:rsidRPr="00D4381D">
              <w:rPr>
                <w:rFonts w:ascii="標楷體" w:eastAsia="標楷體" w:hAnsi="標楷體" w:hint="eastAsia"/>
                <w:snapToGrid w:val="0"/>
                <w:kern w:val="0"/>
                <w:sz w:val="20"/>
                <w:szCs w:val="20"/>
              </w:rPr>
              <w:t>音P-Ⅳ-1音樂與跨領域藝術文化活動。</w:t>
            </w:r>
          </w:p>
        </w:tc>
        <w:tc>
          <w:tcPr>
            <w:tcW w:w="1686" w:type="dxa"/>
          </w:tcPr>
          <w:p w14:paraId="258263F0"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t>1.歷程性評量：</w:t>
            </w:r>
          </w:p>
          <w:p w14:paraId="1640BFB6"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t>(1)學生上課參與度。</w:t>
            </w:r>
          </w:p>
          <w:p w14:paraId="4D077492"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t>(2)學生上課的互動性。</w:t>
            </w:r>
          </w:p>
          <w:p w14:paraId="6E2D11DA" w14:textId="320FDB82" w:rsidR="00622771" w:rsidRPr="00622771" w:rsidRDefault="00622771" w:rsidP="00622771">
            <w:pPr>
              <w:snapToGrid w:val="0"/>
              <w:contextualSpacing/>
              <w:jc w:val="both"/>
              <w:rPr>
                <w:rFonts w:ascii="標楷體" w:eastAsia="標楷體" w:hAnsi="標楷體" w:hint="eastAsia"/>
                <w:sz w:val="20"/>
                <w:szCs w:val="20"/>
              </w:rPr>
            </w:pPr>
            <w:r w:rsidRPr="00622771">
              <w:rPr>
                <w:rFonts w:ascii="標楷體" w:eastAsia="標楷體" w:hAnsi="標楷體" w:hint="eastAsia"/>
                <w:sz w:val="20"/>
                <w:szCs w:val="20"/>
              </w:rPr>
              <w:t>2.總結性評量：瞭解音樂錄影帶不同的呈現方式。</w:t>
            </w:r>
          </w:p>
        </w:tc>
        <w:tc>
          <w:tcPr>
            <w:tcW w:w="1716" w:type="dxa"/>
          </w:tcPr>
          <w:p w14:paraId="7948C284" w14:textId="77777777" w:rsidR="00622771" w:rsidRPr="00CA5187" w:rsidRDefault="00622771" w:rsidP="00622771">
            <w:pPr>
              <w:adjustRightInd w:val="0"/>
              <w:spacing w:line="260" w:lineRule="exact"/>
              <w:rPr>
                <w:rFonts w:eastAsia="標楷體"/>
                <w:bCs/>
                <w:sz w:val="20"/>
                <w:szCs w:val="20"/>
              </w:rPr>
            </w:pPr>
            <w:r w:rsidRPr="00CA5187">
              <w:rPr>
                <w:rFonts w:eastAsia="標楷體" w:hint="eastAsia"/>
                <w:bCs/>
                <w:sz w:val="20"/>
                <w:szCs w:val="20"/>
              </w:rPr>
              <w:t>法定：藝術</w:t>
            </w:r>
            <w:r w:rsidRPr="00CA5187">
              <w:rPr>
                <w:rFonts w:eastAsia="標楷體" w:hint="eastAsia"/>
                <w:bCs/>
                <w:sz w:val="20"/>
                <w:szCs w:val="20"/>
              </w:rPr>
              <w:t>-</w:t>
            </w:r>
            <w:r w:rsidRPr="00CA5187">
              <w:rPr>
                <w:rFonts w:eastAsia="標楷體" w:hint="eastAsia"/>
                <w:bCs/>
                <w:sz w:val="20"/>
                <w:szCs w:val="20"/>
              </w:rPr>
              <w:t>性別</w:t>
            </w:r>
            <w:r w:rsidRPr="00CA5187">
              <w:rPr>
                <w:rFonts w:eastAsia="標楷體" w:hint="eastAsia"/>
                <w:bCs/>
                <w:sz w:val="20"/>
                <w:szCs w:val="20"/>
              </w:rPr>
              <w:t>-1</w:t>
            </w:r>
          </w:p>
          <w:p w14:paraId="775B2BF9" w14:textId="77777777" w:rsidR="00622771" w:rsidRPr="00CA5187" w:rsidRDefault="00622771" w:rsidP="00622771">
            <w:pPr>
              <w:adjustRightInd w:val="0"/>
              <w:spacing w:line="260" w:lineRule="exact"/>
              <w:rPr>
                <w:rFonts w:eastAsia="標楷體"/>
                <w:bCs/>
                <w:sz w:val="20"/>
                <w:szCs w:val="20"/>
              </w:rPr>
            </w:pPr>
            <w:r w:rsidRPr="00CA5187">
              <w:rPr>
                <w:rFonts w:eastAsia="標楷體" w:hint="eastAsia"/>
                <w:bCs/>
                <w:sz w:val="20"/>
                <w:szCs w:val="20"/>
              </w:rPr>
              <w:t>課綱：藝術</w:t>
            </w:r>
            <w:r w:rsidRPr="00CA5187">
              <w:rPr>
                <w:rFonts w:eastAsia="標楷體" w:hint="eastAsia"/>
                <w:bCs/>
                <w:sz w:val="20"/>
                <w:szCs w:val="20"/>
              </w:rPr>
              <w:t>-</w:t>
            </w:r>
            <w:r w:rsidRPr="00CA5187">
              <w:rPr>
                <w:rFonts w:eastAsia="標楷體" w:hint="eastAsia"/>
                <w:bCs/>
                <w:sz w:val="20"/>
                <w:szCs w:val="20"/>
              </w:rPr>
              <w:t>性別</w:t>
            </w:r>
            <w:r w:rsidRPr="00CA5187">
              <w:rPr>
                <w:rFonts w:eastAsia="標楷體" w:hint="eastAsia"/>
                <w:bCs/>
                <w:sz w:val="20"/>
                <w:szCs w:val="20"/>
              </w:rPr>
              <w:t>(</w:t>
            </w:r>
            <w:r w:rsidRPr="00CA5187">
              <w:rPr>
                <w:rFonts w:eastAsia="標楷體" w:hint="eastAsia"/>
                <w:bCs/>
                <w:sz w:val="20"/>
                <w:szCs w:val="20"/>
              </w:rPr>
              <w:t>性</w:t>
            </w:r>
            <w:r w:rsidRPr="00CA5187">
              <w:rPr>
                <w:rFonts w:eastAsia="標楷體" w:hint="eastAsia"/>
                <w:bCs/>
                <w:sz w:val="20"/>
                <w:szCs w:val="20"/>
              </w:rPr>
              <w:t>J6)-1</w:t>
            </w:r>
          </w:p>
        </w:tc>
        <w:tc>
          <w:tcPr>
            <w:tcW w:w="2127" w:type="dxa"/>
          </w:tcPr>
          <w:p w14:paraId="239B6A98" w14:textId="77777777" w:rsidR="00622771" w:rsidRPr="008479C1" w:rsidRDefault="00622771" w:rsidP="006227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1C551653" w14:textId="77777777" w:rsidR="00622771" w:rsidRPr="008479C1" w:rsidRDefault="00622771" w:rsidP="006227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07461E1C" w14:textId="77777777" w:rsidR="00622771" w:rsidRPr="008479C1" w:rsidRDefault="00622771" w:rsidP="00622771">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2A0FFE19" w14:textId="27FDD53D" w:rsidR="00622771" w:rsidRPr="008479C1" w:rsidRDefault="00622771" w:rsidP="00622771">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685" w:type="dxa"/>
          </w:tcPr>
          <w:p w14:paraId="4293C958" w14:textId="77777777" w:rsidR="00622771" w:rsidRPr="008479C1" w:rsidRDefault="00622771" w:rsidP="006227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3A9FFAA7" w14:textId="77777777" w:rsidR="00622771" w:rsidRPr="006D6DA2" w:rsidRDefault="00622771" w:rsidP="00622771">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622771" w:rsidRPr="00CA5187" w14:paraId="5C47CDFE" w14:textId="77777777" w:rsidTr="00622771">
        <w:trPr>
          <w:jc w:val="center"/>
        </w:trPr>
        <w:tc>
          <w:tcPr>
            <w:tcW w:w="463" w:type="dxa"/>
            <w:vAlign w:val="center"/>
          </w:tcPr>
          <w:p w14:paraId="724B173F" w14:textId="3EA39BBE" w:rsidR="00622771" w:rsidRPr="002F63DF" w:rsidRDefault="00622771" w:rsidP="00622771">
            <w:pPr>
              <w:jc w:val="center"/>
              <w:rPr>
                <w:rFonts w:ascii="標楷體" w:eastAsia="標楷體" w:hAnsi="標楷體" w:cs="標楷體" w:hint="eastAsia"/>
                <w:sz w:val="20"/>
                <w:szCs w:val="20"/>
              </w:rPr>
            </w:pPr>
            <w:r>
              <w:rPr>
                <w:rFonts w:ascii="標楷體" w:eastAsia="標楷體" w:hAnsi="標楷體" w:hint="eastAsia"/>
                <w:sz w:val="18"/>
                <w:szCs w:val="18"/>
              </w:rPr>
              <w:t>18</w:t>
            </w:r>
          </w:p>
        </w:tc>
        <w:tc>
          <w:tcPr>
            <w:tcW w:w="1512" w:type="dxa"/>
            <w:shd w:val="clear" w:color="auto" w:fill="auto"/>
          </w:tcPr>
          <w:p w14:paraId="799C71F0" w14:textId="77777777" w:rsidR="00622771" w:rsidRPr="00D4381D" w:rsidRDefault="00622771" w:rsidP="00622771">
            <w:pPr>
              <w:snapToGrid w:val="0"/>
              <w:spacing w:line="0" w:lineRule="atLeast"/>
              <w:contextualSpacing/>
              <w:jc w:val="both"/>
              <w:rPr>
                <w:rFonts w:ascii="標楷體" w:eastAsia="標楷體" w:hAnsi="標楷體"/>
                <w:b/>
                <w:snapToGrid w:val="0"/>
                <w:color w:val="000000"/>
                <w:kern w:val="0"/>
                <w:sz w:val="20"/>
                <w:szCs w:val="20"/>
              </w:rPr>
            </w:pPr>
            <w:r w:rsidRPr="00D4381D">
              <w:rPr>
                <w:rFonts w:ascii="標楷體" w:eastAsia="標楷體" w:hAnsi="標楷體" w:cs="細明體" w:hint="eastAsia"/>
                <w:b/>
                <w:snapToGrid w:val="0"/>
                <w:color w:val="000000"/>
                <w:kern w:val="0"/>
                <w:sz w:val="20"/>
                <w:szCs w:val="20"/>
              </w:rPr>
              <w:t>◎</w:t>
            </w:r>
            <w:r w:rsidRPr="00D4381D">
              <w:rPr>
                <w:rFonts w:ascii="標楷體" w:eastAsia="標楷體" w:hAnsi="標楷體" w:hint="eastAsia"/>
                <w:b/>
                <w:snapToGrid w:val="0"/>
                <w:color w:val="000000"/>
                <w:kern w:val="0"/>
                <w:sz w:val="20"/>
                <w:szCs w:val="20"/>
              </w:rPr>
              <w:t>音樂</w:t>
            </w:r>
          </w:p>
          <w:p w14:paraId="01CBF94E" w14:textId="77777777" w:rsidR="00622771" w:rsidRPr="00D4381D" w:rsidRDefault="00622771" w:rsidP="00622771">
            <w:pPr>
              <w:snapToGrid w:val="0"/>
              <w:contextualSpacing/>
              <w:jc w:val="both"/>
              <w:rPr>
                <w:rFonts w:ascii="標楷體" w:eastAsia="標楷體" w:hAnsi="標楷體"/>
                <w:b/>
                <w:color w:val="000000"/>
                <w:sz w:val="20"/>
                <w:szCs w:val="20"/>
              </w:rPr>
            </w:pPr>
            <w:r w:rsidRPr="00D4381D">
              <w:rPr>
                <w:rFonts w:ascii="標楷體" w:eastAsia="標楷體" w:hAnsi="標楷體" w:hint="eastAsia"/>
                <w:b/>
                <w:color w:val="000000"/>
                <w:sz w:val="20"/>
                <w:szCs w:val="20"/>
              </w:rPr>
              <w:t>廣告創意無限加</w:t>
            </w:r>
          </w:p>
          <w:p w14:paraId="0927D538" w14:textId="77777777" w:rsidR="00622771" w:rsidRPr="00D4381D" w:rsidRDefault="00622771" w:rsidP="00622771">
            <w:pPr>
              <w:snapToGrid w:val="0"/>
              <w:contextualSpacing/>
              <w:jc w:val="both"/>
              <w:rPr>
                <w:rFonts w:ascii="標楷體" w:eastAsia="標楷體" w:hAnsi="標楷體"/>
                <w:b/>
                <w:color w:val="000000"/>
                <w:sz w:val="20"/>
                <w:szCs w:val="20"/>
              </w:rPr>
            </w:pPr>
            <w:r w:rsidRPr="00D4381D">
              <w:rPr>
                <w:rFonts w:ascii="標楷體" w:eastAsia="標楷體" w:hAnsi="標楷體" w:hint="eastAsia"/>
                <w:b/>
                <w:color w:val="000000"/>
                <w:sz w:val="20"/>
                <w:szCs w:val="20"/>
              </w:rPr>
              <w:t>第2課</w:t>
            </w:r>
          </w:p>
          <w:p w14:paraId="193764DB" w14:textId="582B7B71" w:rsidR="00622771" w:rsidRPr="00D4381D" w:rsidRDefault="00622771" w:rsidP="00622771">
            <w:pPr>
              <w:adjustRightInd w:val="0"/>
              <w:snapToGrid w:val="0"/>
              <w:spacing w:line="260" w:lineRule="exact"/>
              <w:contextualSpacing/>
              <w:jc w:val="both"/>
              <w:rPr>
                <w:rFonts w:ascii="標楷體" w:eastAsia="標楷體" w:hAnsi="標楷體"/>
                <w:bCs/>
                <w:color w:val="000000"/>
                <w:sz w:val="20"/>
                <w:szCs w:val="20"/>
              </w:rPr>
            </w:pPr>
            <w:r w:rsidRPr="00D4381D">
              <w:rPr>
                <w:rFonts w:ascii="標楷體" w:eastAsia="標楷體" w:hAnsi="標楷體" w:hint="eastAsia"/>
                <w:color w:val="000000"/>
                <w:sz w:val="20"/>
                <w:szCs w:val="20"/>
              </w:rPr>
              <w:t>用音樂打動人心：廣告聽音閱</w:t>
            </w:r>
          </w:p>
        </w:tc>
        <w:tc>
          <w:tcPr>
            <w:tcW w:w="2032" w:type="dxa"/>
            <w:shd w:val="clear" w:color="auto" w:fill="auto"/>
          </w:tcPr>
          <w:p w14:paraId="1B00CE55"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藝-J-A1參與藝術活動，增進美感知能。</w:t>
            </w:r>
          </w:p>
          <w:p w14:paraId="08F858DE"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藝-J-A3嘗試規劃與執行藝術活動，因應情境需求發揮創意。</w:t>
            </w:r>
          </w:p>
          <w:p w14:paraId="3A75E2CA"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藝-J-B1應用藝術符號，以表達觀點與風格。</w:t>
            </w:r>
          </w:p>
          <w:p w14:paraId="578A2451"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藝-J-B2思辨科技資訊、媒體與藝術的關係，進行創作與鑑賞。</w:t>
            </w:r>
          </w:p>
          <w:p w14:paraId="69A01575"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藝-J-B3善用多元感</w:t>
            </w:r>
            <w:r w:rsidRPr="00D4381D">
              <w:rPr>
                <w:rFonts w:ascii="標楷體" w:eastAsia="標楷體" w:hAnsi="標楷體" w:hint="eastAsia"/>
                <w:snapToGrid w:val="0"/>
                <w:kern w:val="0"/>
                <w:sz w:val="20"/>
                <w:szCs w:val="20"/>
              </w:rPr>
              <w:lastRenderedPageBreak/>
              <w:t>官，探索理解藝術與生活的關聯，以展現美感意識。</w:t>
            </w:r>
          </w:p>
          <w:p w14:paraId="4234ADD8" w14:textId="3D642822" w:rsidR="00622771" w:rsidRPr="00D4381D" w:rsidRDefault="00622771" w:rsidP="00622771">
            <w:pPr>
              <w:widowControl w:val="0"/>
              <w:adjustRightInd w:val="0"/>
              <w:snapToGrid w:val="0"/>
              <w:spacing w:line="260" w:lineRule="exact"/>
              <w:contextualSpacing/>
              <w:jc w:val="both"/>
              <w:rPr>
                <w:rFonts w:ascii="標楷體" w:eastAsia="標楷體" w:hAnsi="標楷體"/>
                <w:bCs/>
                <w:snapToGrid w:val="0"/>
                <w:kern w:val="0"/>
                <w:sz w:val="20"/>
                <w:szCs w:val="20"/>
              </w:rPr>
            </w:pPr>
            <w:r w:rsidRPr="00D4381D">
              <w:rPr>
                <w:rFonts w:ascii="標楷體" w:eastAsia="標楷體" w:hAnsi="標楷體" w:hint="eastAsia"/>
                <w:snapToGrid w:val="0"/>
                <w:kern w:val="0"/>
                <w:sz w:val="20"/>
                <w:szCs w:val="20"/>
              </w:rPr>
              <w:t>藝-J-C2透過藝術實踐，建立利他與合群的知能，培養團隊合作與溝通協調的能力。</w:t>
            </w:r>
          </w:p>
        </w:tc>
        <w:tc>
          <w:tcPr>
            <w:tcW w:w="2410" w:type="dxa"/>
            <w:shd w:val="clear" w:color="auto" w:fill="auto"/>
          </w:tcPr>
          <w:p w14:paraId="17883D49"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lastRenderedPageBreak/>
              <w:t>音1-Ⅳ-1能理解音樂符號並回應指揮，進行歌唱及演奏，展現音樂美感意識。</w:t>
            </w:r>
          </w:p>
          <w:p w14:paraId="60A3DFE0"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音2-Ⅳ-1能使用適當的音樂語彙，賞析各類音樂作品，體會藝術文化之美。</w:t>
            </w:r>
          </w:p>
          <w:p w14:paraId="09D083B9"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音2-Ⅳ-2能透過討論，以探究樂曲創作背景與社會文化的關聯及其意義，表達多元觀點。</w:t>
            </w:r>
          </w:p>
          <w:p w14:paraId="1F5A008A"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音3-Ⅳ-1能透過多元音樂</w:t>
            </w:r>
            <w:r w:rsidRPr="00D4381D">
              <w:rPr>
                <w:rFonts w:ascii="標楷體" w:eastAsia="標楷體" w:hAnsi="標楷體" w:hint="eastAsia"/>
                <w:snapToGrid w:val="0"/>
                <w:kern w:val="0"/>
                <w:sz w:val="20"/>
                <w:szCs w:val="20"/>
              </w:rPr>
              <w:lastRenderedPageBreak/>
              <w:t>活動，探索音樂及其他藝術之共通性，關懷在地及全球藝術文化。</w:t>
            </w:r>
          </w:p>
          <w:p w14:paraId="5CA08F96" w14:textId="5AD367AD" w:rsidR="00622771" w:rsidRPr="00D4381D" w:rsidRDefault="00622771" w:rsidP="00622771">
            <w:pPr>
              <w:widowControl w:val="0"/>
              <w:adjustRightInd w:val="0"/>
              <w:snapToGrid w:val="0"/>
              <w:spacing w:line="260" w:lineRule="exact"/>
              <w:contextualSpacing/>
              <w:jc w:val="both"/>
              <w:rPr>
                <w:rFonts w:ascii="標楷體" w:eastAsia="標楷體" w:hAnsi="標楷體"/>
                <w:bCs/>
                <w:snapToGrid w:val="0"/>
                <w:kern w:val="0"/>
                <w:sz w:val="20"/>
                <w:szCs w:val="20"/>
              </w:rPr>
            </w:pPr>
            <w:r w:rsidRPr="00D4381D">
              <w:rPr>
                <w:rFonts w:ascii="標楷體" w:eastAsia="標楷體" w:hAnsi="標楷體" w:hint="eastAsia"/>
                <w:snapToGrid w:val="0"/>
                <w:kern w:val="0"/>
                <w:sz w:val="20"/>
                <w:szCs w:val="20"/>
              </w:rPr>
              <w:t>音3-Ⅳ-2能運用科技媒體蒐集藝文資訊或聆賞音樂，以培養自主學習音樂的興趣與發展。</w:t>
            </w:r>
          </w:p>
        </w:tc>
        <w:tc>
          <w:tcPr>
            <w:tcW w:w="2409" w:type="dxa"/>
            <w:shd w:val="clear" w:color="auto" w:fill="auto"/>
          </w:tcPr>
          <w:p w14:paraId="7B3D44DD"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lastRenderedPageBreak/>
              <w:t>音E-Ⅳ-3音樂符號與術語、記譜法或簡易音樂軟體。</w:t>
            </w:r>
          </w:p>
          <w:p w14:paraId="7887DD80"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音E-Ⅳ-4音樂元素，如：音色、調式、和聲等。</w:t>
            </w:r>
          </w:p>
          <w:p w14:paraId="0F496439"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音A-Ⅳ-1器樂曲與聲樂曲，如：傳統戲曲、音樂劇、世界音樂、電影配樂等多元風格之樂曲。各種音樂展演形式，以及樂曲之作曲家、音樂表演團體與創作背景。</w:t>
            </w:r>
          </w:p>
          <w:p w14:paraId="0D96A7C4"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lastRenderedPageBreak/>
              <w:t>音A-Ⅳ-2相關音樂語彙，如音色、和聲等描述音樂元素之音樂術語，或相關之一般性用語。</w:t>
            </w:r>
          </w:p>
          <w:p w14:paraId="2A97A1BF" w14:textId="67AEC180" w:rsidR="00622771" w:rsidRPr="00D4381D" w:rsidRDefault="00622771" w:rsidP="00622771">
            <w:pPr>
              <w:widowControl w:val="0"/>
              <w:adjustRightInd w:val="0"/>
              <w:snapToGrid w:val="0"/>
              <w:spacing w:line="260" w:lineRule="exact"/>
              <w:contextualSpacing/>
              <w:jc w:val="both"/>
              <w:rPr>
                <w:rFonts w:ascii="標楷體" w:eastAsia="標楷體" w:hAnsi="標楷體"/>
                <w:bCs/>
                <w:snapToGrid w:val="0"/>
                <w:kern w:val="0"/>
                <w:sz w:val="20"/>
                <w:szCs w:val="20"/>
              </w:rPr>
            </w:pPr>
            <w:r w:rsidRPr="00D4381D">
              <w:rPr>
                <w:rFonts w:ascii="標楷體" w:eastAsia="標楷體" w:hAnsi="標楷體" w:hint="eastAsia"/>
                <w:snapToGrid w:val="0"/>
                <w:kern w:val="0"/>
                <w:sz w:val="20"/>
                <w:szCs w:val="20"/>
              </w:rPr>
              <w:t>音P-Ⅳ-1音樂與跨領域藝術文化活動。</w:t>
            </w:r>
          </w:p>
        </w:tc>
        <w:tc>
          <w:tcPr>
            <w:tcW w:w="1686" w:type="dxa"/>
          </w:tcPr>
          <w:p w14:paraId="2564D53B"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lastRenderedPageBreak/>
              <w:t>1.歷程性評量：</w:t>
            </w:r>
          </w:p>
          <w:p w14:paraId="28550B75"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t>(1)學生上課參與度。</w:t>
            </w:r>
          </w:p>
          <w:p w14:paraId="61A544DE"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t>(2)能與同學合作練習。</w:t>
            </w:r>
          </w:p>
          <w:p w14:paraId="1C4FEFC9"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t>2.總結性評量：</w:t>
            </w:r>
          </w:p>
          <w:p w14:paraId="41AEC484"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t>(1)熟悉直笛曲〈故事〉直笛指法並吹奏。</w:t>
            </w:r>
          </w:p>
          <w:p w14:paraId="3580AFC5" w14:textId="68B5D544" w:rsidR="00622771" w:rsidRPr="00622771" w:rsidRDefault="00622771" w:rsidP="00622771">
            <w:pPr>
              <w:snapToGrid w:val="0"/>
              <w:contextualSpacing/>
              <w:jc w:val="both"/>
              <w:rPr>
                <w:rFonts w:ascii="標楷體" w:eastAsia="標楷體" w:hAnsi="標楷體" w:hint="eastAsia"/>
                <w:sz w:val="20"/>
                <w:szCs w:val="20"/>
              </w:rPr>
            </w:pPr>
            <w:r w:rsidRPr="00622771">
              <w:rPr>
                <w:rFonts w:ascii="標楷體" w:eastAsia="標楷體" w:hAnsi="標楷體" w:hint="eastAsia"/>
                <w:sz w:val="20"/>
                <w:szCs w:val="20"/>
              </w:rPr>
              <w:t>(2)與分組組員選好勇闖藝世界「廣告SHOW一下」的</w:t>
            </w:r>
            <w:r w:rsidRPr="00622771">
              <w:rPr>
                <w:rFonts w:ascii="標楷體" w:eastAsia="標楷體" w:hAnsi="標楷體" w:hint="eastAsia"/>
                <w:sz w:val="20"/>
                <w:szCs w:val="20"/>
              </w:rPr>
              <w:lastRenderedPageBreak/>
              <w:t>分組及主題。</w:t>
            </w:r>
          </w:p>
        </w:tc>
        <w:tc>
          <w:tcPr>
            <w:tcW w:w="1716" w:type="dxa"/>
          </w:tcPr>
          <w:p w14:paraId="7D42A921" w14:textId="77777777" w:rsidR="00622771" w:rsidRPr="00CA5187" w:rsidRDefault="00622771" w:rsidP="00622771">
            <w:pPr>
              <w:adjustRightInd w:val="0"/>
              <w:spacing w:line="260" w:lineRule="exact"/>
              <w:rPr>
                <w:rFonts w:eastAsia="標楷體"/>
                <w:bCs/>
                <w:sz w:val="20"/>
                <w:szCs w:val="20"/>
              </w:rPr>
            </w:pPr>
            <w:r w:rsidRPr="00CA5187">
              <w:rPr>
                <w:rFonts w:eastAsia="標楷體" w:hint="eastAsia"/>
                <w:bCs/>
                <w:sz w:val="20"/>
                <w:szCs w:val="20"/>
              </w:rPr>
              <w:lastRenderedPageBreak/>
              <w:t>法定：藝術</w:t>
            </w:r>
            <w:r w:rsidRPr="00CA5187">
              <w:rPr>
                <w:rFonts w:eastAsia="標楷體" w:hint="eastAsia"/>
                <w:bCs/>
                <w:sz w:val="20"/>
                <w:szCs w:val="20"/>
              </w:rPr>
              <w:t>-</w:t>
            </w:r>
            <w:r w:rsidRPr="00CA5187">
              <w:rPr>
                <w:rFonts w:eastAsia="標楷體" w:hint="eastAsia"/>
                <w:bCs/>
                <w:sz w:val="20"/>
                <w:szCs w:val="20"/>
              </w:rPr>
              <w:t>性別</w:t>
            </w:r>
            <w:r w:rsidRPr="00CA5187">
              <w:rPr>
                <w:rFonts w:eastAsia="標楷體" w:hint="eastAsia"/>
                <w:bCs/>
                <w:sz w:val="20"/>
                <w:szCs w:val="20"/>
              </w:rPr>
              <w:t>-1</w:t>
            </w:r>
          </w:p>
          <w:p w14:paraId="015F3F98" w14:textId="77777777" w:rsidR="00622771" w:rsidRPr="00CA5187" w:rsidRDefault="00622771" w:rsidP="00622771">
            <w:pPr>
              <w:adjustRightInd w:val="0"/>
              <w:spacing w:line="260" w:lineRule="exact"/>
              <w:rPr>
                <w:rFonts w:eastAsia="標楷體"/>
                <w:bCs/>
                <w:sz w:val="20"/>
                <w:szCs w:val="20"/>
              </w:rPr>
            </w:pPr>
            <w:r w:rsidRPr="00CA5187">
              <w:rPr>
                <w:rFonts w:eastAsia="標楷體" w:hint="eastAsia"/>
                <w:bCs/>
                <w:sz w:val="20"/>
                <w:szCs w:val="20"/>
              </w:rPr>
              <w:t>課綱：藝術</w:t>
            </w:r>
            <w:r w:rsidRPr="00CA5187">
              <w:rPr>
                <w:rFonts w:eastAsia="標楷體" w:hint="eastAsia"/>
                <w:bCs/>
                <w:sz w:val="20"/>
                <w:szCs w:val="20"/>
              </w:rPr>
              <w:t>-</w:t>
            </w:r>
            <w:r w:rsidRPr="00CA5187">
              <w:rPr>
                <w:rFonts w:eastAsia="標楷體" w:hint="eastAsia"/>
                <w:bCs/>
                <w:sz w:val="20"/>
                <w:szCs w:val="20"/>
              </w:rPr>
              <w:t>性別</w:t>
            </w:r>
            <w:r w:rsidRPr="00CA5187">
              <w:rPr>
                <w:rFonts w:eastAsia="標楷體" w:hint="eastAsia"/>
                <w:bCs/>
                <w:sz w:val="20"/>
                <w:szCs w:val="20"/>
              </w:rPr>
              <w:t>(</w:t>
            </w:r>
            <w:r w:rsidRPr="00CA5187">
              <w:rPr>
                <w:rFonts w:eastAsia="標楷體" w:hint="eastAsia"/>
                <w:bCs/>
                <w:sz w:val="20"/>
                <w:szCs w:val="20"/>
              </w:rPr>
              <w:t>性</w:t>
            </w:r>
            <w:r w:rsidRPr="00CA5187">
              <w:rPr>
                <w:rFonts w:eastAsia="標楷體" w:hint="eastAsia"/>
                <w:bCs/>
                <w:sz w:val="20"/>
                <w:szCs w:val="20"/>
              </w:rPr>
              <w:t>J6)-1</w:t>
            </w:r>
          </w:p>
        </w:tc>
        <w:tc>
          <w:tcPr>
            <w:tcW w:w="2127" w:type="dxa"/>
          </w:tcPr>
          <w:p w14:paraId="6D81F236" w14:textId="77777777" w:rsidR="00622771" w:rsidRPr="008479C1" w:rsidRDefault="00622771" w:rsidP="006227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2D35FFCC" w14:textId="77777777" w:rsidR="00622771" w:rsidRPr="008479C1" w:rsidRDefault="00622771" w:rsidP="006227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0BA30A75" w14:textId="77777777" w:rsidR="00622771" w:rsidRPr="008479C1" w:rsidRDefault="00622771" w:rsidP="00622771">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0BADFFAF" w14:textId="08D4D9B6" w:rsidR="00622771" w:rsidRPr="008479C1" w:rsidRDefault="00622771" w:rsidP="00622771">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685" w:type="dxa"/>
          </w:tcPr>
          <w:p w14:paraId="2D369F30" w14:textId="77777777" w:rsidR="00622771" w:rsidRPr="008479C1" w:rsidRDefault="00622771" w:rsidP="006227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2385BA46" w14:textId="77777777" w:rsidR="00622771" w:rsidRPr="006D6DA2" w:rsidRDefault="00622771" w:rsidP="00622771">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622771" w:rsidRPr="00CA5187" w14:paraId="72E1B0FB" w14:textId="77777777" w:rsidTr="00622771">
        <w:trPr>
          <w:jc w:val="center"/>
        </w:trPr>
        <w:tc>
          <w:tcPr>
            <w:tcW w:w="463" w:type="dxa"/>
            <w:vAlign w:val="center"/>
          </w:tcPr>
          <w:p w14:paraId="19164C56" w14:textId="259A9D98" w:rsidR="00622771" w:rsidRPr="002F63DF" w:rsidRDefault="00622771" w:rsidP="00622771">
            <w:pPr>
              <w:jc w:val="center"/>
              <w:rPr>
                <w:rFonts w:ascii="標楷體" w:eastAsia="標楷體" w:hAnsi="標楷體" w:cs="標楷體" w:hint="eastAsia"/>
                <w:sz w:val="20"/>
                <w:szCs w:val="20"/>
              </w:rPr>
            </w:pPr>
            <w:r>
              <w:rPr>
                <w:rFonts w:ascii="標楷體" w:eastAsia="標楷體" w:hAnsi="標楷體" w:hint="eastAsia"/>
                <w:sz w:val="18"/>
                <w:szCs w:val="18"/>
              </w:rPr>
              <w:t>19</w:t>
            </w:r>
          </w:p>
        </w:tc>
        <w:tc>
          <w:tcPr>
            <w:tcW w:w="1512" w:type="dxa"/>
            <w:shd w:val="clear" w:color="auto" w:fill="auto"/>
          </w:tcPr>
          <w:p w14:paraId="35295411" w14:textId="77777777" w:rsidR="00622771" w:rsidRPr="00D4381D" w:rsidRDefault="00622771" w:rsidP="00622771">
            <w:pPr>
              <w:snapToGrid w:val="0"/>
              <w:spacing w:line="0" w:lineRule="atLeast"/>
              <w:contextualSpacing/>
              <w:jc w:val="both"/>
              <w:rPr>
                <w:rFonts w:ascii="標楷體" w:eastAsia="標楷體" w:hAnsi="標楷體"/>
                <w:b/>
                <w:snapToGrid w:val="0"/>
                <w:color w:val="000000"/>
                <w:kern w:val="0"/>
                <w:sz w:val="20"/>
                <w:szCs w:val="20"/>
              </w:rPr>
            </w:pPr>
            <w:r w:rsidRPr="00D4381D">
              <w:rPr>
                <w:rFonts w:ascii="標楷體" w:eastAsia="標楷體" w:hAnsi="標楷體" w:cs="細明體" w:hint="eastAsia"/>
                <w:b/>
                <w:snapToGrid w:val="0"/>
                <w:color w:val="000000"/>
                <w:kern w:val="0"/>
                <w:sz w:val="20"/>
                <w:szCs w:val="20"/>
              </w:rPr>
              <w:t>◎</w:t>
            </w:r>
            <w:r w:rsidRPr="00D4381D">
              <w:rPr>
                <w:rFonts w:ascii="標楷體" w:eastAsia="標楷體" w:hAnsi="標楷體" w:hint="eastAsia"/>
                <w:b/>
                <w:snapToGrid w:val="0"/>
                <w:color w:val="000000"/>
                <w:kern w:val="0"/>
                <w:sz w:val="20"/>
                <w:szCs w:val="20"/>
              </w:rPr>
              <w:t>音樂</w:t>
            </w:r>
          </w:p>
          <w:p w14:paraId="0D8AD9D5" w14:textId="77777777" w:rsidR="00622771" w:rsidRPr="00D4381D" w:rsidRDefault="00622771" w:rsidP="00622771">
            <w:pPr>
              <w:snapToGrid w:val="0"/>
              <w:contextualSpacing/>
              <w:jc w:val="both"/>
              <w:rPr>
                <w:rFonts w:ascii="標楷體" w:eastAsia="標楷體" w:hAnsi="標楷體"/>
                <w:b/>
                <w:color w:val="000000"/>
                <w:sz w:val="20"/>
                <w:szCs w:val="20"/>
              </w:rPr>
            </w:pPr>
            <w:r w:rsidRPr="00D4381D">
              <w:rPr>
                <w:rFonts w:ascii="標楷體" w:eastAsia="標楷體" w:hAnsi="標楷體" w:hint="eastAsia"/>
                <w:b/>
                <w:color w:val="000000"/>
                <w:sz w:val="20"/>
                <w:szCs w:val="20"/>
              </w:rPr>
              <w:t>廣告創意無限加</w:t>
            </w:r>
          </w:p>
          <w:p w14:paraId="22D38910" w14:textId="77777777" w:rsidR="00622771" w:rsidRPr="00D4381D" w:rsidRDefault="00622771" w:rsidP="00622771">
            <w:pPr>
              <w:snapToGrid w:val="0"/>
              <w:contextualSpacing/>
              <w:jc w:val="both"/>
              <w:rPr>
                <w:rFonts w:ascii="標楷體" w:eastAsia="標楷體" w:hAnsi="標楷體"/>
                <w:b/>
                <w:color w:val="000000"/>
                <w:sz w:val="20"/>
                <w:szCs w:val="20"/>
              </w:rPr>
            </w:pPr>
            <w:r w:rsidRPr="00D4381D">
              <w:rPr>
                <w:rFonts w:ascii="標楷體" w:eastAsia="標楷體" w:hAnsi="標楷體" w:hint="eastAsia"/>
                <w:b/>
                <w:color w:val="000000"/>
                <w:sz w:val="20"/>
                <w:szCs w:val="20"/>
              </w:rPr>
              <w:t>第2課</w:t>
            </w:r>
          </w:p>
          <w:p w14:paraId="47B8A7C3" w14:textId="283DE5A2" w:rsidR="00622771" w:rsidRPr="00D4381D" w:rsidRDefault="00622771" w:rsidP="00622771">
            <w:pPr>
              <w:adjustRightInd w:val="0"/>
              <w:snapToGrid w:val="0"/>
              <w:spacing w:line="260" w:lineRule="exact"/>
              <w:contextualSpacing/>
              <w:jc w:val="both"/>
              <w:rPr>
                <w:rFonts w:ascii="標楷體" w:eastAsia="標楷體" w:hAnsi="標楷體"/>
                <w:bCs/>
                <w:color w:val="000000"/>
                <w:sz w:val="20"/>
                <w:szCs w:val="20"/>
              </w:rPr>
            </w:pPr>
            <w:r w:rsidRPr="00D4381D">
              <w:rPr>
                <w:rFonts w:ascii="標楷體" w:eastAsia="標楷體" w:hAnsi="標楷體" w:hint="eastAsia"/>
                <w:color w:val="000000"/>
                <w:sz w:val="20"/>
                <w:szCs w:val="20"/>
              </w:rPr>
              <w:t>用音樂打動人心：廣告聽音閱</w:t>
            </w:r>
          </w:p>
        </w:tc>
        <w:tc>
          <w:tcPr>
            <w:tcW w:w="2032" w:type="dxa"/>
            <w:shd w:val="clear" w:color="auto" w:fill="auto"/>
          </w:tcPr>
          <w:p w14:paraId="63385D0A"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藝-J-A1參與藝術活動，增進美感知能。</w:t>
            </w:r>
          </w:p>
          <w:p w14:paraId="04562CE4"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藝-J-A3嘗試規劃與執行藝術活動，因應情境需求發揮創意。</w:t>
            </w:r>
          </w:p>
          <w:p w14:paraId="7904DBA6"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藝-J-B1應用藝術符號，以表達觀點與風格。</w:t>
            </w:r>
          </w:p>
          <w:p w14:paraId="4A6B71AE"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藝-J-B2思辨科技資訊、媒體與藝術的關係，進行創作與鑑賞。</w:t>
            </w:r>
          </w:p>
          <w:p w14:paraId="16F4FC27"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藝-J-B3善用多元感官，探索理解藝術與生活的關聯，以展現美感意識。</w:t>
            </w:r>
          </w:p>
          <w:p w14:paraId="0B950526" w14:textId="4F7A12C6" w:rsidR="00622771" w:rsidRPr="00D4381D" w:rsidRDefault="00622771" w:rsidP="00622771">
            <w:pPr>
              <w:widowControl w:val="0"/>
              <w:adjustRightInd w:val="0"/>
              <w:snapToGrid w:val="0"/>
              <w:spacing w:line="260" w:lineRule="exact"/>
              <w:contextualSpacing/>
              <w:jc w:val="both"/>
              <w:rPr>
                <w:rFonts w:ascii="標楷體" w:eastAsia="標楷體" w:hAnsi="標楷體"/>
                <w:bCs/>
                <w:snapToGrid w:val="0"/>
                <w:kern w:val="0"/>
                <w:sz w:val="20"/>
                <w:szCs w:val="20"/>
              </w:rPr>
            </w:pPr>
            <w:r w:rsidRPr="00D4381D">
              <w:rPr>
                <w:rFonts w:ascii="標楷體" w:eastAsia="標楷體" w:hAnsi="標楷體" w:hint="eastAsia"/>
                <w:snapToGrid w:val="0"/>
                <w:kern w:val="0"/>
                <w:sz w:val="20"/>
                <w:szCs w:val="20"/>
              </w:rPr>
              <w:t>藝-J-C2透過藝術實踐，建立利他與合群的知能，培養團隊合作與溝通協調的能力。</w:t>
            </w:r>
          </w:p>
        </w:tc>
        <w:tc>
          <w:tcPr>
            <w:tcW w:w="2410" w:type="dxa"/>
            <w:shd w:val="clear" w:color="auto" w:fill="auto"/>
          </w:tcPr>
          <w:p w14:paraId="3D600B88"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音1-Ⅳ-1能理解音樂符號並回應指揮，進行歌唱及演奏，展現音樂美感意識。</w:t>
            </w:r>
          </w:p>
          <w:p w14:paraId="28A73CA5"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音2-Ⅳ-1能使用適當的音樂語彙，賞析各類音樂作品，體會藝術文化之美。</w:t>
            </w:r>
          </w:p>
          <w:p w14:paraId="32CE506C"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音2-Ⅳ-2能透過討論，以探究樂曲創作背景與社會文化的關聯及其意義，表達多元觀點。</w:t>
            </w:r>
          </w:p>
          <w:p w14:paraId="2FF007D7"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音3-Ⅳ-1能透過多元音樂活動，探索音樂及其他藝術之共通性，關懷在地及全球藝術文化。</w:t>
            </w:r>
          </w:p>
          <w:p w14:paraId="37F5D9BA" w14:textId="26699D52" w:rsidR="00622771" w:rsidRPr="00D4381D" w:rsidRDefault="00622771" w:rsidP="00622771">
            <w:pPr>
              <w:widowControl w:val="0"/>
              <w:adjustRightInd w:val="0"/>
              <w:snapToGrid w:val="0"/>
              <w:spacing w:line="260" w:lineRule="exact"/>
              <w:contextualSpacing/>
              <w:jc w:val="both"/>
              <w:rPr>
                <w:rFonts w:ascii="標楷體" w:eastAsia="標楷體" w:hAnsi="標楷體"/>
                <w:bCs/>
                <w:snapToGrid w:val="0"/>
                <w:kern w:val="0"/>
                <w:sz w:val="20"/>
                <w:szCs w:val="20"/>
              </w:rPr>
            </w:pPr>
            <w:r w:rsidRPr="00D4381D">
              <w:rPr>
                <w:rFonts w:ascii="標楷體" w:eastAsia="標楷體" w:hAnsi="標楷體" w:hint="eastAsia"/>
                <w:snapToGrid w:val="0"/>
                <w:kern w:val="0"/>
                <w:sz w:val="20"/>
                <w:szCs w:val="20"/>
              </w:rPr>
              <w:t>音3-Ⅳ-2能運用科技媒體蒐集藝文資訊或聆賞音樂，以培養自主學習音樂的興趣與發展。</w:t>
            </w:r>
          </w:p>
        </w:tc>
        <w:tc>
          <w:tcPr>
            <w:tcW w:w="2409" w:type="dxa"/>
            <w:shd w:val="clear" w:color="auto" w:fill="auto"/>
          </w:tcPr>
          <w:p w14:paraId="3CC520F1"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音E-Ⅳ-3音樂符號與術語、記譜法或簡易音樂軟體。</w:t>
            </w:r>
          </w:p>
          <w:p w14:paraId="718D8255"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音E-Ⅳ-4音樂元素，如：音色、調式、和聲等。</w:t>
            </w:r>
          </w:p>
          <w:p w14:paraId="5CCDED57"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音A-Ⅳ-1器樂曲與聲樂曲，如：傳統戲曲、音樂劇、世界音樂、電影配樂等多元風格之樂曲。各種音樂展演形式，以及樂曲之作曲家、音樂表演團體與創作背景。</w:t>
            </w:r>
          </w:p>
          <w:p w14:paraId="63170330"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音A-Ⅳ-2相關音樂語彙，如音色、和聲等描述音樂元素之音樂術語，或相關之一般性用語。</w:t>
            </w:r>
          </w:p>
          <w:p w14:paraId="471312EC" w14:textId="04E22773" w:rsidR="00622771" w:rsidRPr="00D4381D" w:rsidRDefault="00622771" w:rsidP="00622771">
            <w:pPr>
              <w:widowControl w:val="0"/>
              <w:adjustRightInd w:val="0"/>
              <w:snapToGrid w:val="0"/>
              <w:spacing w:line="260" w:lineRule="exact"/>
              <w:contextualSpacing/>
              <w:jc w:val="both"/>
              <w:rPr>
                <w:rFonts w:ascii="標楷體" w:eastAsia="標楷體" w:hAnsi="標楷體"/>
                <w:bCs/>
                <w:snapToGrid w:val="0"/>
                <w:kern w:val="0"/>
                <w:sz w:val="20"/>
                <w:szCs w:val="20"/>
              </w:rPr>
            </w:pPr>
            <w:r w:rsidRPr="00D4381D">
              <w:rPr>
                <w:rFonts w:ascii="標楷體" w:eastAsia="標楷體" w:hAnsi="標楷體" w:hint="eastAsia"/>
                <w:snapToGrid w:val="0"/>
                <w:kern w:val="0"/>
                <w:sz w:val="20"/>
                <w:szCs w:val="20"/>
              </w:rPr>
              <w:t>音P-Ⅳ-1音樂與跨領域藝術文化活動。</w:t>
            </w:r>
          </w:p>
        </w:tc>
        <w:tc>
          <w:tcPr>
            <w:tcW w:w="1686" w:type="dxa"/>
          </w:tcPr>
          <w:p w14:paraId="22C37F53"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t>1.歷程性評量：</w:t>
            </w:r>
          </w:p>
          <w:p w14:paraId="40F86307"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t>(1)學生上課參與度。</w:t>
            </w:r>
          </w:p>
          <w:p w14:paraId="13FBCF26" w14:textId="77777777" w:rsidR="00622771" w:rsidRPr="00622771" w:rsidRDefault="00622771" w:rsidP="00622771">
            <w:pPr>
              <w:jc w:val="both"/>
              <w:rPr>
                <w:rFonts w:ascii="標楷體" w:eastAsia="標楷體" w:hAnsi="標楷體"/>
                <w:sz w:val="20"/>
                <w:szCs w:val="20"/>
              </w:rPr>
            </w:pPr>
            <w:r w:rsidRPr="00622771">
              <w:rPr>
                <w:rFonts w:ascii="標楷體" w:eastAsia="標楷體" w:hAnsi="標楷體" w:hint="eastAsia"/>
                <w:sz w:val="20"/>
                <w:szCs w:val="20"/>
              </w:rPr>
              <w:t>(2)分組討論的合作程度。</w:t>
            </w:r>
          </w:p>
          <w:p w14:paraId="592D6210" w14:textId="3E46A2D9" w:rsidR="00622771" w:rsidRPr="00622771" w:rsidRDefault="00622771" w:rsidP="00622771">
            <w:pPr>
              <w:snapToGrid w:val="0"/>
              <w:contextualSpacing/>
              <w:jc w:val="both"/>
              <w:rPr>
                <w:rFonts w:ascii="標楷體" w:eastAsia="標楷體" w:hAnsi="標楷體" w:hint="eastAsia"/>
                <w:sz w:val="20"/>
                <w:szCs w:val="20"/>
              </w:rPr>
            </w:pPr>
            <w:r w:rsidRPr="00622771">
              <w:rPr>
                <w:rFonts w:ascii="標楷體" w:eastAsia="標楷體" w:hAnsi="標楷體" w:hint="eastAsia"/>
                <w:sz w:val="20"/>
                <w:szCs w:val="20"/>
              </w:rPr>
              <w:t>2.總結性評量：完成勇闖藝世界「廣告SHOW一下」任務廣告短曲填詞。</w:t>
            </w:r>
          </w:p>
        </w:tc>
        <w:tc>
          <w:tcPr>
            <w:tcW w:w="1716" w:type="dxa"/>
          </w:tcPr>
          <w:p w14:paraId="341007DF" w14:textId="77777777" w:rsidR="00622771" w:rsidRPr="00CA5187" w:rsidRDefault="00622771" w:rsidP="00622771">
            <w:pPr>
              <w:adjustRightInd w:val="0"/>
              <w:spacing w:line="260" w:lineRule="exact"/>
              <w:rPr>
                <w:rFonts w:eastAsia="標楷體"/>
                <w:bCs/>
                <w:sz w:val="20"/>
                <w:szCs w:val="20"/>
              </w:rPr>
            </w:pPr>
            <w:r w:rsidRPr="00CA5187">
              <w:rPr>
                <w:rFonts w:eastAsia="標楷體" w:hint="eastAsia"/>
                <w:bCs/>
                <w:sz w:val="20"/>
                <w:szCs w:val="20"/>
              </w:rPr>
              <w:t>法定：藝術</w:t>
            </w:r>
            <w:r w:rsidRPr="00CA5187">
              <w:rPr>
                <w:rFonts w:eastAsia="標楷體" w:hint="eastAsia"/>
                <w:bCs/>
                <w:sz w:val="20"/>
                <w:szCs w:val="20"/>
              </w:rPr>
              <w:t>-</w:t>
            </w:r>
            <w:r w:rsidRPr="00CA5187">
              <w:rPr>
                <w:rFonts w:eastAsia="標楷體" w:hint="eastAsia"/>
                <w:bCs/>
                <w:sz w:val="20"/>
                <w:szCs w:val="20"/>
              </w:rPr>
              <w:t>性別</w:t>
            </w:r>
            <w:r w:rsidRPr="00CA5187">
              <w:rPr>
                <w:rFonts w:eastAsia="標楷體" w:hint="eastAsia"/>
                <w:bCs/>
                <w:sz w:val="20"/>
                <w:szCs w:val="20"/>
              </w:rPr>
              <w:t>-1</w:t>
            </w:r>
          </w:p>
          <w:p w14:paraId="660AB699" w14:textId="77777777" w:rsidR="00622771" w:rsidRPr="00CA5187" w:rsidRDefault="00622771" w:rsidP="00622771">
            <w:pPr>
              <w:adjustRightInd w:val="0"/>
              <w:spacing w:line="260" w:lineRule="exact"/>
              <w:rPr>
                <w:rFonts w:eastAsia="標楷體"/>
                <w:bCs/>
                <w:sz w:val="20"/>
                <w:szCs w:val="20"/>
              </w:rPr>
            </w:pPr>
            <w:r w:rsidRPr="00CA5187">
              <w:rPr>
                <w:rFonts w:eastAsia="標楷體" w:hint="eastAsia"/>
                <w:bCs/>
                <w:sz w:val="20"/>
                <w:szCs w:val="20"/>
              </w:rPr>
              <w:t>課綱：藝術</w:t>
            </w:r>
            <w:r w:rsidRPr="00CA5187">
              <w:rPr>
                <w:rFonts w:eastAsia="標楷體" w:hint="eastAsia"/>
                <w:bCs/>
                <w:sz w:val="20"/>
                <w:szCs w:val="20"/>
              </w:rPr>
              <w:t>-</w:t>
            </w:r>
            <w:r w:rsidRPr="00CA5187">
              <w:rPr>
                <w:rFonts w:eastAsia="標楷體" w:hint="eastAsia"/>
                <w:bCs/>
                <w:sz w:val="20"/>
                <w:szCs w:val="20"/>
              </w:rPr>
              <w:t>性別</w:t>
            </w:r>
            <w:r w:rsidRPr="00CA5187">
              <w:rPr>
                <w:rFonts w:eastAsia="標楷體" w:hint="eastAsia"/>
                <w:bCs/>
                <w:sz w:val="20"/>
                <w:szCs w:val="20"/>
              </w:rPr>
              <w:t>(</w:t>
            </w:r>
            <w:r w:rsidRPr="00CA5187">
              <w:rPr>
                <w:rFonts w:eastAsia="標楷體" w:hint="eastAsia"/>
                <w:bCs/>
                <w:sz w:val="20"/>
                <w:szCs w:val="20"/>
              </w:rPr>
              <w:t>性</w:t>
            </w:r>
            <w:r w:rsidRPr="00CA5187">
              <w:rPr>
                <w:rFonts w:eastAsia="標楷體" w:hint="eastAsia"/>
                <w:bCs/>
                <w:sz w:val="20"/>
                <w:szCs w:val="20"/>
              </w:rPr>
              <w:t>J6)-1</w:t>
            </w:r>
          </w:p>
        </w:tc>
        <w:tc>
          <w:tcPr>
            <w:tcW w:w="2127" w:type="dxa"/>
          </w:tcPr>
          <w:p w14:paraId="6470922E" w14:textId="77777777" w:rsidR="00622771" w:rsidRPr="008479C1" w:rsidRDefault="00622771" w:rsidP="006227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4DA4CDF2" w14:textId="77777777" w:rsidR="00622771" w:rsidRPr="008479C1" w:rsidRDefault="00622771" w:rsidP="006227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467D9195" w14:textId="77777777" w:rsidR="00622771" w:rsidRPr="008479C1" w:rsidRDefault="00622771" w:rsidP="00622771">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674D3252" w14:textId="5A46E4B5" w:rsidR="00622771" w:rsidRPr="008479C1" w:rsidRDefault="00622771" w:rsidP="00622771">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685" w:type="dxa"/>
          </w:tcPr>
          <w:p w14:paraId="17906682" w14:textId="77777777" w:rsidR="00622771" w:rsidRPr="008479C1" w:rsidRDefault="00622771" w:rsidP="006227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19B9403A" w14:textId="77777777" w:rsidR="00622771" w:rsidRPr="006D6DA2" w:rsidRDefault="00622771" w:rsidP="00622771">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622771" w:rsidRPr="00CA5187" w14:paraId="343B2191" w14:textId="77777777" w:rsidTr="00622771">
        <w:trPr>
          <w:jc w:val="center"/>
        </w:trPr>
        <w:tc>
          <w:tcPr>
            <w:tcW w:w="463" w:type="dxa"/>
            <w:vAlign w:val="center"/>
          </w:tcPr>
          <w:p w14:paraId="379C9454" w14:textId="77777777" w:rsidR="00622771" w:rsidRDefault="00622771" w:rsidP="00622771">
            <w:pPr>
              <w:spacing w:line="0" w:lineRule="atLeast"/>
              <w:jc w:val="center"/>
              <w:rPr>
                <w:rFonts w:ascii="標楷體" w:eastAsia="標楷體" w:hAnsi="標楷體"/>
                <w:sz w:val="18"/>
                <w:szCs w:val="18"/>
              </w:rPr>
            </w:pPr>
            <w:r>
              <w:rPr>
                <w:rFonts w:ascii="標楷體" w:eastAsia="標楷體" w:hAnsi="標楷體" w:hint="eastAsia"/>
                <w:sz w:val="18"/>
                <w:szCs w:val="18"/>
              </w:rPr>
              <w:t>20</w:t>
            </w:r>
          </w:p>
          <w:p w14:paraId="1BCE7499" w14:textId="0CF338A1" w:rsidR="00622771" w:rsidRPr="002F63DF" w:rsidRDefault="00622771" w:rsidP="00622771">
            <w:pPr>
              <w:jc w:val="center"/>
              <w:rPr>
                <w:rFonts w:ascii="標楷體" w:eastAsia="標楷體" w:hAnsi="標楷體" w:cs="標楷體" w:hint="eastAsia"/>
                <w:sz w:val="20"/>
                <w:szCs w:val="20"/>
              </w:rPr>
            </w:pPr>
            <w:r w:rsidRPr="002F63DF">
              <w:rPr>
                <w:rFonts w:ascii="標楷體" w:eastAsia="標楷體" w:hAnsi="標楷體" w:cs="標楷體"/>
                <w:sz w:val="20"/>
                <w:szCs w:val="20"/>
              </w:rPr>
              <w:t>【第</w:t>
            </w:r>
            <w:r>
              <w:rPr>
                <w:rFonts w:ascii="標楷體" w:eastAsia="標楷體" w:hAnsi="標楷體" w:cs="標楷體" w:hint="eastAsia"/>
                <w:sz w:val="20"/>
                <w:szCs w:val="20"/>
              </w:rPr>
              <w:t>三</w:t>
            </w:r>
            <w:r w:rsidRPr="002F63DF">
              <w:rPr>
                <w:rFonts w:ascii="標楷體" w:eastAsia="標楷體" w:hAnsi="標楷體" w:cs="標楷體"/>
                <w:sz w:val="20"/>
                <w:szCs w:val="20"/>
              </w:rPr>
              <w:t>次段考】</w:t>
            </w:r>
          </w:p>
        </w:tc>
        <w:tc>
          <w:tcPr>
            <w:tcW w:w="1512" w:type="dxa"/>
            <w:shd w:val="clear" w:color="auto" w:fill="auto"/>
          </w:tcPr>
          <w:p w14:paraId="540F1088" w14:textId="77777777" w:rsidR="00622771" w:rsidRPr="00D4381D" w:rsidRDefault="00622771" w:rsidP="00622771">
            <w:pPr>
              <w:snapToGrid w:val="0"/>
              <w:spacing w:line="0" w:lineRule="atLeast"/>
              <w:contextualSpacing/>
              <w:jc w:val="both"/>
              <w:rPr>
                <w:rFonts w:ascii="標楷體" w:eastAsia="標楷體" w:hAnsi="標楷體"/>
                <w:b/>
                <w:snapToGrid w:val="0"/>
                <w:color w:val="000000"/>
                <w:kern w:val="0"/>
                <w:sz w:val="20"/>
                <w:szCs w:val="20"/>
              </w:rPr>
            </w:pPr>
            <w:r w:rsidRPr="00D4381D">
              <w:rPr>
                <w:rFonts w:ascii="標楷體" w:eastAsia="標楷體" w:hAnsi="標楷體" w:cs="細明體" w:hint="eastAsia"/>
                <w:b/>
                <w:snapToGrid w:val="0"/>
                <w:color w:val="000000"/>
                <w:kern w:val="0"/>
                <w:sz w:val="20"/>
                <w:szCs w:val="20"/>
              </w:rPr>
              <w:t>◎</w:t>
            </w:r>
            <w:r w:rsidRPr="00D4381D">
              <w:rPr>
                <w:rFonts w:ascii="標楷體" w:eastAsia="標楷體" w:hAnsi="標楷體" w:hint="eastAsia"/>
                <w:b/>
                <w:snapToGrid w:val="0"/>
                <w:color w:val="000000"/>
                <w:kern w:val="0"/>
                <w:sz w:val="20"/>
                <w:szCs w:val="20"/>
              </w:rPr>
              <w:t>音樂</w:t>
            </w:r>
          </w:p>
          <w:p w14:paraId="60FA1AD4" w14:textId="77777777" w:rsidR="00622771" w:rsidRPr="00D4381D" w:rsidRDefault="00622771" w:rsidP="00622771">
            <w:pPr>
              <w:snapToGrid w:val="0"/>
              <w:contextualSpacing/>
              <w:jc w:val="both"/>
              <w:rPr>
                <w:rFonts w:ascii="標楷體" w:eastAsia="標楷體" w:hAnsi="標楷體"/>
                <w:b/>
                <w:color w:val="000000"/>
                <w:sz w:val="20"/>
                <w:szCs w:val="20"/>
              </w:rPr>
            </w:pPr>
            <w:r w:rsidRPr="00D4381D">
              <w:rPr>
                <w:rFonts w:ascii="標楷體" w:eastAsia="標楷體" w:hAnsi="標楷體" w:hint="eastAsia"/>
                <w:b/>
                <w:color w:val="000000"/>
                <w:sz w:val="20"/>
                <w:szCs w:val="20"/>
              </w:rPr>
              <w:t>廣告創意無限加</w:t>
            </w:r>
          </w:p>
          <w:p w14:paraId="75E426A8" w14:textId="77777777" w:rsidR="00622771" w:rsidRPr="00D4381D" w:rsidRDefault="00622771" w:rsidP="00622771">
            <w:pPr>
              <w:snapToGrid w:val="0"/>
              <w:contextualSpacing/>
              <w:jc w:val="both"/>
              <w:rPr>
                <w:rFonts w:ascii="標楷體" w:eastAsia="標楷體" w:hAnsi="標楷體"/>
                <w:b/>
                <w:color w:val="000000"/>
                <w:sz w:val="20"/>
                <w:szCs w:val="20"/>
              </w:rPr>
            </w:pPr>
            <w:r w:rsidRPr="00D4381D">
              <w:rPr>
                <w:rFonts w:ascii="標楷體" w:eastAsia="標楷體" w:hAnsi="標楷體" w:hint="eastAsia"/>
                <w:b/>
                <w:color w:val="000000"/>
                <w:sz w:val="20"/>
                <w:szCs w:val="20"/>
              </w:rPr>
              <w:t>第2課</w:t>
            </w:r>
          </w:p>
          <w:p w14:paraId="428F7D15" w14:textId="33B67FFE" w:rsidR="00622771" w:rsidRPr="00D4381D" w:rsidRDefault="00622771" w:rsidP="00622771">
            <w:pPr>
              <w:snapToGrid w:val="0"/>
              <w:contextualSpacing/>
              <w:jc w:val="both"/>
              <w:rPr>
                <w:rFonts w:ascii="標楷體" w:eastAsia="標楷體" w:hAnsi="標楷體"/>
                <w:color w:val="000000"/>
                <w:sz w:val="20"/>
                <w:szCs w:val="20"/>
              </w:rPr>
            </w:pPr>
            <w:r w:rsidRPr="00D4381D">
              <w:rPr>
                <w:rFonts w:ascii="標楷體" w:eastAsia="標楷體" w:hAnsi="標楷體" w:hint="eastAsia"/>
                <w:color w:val="000000"/>
                <w:sz w:val="20"/>
                <w:szCs w:val="20"/>
              </w:rPr>
              <w:t>用音樂打動人心：廣告聽音閱</w:t>
            </w:r>
          </w:p>
        </w:tc>
        <w:tc>
          <w:tcPr>
            <w:tcW w:w="2032" w:type="dxa"/>
            <w:shd w:val="clear" w:color="auto" w:fill="auto"/>
          </w:tcPr>
          <w:p w14:paraId="2A4968C3"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藝-J-A1參與藝術活動，增進美感知能。</w:t>
            </w:r>
          </w:p>
          <w:p w14:paraId="5D44C1BA"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藝-J-A3嘗試規劃與執行藝術活動，因應情境需求發揮創意。</w:t>
            </w:r>
          </w:p>
          <w:p w14:paraId="31C8E1F3"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藝-J-B1應用藝術符號，以表達觀點與風格。</w:t>
            </w:r>
          </w:p>
          <w:p w14:paraId="0290F7E7"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lastRenderedPageBreak/>
              <w:t>藝-J-B2思辨科技資訊、媒體與藝術的關係，進行創作與鑑賞。</w:t>
            </w:r>
          </w:p>
          <w:p w14:paraId="0E831D7B"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藝-J-B3善用多元感官，探索理解藝術與生活的關聯，以展現美感意識。</w:t>
            </w:r>
          </w:p>
          <w:p w14:paraId="28097A41" w14:textId="570EB2E1" w:rsidR="00622771" w:rsidRPr="00D4381D" w:rsidRDefault="00622771" w:rsidP="00622771">
            <w:pPr>
              <w:widowControl w:val="0"/>
              <w:adjustRightInd w:val="0"/>
              <w:snapToGrid w:val="0"/>
              <w:spacing w:line="260" w:lineRule="exact"/>
              <w:contextualSpacing/>
              <w:jc w:val="both"/>
              <w:rPr>
                <w:rFonts w:ascii="標楷體" w:eastAsia="標楷體" w:hAnsi="標楷體"/>
                <w:bCs/>
                <w:snapToGrid w:val="0"/>
                <w:kern w:val="0"/>
                <w:sz w:val="20"/>
                <w:szCs w:val="20"/>
              </w:rPr>
            </w:pPr>
            <w:r w:rsidRPr="00D4381D">
              <w:rPr>
                <w:rFonts w:ascii="標楷體" w:eastAsia="標楷體" w:hAnsi="標楷體" w:hint="eastAsia"/>
                <w:snapToGrid w:val="0"/>
                <w:kern w:val="0"/>
                <w:sz w:val="20"/>
                <w:szCs w:val="20"/>
              </w:rPr>
              <w:t>藝-J-C2透過藝術實踐，建立利他與合群的知能，培養團隊合作與溝通協調的能力。</w:t>
            </w:r>
          </w:p>
        </w:tc>
        <w:tc>
          <w:tcPr>
            <w:tcW w:w="2410" w:type="dxa"/>
            <w:shd w:val="clear" w:color="auto" w:fill="auto"/>
          </w:tcPr>
          <w:p w14:paraId="67144819"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lastRenderedPageBreak/>
              <w:t>音1-Ⅳ-1能理解音樂符號並回應指揮，進行歌唱及演奏，展現音樂美感意識。</w:t>
            </w:r>
          </w:p>
          <w:p w14:paraId="101EDCB9"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音2-Ⅳ-1能使用適當的音樂語彙，賞析各類音樂作品，體會藝術文化之美。</w:t>
            </w:r>
          </w:p>
          <w:p w14:paraId="0B065F6E"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音2-Ⅳ-2能透過討論，以</w:t>
            </w:r>
            <w:r w:rsidRPr="00D4381D">
              <w:rPr>
                <w:rFonts w:ascii="標楷體" w:eastAsia="標楷體" w:hAnsi="標楷體" w:hint="eastAsia"/>
                <w:snapToGrid w:val="0"/>
                <w:kern w:val="0"/>
                <w:sz w:val="20"/>
                <w:szCs w:val="20"/>
              </w:rPr>
              <w:lastRenderedPageBreak/>
              <w:t>探究樂曲創作背景與社會文化的關聯及其意義，表達多元觀點。</w:t>
            </w:r>
          </w:p>
          <w:p w14:paraId="0E87B79C"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音3-Ⅳ-1能透過多元音樂活動，探索音樂及其他藝術之共通性，關懷在地及全球藝術文化。</w:t>
            </w:r>
          </w:p>
          <w:p w14:paraId="079B9B71"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音3-Ⅳ-2能運用科技媒體蒐集藝文資訊或聆賞音樂，以培養自主學習音樂的興趣與發展。</w:t>
            </w:r>
          </w:p>
          <w:p w14:paraId="7DD580F6" w14:textId="69F13F3F" w:rsidR="00622771" w:rsidRPr="00D4381D" w:rsidRDefault="00622771" w:rsidP="00622771">
            <w:pPr>
              <w:widowControl w:val="0"/>
              <w:adjustRightInd w:val="0"/>
              <w:snapToGrid w:val="0"/>
              <w:spacing w:line="260" w:lineRule="exact"/>
              <w:contextualSpacing/>
              <w:jc w:val="both"/>
              <w:rPr>
                <w:rFonts w:ascii="標楷體" w:eastAsia="標楷體" w:hAnsi="標楷體"/>
                <w:bCs/>
                <w:snapToGrid w:val="0"/>
                <w:kern w:val="0"/>
                <w:sz w:val="20"/>
                <w:szCs w:val="20"/>
              </w:rPr>
            </w:pPr>
          </w:p>
        </w:tc>
        <w:tc>
          <w:tcPr>
            <w:tcW w:w="2409" w:type="dxa"/>
            <w:shd w:val="clear" w:color="auto" w:fill="auto"/>
          </w:tcPr>
          <w:p w14:paraId="77A6E144"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lastRenderedPageBreak/>
              <w:t>音E-Ⅳ-3音樂符號與術語、記譜法或簡易音樂軟體。</w:t>
            </w:r>
          </w:p>
          <w:p w14:paraId="581CD5C7"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音E-Ⅳ-4音樂元素，如：音色、調式、和聲等。</w:t>
            </w:r>
          </w:p>
          <w:p w14:paraId="654218AB"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音A-Ⅳ-1器樂曲與聲樂曲，如：傳統戲曲、音樂劇、世界音樂、電影配樂</w:t>
            </w:r>
            <w:r w:rsidRPr="00D4381D">
              <w:rPr>
                <w:rFonts w:ascii="標楷體" w:eastAsia="標楷體" w:hAnsi="標楷體" w:hint="eastAsia"/>
                <w:snapToGrid w:val="0"/>
                <w:kern w:val="0"/>
                <w:sz w:val="20"/>
                <w:szCs w:val="20"/>
              </w:rPr>
              <w:lastRenderedPageBreak/>
              <w:t>等多元風格之樂曲。各種音樂展演形式，以及樂曲之作曲家、音樂表演團體與創作背景。</w:t>
            </w:r>
          </w:p>
          <w:p w14:paraId="33B94F1C"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音A-Ⅳ-2相關音樂語彙，如音色、和聲等描述音樂元素之音樂術語，或相關之一般性用語。</w:t>
            </w:r>
          </w:p>
          <w:p w14:paraId="7D3523FD" w14:textId="671CA9BB" w:rsidR="00622771" w:rsidRPr="00D4381D" w:rsidRDefault="00622771" w:rsidP="00622771">
            <w:pPr>
              <w:widowControl w:val="0"/>
              <w:adjustRightInd w:val="0"/>
              <w:snapToGrid w:val="0"/>
              <w:spacing w:line="260" w:lineRule="exact"/>
              <w:contextualSpacing/>
              <w:jc w:val="both"/>
              <w:rPr>
                <w:rFonts w:ascii="標楷體" w:eastAsia="標楷體" w:hAnsi="標楷體"/>
                <w:bCs/>
                <w:snapToGrid w:val="0"/>
                <w:kern w:val="0"/>
                <w:sz w:val="20"/>
                <w:szCs w:val="20"/>
              </w:rPr>
            </w:pPr>
            <w:r w:rsidRPr="00D4381D">
              <w:rPr>
                <w:rFonts w:ascii="標楷體" w:eastAsia="標楷體" w:hAnsi="標楷體" w:hint="eastAsia"/>
                <w:snapToGrid w:val="0"/>
                <w:kern w:val="0"/>
                <w:sz w:val="20"/>
                <w:szCs w:val="20"/>
              </w:rPr>
              <w:t>音P-Ⅳ-1音樂與跨領域藝術文化活動。</w:t>
            </w:r>
          </w:p>
        </w:tc>
        <w:tc>
          <w:tcPr>
            <w:tcW w:w="1686" w:type="dxa"/>
          </w:tcPr>
          <w:p w14:paraId="36E22198" w14:textId="77777777" w:rsidR="00622771" w:rsidRPr="00622771" w:rsidRDefault="00622771" w:rsidP="00622771">
            <w:pPr>
              <w:spacing w:line="0" w:lineRule="atLeast"/>
              <w:jc w:val="both"/>
              <w:rPr>
                <w:rFonts w:ascii="標楷體" w:eastAsia="標楷體" w:hAnsi="標楷體"/>
                <w:bCs/>
                <w:snapToGrid w:val="0"/>
                <w:kern w:val="0"/>
                <w:sz w:val="20"/>
                <w:szCs w:val="20"/>
              </w:rPr>
            </w:pPr>
            <w:r w:rsidRPr="00622771">
              <w:rPr>
                <w:rFonts w:ascii="標楷體" w:eastAsia="標楷體" w:hAnsi="標楷體" w:hint="eastAsia"/>
                <w:bCs/>
                <w:snapToGrid w:val="0"/>
                <w:kern w:val="0"/>
                <w:sz w:val="20"/>
                <w:szCs w:val="20"/>
              </w:rPr>
              <w:lastRenderedPageBreak/>
              <w:t>1.歷程性評量：</w:t>
            </w:r>
          </w:p>
          <w:p w14:paraId="1C2F97FE" w14:textId="77777777" w:rsidR="00622771" w:rsidRPr="00622771" w:rsidRDefault="00622771" w:rsidP="00622771">
            <w:pPr>
              <w:spacing w:line="0" w:lineRule="atLeast"/>
              <w:jc w:val="both"/>
              <w:rPr>
                <w:rFonts w:ascii="標楷體" w:eastAsia="標楷體" w:hAnsi="標楷體"/>
                <w:bCs/>
                <w:snapToGrid w:val="0"/>
                <w:kern w:val="0"/>
                <w:sz w:val="20"/>
                <w:szCs w:val="20"/>
              </w:rPr>
            </w:pPr>
            <w:r w:rsidRPr="00622771">
              <w:rPr>
                <w:rFonts w:ascii="標楷體" w:eastAsia="標楷體" w:hAnsi="標楷體" w:hint="eastAsia"/>
                <w:bCs/>
                <w:snapToGrid w:val="0"/>
                <w:kern w:val="0"/>
                <w:sz w:val="20"/>
                <w:szCs w:val="20"/>
              </w:rPr>
              <w:t>(1)學生上課參與度。</w:t>
            </w:r>
          </w:p>
          <w:p w14:paraId="68E6A198" w14:textId="77777777" w:rsidR="00622771" w:rsidRPr="00622771" w:rsidRDefault="00622771" w:rsidP="00622771">
            <w:pPr>
              <w:spacing w:line="0" w:lineRule="atLeast"/>
              <w:jc w:val="both"/>
              <w:rPr>
                <w:rFonts w:ascii="標楷體" w:eastAsia="標楷體" w:hAnsi="標楷體"/>
                <w:bCs/>
                <w:snapToGrid w:val="0"/>
                <w:kern w:val="0"/>
                <w:sz w:val="20"/>
                <w:szCs w:val="20"/>
              </w:rPr>
            </w:pPr>
            <w:r w:rsidRPr="00622771">
              <w:rPr>
                <w:rFonts w:ascii="標楷體" w:eastAsia="標楷體" w:hAnsi="標楷體" w:hint="eastAsia"/>
                <w:bCs/>
                <w:snapToGrid w:val="0"/>
                <w:kern w:val="0"/>
                <w:sz w:val="20"/>
                <w:szCs w:val="20"/>
              </w:rPr>
              <w:t>(2)分組討論的合作程度。</w:t>
            </w:r>
          </w:p>
          <w:p w14:paraId="58337FC2" w14:textId="72D23881" w:rsidR="00622771" w:rsidRPr="00622771" w:rsidRDefault="00622771" w:rsidP="00622771">
            <w:pPr>
              <w:snapToGrid w:val="0"/>
              <w:spacing w:line="0" w:lineRule="atLeast"/>
              <w:contextualSpacing/>
              <w:jc w:val="both"/>
              <w:rPr>
                <w:rFonts w:ascii="標楷體" w:eastAsia="標楷體" w:hAnsi="標楷體" w:hint="eastAsia"/>
                <w:bCs/>
                <w:snapToGrid w:val="0"/>
                <w:kern w:val="0"/>
                <w:sz w:val="20"/>
                <w:szCs w:val="20"/>
              </w:rPr>
            </w:pPr>
            <w:r w:rsidRPr="00622771">
              <w:rPr>
                <w:rFonts w:ascii="標楷體" w:eastAsia="標楷體" w:hAnsi="標楷體" w:hint="eastAsia"/>
                <w:bCs/>
                <w:snapToGrid w:val="0"/>
                <w:kern w:val="0"/>
                <w:sz w:val="20"/>
                <w:szCs w:val="20"/>
              </w:rPr>
              <w:t>2.總結性評量：完成勇闖藝世界「廣告SHOW一下」任</w:t>
            </w:r>
            <w:r w:rsidRPr="00622771">
              <w:rPr>
                <w:rFonts w:ascii="標楷體" w:eastAsia="標楷體" w:hAnsi="標楷體" w:hint="eastAsia"/>
                <w:bCs/>
                <w:snapToGrid w:val="0"/>
                <w:kern w:val="0"/>
                <w:sz w:val="20"/>
                <w:szCs w:val="20"/>
              </w:rPr>
              <w:lastRenderedPageBreak/>
              <w:t>務，並上臺發表。</w:t>
            </w:r>
          </w:p>
        </w:tc>
        <w:tc>
          <w:tcPr>
            <w:tcW w:w="1716" w:type="dxa"/>
          </w:tcPr>
          <w:p w14:paraId="38B91EFF" w14:textId="77777777" w:rsidR="00622771" w:rsidRPr="00CA5187" w:rsidRDefault="00622771" w:rsidP="00622771">
            <w:pPr>
              <w:adjustRightInd w:val="0"/>
              <w:spacing w:line="260" w:lineRule="exact"/>
              <w:rPr>
                <w:rFonts w:eastAsia="標楷體"/>
                <w:bCs/>
                <w:sz w:val="20"/>
                <w:szCs w:val="20"/>
              </w:rPr>
            </w:pPr>
            <w:r w:rsidRPr="00CA5187">
              <w:rPr>
                <w:rFonts w:eastAsia="標楷體" w:hint="eastAsia"/>
                <w:bCs/>
                <w:sz w:val="20"/>
                <w:szCs w:val="20"/>
              </w:rPr>
              <w:lastRenderedPageBreak/>
              <w:t>法定：藝術</w:t>
            </w:r>
            <w:r w:rsidRPr="00CA5187">
              <w:rPr>
                <w:rFonts w:eastAsia="標楷體" w:hint="eastAsia"/>
                <w:bCs/>
                <w:sz w:val="20"/>
                <w:szCs w:val="20"/>
              </w:rPr>
              <w:t>-</w:t>
            </w:r>
            <w:r w:rsidRPr="00CA5187">
              <w:rPr>
                <w:rFonts w:eastAsia="標楷體" w:hint="eastAsia"/>
                <w:bCs/>
                <w:sz w:val="20"/>
                <w:szCs w:val="20"/>
              </w:rPr>
              <w:t>性別</w:t>
            </w:r>
            <w:r w:rsidRPr="00CA5187">
              <w:rPr>
                <w:rFonts w:eastAsia="標楷體" w:hint="eastAsia"/>
                <w:bCs/>
                <w:sz w:val="20"/>
                <w:szCs w:val="20"/>
              </w:rPr>
              <w:t>-1</w:t>
            </w:r>
          </w:p>
          <w:p w14:paraId="30E6F461" w14:textId="77777777" w:rsidR="00622771" w:rsidRPr="00CA5187" w:rsidRDefault="00622771" w:rsidP="00622771">
            <w:pPr>
              <w:adjustRightInd w:val="0"/>
              <w:spacing w:line="260" w:lineRule="exact"/>
              <w:rPr>
                <w:rFonts w:eastAsia="標楷體"/>
                <w:bCs/>
                <w:sz w:val="20"/>
                <w:szCs w:val="20"/>
              </w:rPr>
            </w:pPr>
            <w:r w:rsidRPr="00CA5187">
              <w:rPr>
                <w:rFonts w:eastAsia="標楷體" w:hint="eastAsia"/>
                <w:bCs/>
                <w:sz w:val="20"/>
                <w:szCs w:val="20"/>
              </w:rPr>
              <w:t>課綱：藝術</w:t>
            </w:r>
            <w:r w:rsidRPr="00CA5187">
              <w:rPr>
                <w:rFonts w:eastAsia="標楷體" w:hint="eastAsia"/>
                <w:bCs/>
                <w:sz w:val="20"/>
                <w:szCs w:val="20"/>
              </w:rPr>
              <w:t>-</w:t>
            </w:r>
            <w:r w:rsidRPr="00CA5187">
              <w:rPr>
                <w:rFonts w:eastAsia="標楷體" w:hint="eastAsia"/>
                <w:bCs/>
                <w:sz w:val="20"/>
                <w:szCs w:val="20"/>
              </w:rPr>
              <w:t>性別</w:t>
            </w:r>
            <w:r w:rsidRPr="00CA5187">
              <w:rPr>
                <w:rFonts w:eastAsia="標楷體" w:hint="eastAsia"/>
                <w:bCs/>
                <w:sz w:val="20"/>
                <w:szCs w:val="20"/>
              </w:rPr>
              <w:t>(</w:t>
            </w:r>
            <w:r w:rsidRPr="00CA5187">
              <w:rPr>
                <w:rFonts w:eastAsia="標楷體" w:hint="eastAsia"/>
                <w:bCs/>
                <w:sz w:val="20"/>
                <w:szCs w:val="20"/>
              </w:rPr>
              <w:t>性</w:t>
            </w:r>
            <w:r w:rsidRPr="00CA5187">
              <w:rPr>
                <w:rFonts w:eastAsia="標楷體" w:hint="eastAsia"/>
                <w:bCs/>
                <w:sz w:val="20"/>
                <w:szCs w:val="20"/>
              </w:rPr>
              <w:t>J6)-1</w:t>
            </w:r>
          </w:p>
        </w:tc>
        <w:tc>
          <w:tcPr>
            <w:tcW w:w="2127" w:type="dxa"/>
          </w:tcPr>
          <w:p w14:paraId="3DE95761" w14:textId="77777777" w:rsidR="00622771" w:rsidRPr="008479C1" w:rsidRDefault="00622771" w:rsidP="006227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3BC9FCE1" w14:textId="77777777" w:rsidR="00622771" w:rsidRPr="008479C1" w:rsidRDefault="00622771" w:rsidP="006227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4EF71902" w14:textId="77777777" w:rsidR="00622771" w:rsidRPr="008479C1" w:rsidRDefault="00622771" w:rsidP="00622771">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3CB70FF8" w14:textId="78873053" w:rsidR="00622771" w:rsidRPr="008479C1" w:rsidRDefault="00622771" w:rsidP="00622771">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685" w:type="dxa"/>
          </w:tcPr>
          <w:p w14:paraId="55EC6A92" w14:textId="77777777" w:rsidR="00622771" w:rsidRPr="008479C1" w:rsidRDefault="00622771" w:rsidP="006227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69C135D5" w14:textId="77777777" w:rsidR="00622771" w:rsidRPr="006D6DA2" w:rsidRDefault="00622771" w:rsidP="00622771">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622771" w:rsidRPr="00CA5187" w14:paraId="47ED923F" w14:textId="77777777" w:rsidTr="00622771">
        <w:trPr>
          <w:jc w:val="center"/>
        </w:trPr>
        <w:tc>
          <w:tcPr>
            <w:tcW w:w="463" w:type="dxa"/>
            <w:vAlign w:val="center"/>
          </w:tcPr>
          <w:p w14:paraId="0DDA3FAB" w14:textId="69D0315B" w:rsidR="00622771" w:rsidRPr="002F63DF" w:rsidRDefault="00622771" w:rsidP="00622771">
            <w:pPr>
              <w:jc w:val="center"/>
              <w:rPr>
                <w:rFonts w:ascii="標楷體" w:eastAsia="標楷體" w:hAnsi="標楷體" w:cs="標楷體" w:hint="eastAsia"/>
                <w:sz w:val="20"/>
                <w:szCs w:val="20"/>
              </w:rPr>
            </w:pPr>
            <w:r>
              <w:rPr>
                <w:rFonts w:ascii="標楷體" w:eastAsia="標楷體" w:hAnsi="標楷體" w:hint="eastAsia"/>
                <w:sz w:val="18"/>
                <w:szCs w:val="18"/>
              </w:rPr>
              <w:t>21</w:t>
            </w:r>
          </w:p>
        </w:tc>
        <w:tc>
          <w:tcPr>
            <w:tcW w:w="1512" w:type="dxa"/>
            <w:shd w:val="clear" w:color="auto" w:fill="auto"/>
          </w:tcPr>
          <w:p w14:paraId="090B555D" w14:textId="77777777" w:rsidR="00622771" w:rsidRPr="00D4381D" w:rsidRDefault="00622771" w:rsidP="00622771">
            <w:pPr>
              <w:snapToGrid w:val="0"/>
              <w:spacing w:line="0" w:lineRule="atLeast"/>
              <w:contextualSpacing/>
              <w:jc w:val="both"/>
              <w:rPr>
                <w:rFonts w:ascii="標楷體" w:eastAsia="標楷體" w:hAnsi="標楷體"/>
                <w:b/>
                <w:snapToGrid w:val="0"/>
                <w:color w:val="000000"/>
                <w:kern w:val="0"/>
                <w:sz w:val="20"/>
                <w:szCs w:val="20"/>
              </w:rPr>
            </w:pPr>
            <w:r w:rsidRPr="00D4381D">
              <w:rPr>
                <w:rFonts w:ascii="標楷體" w:eastAsia="標楷體" w:hAnsi="標楷體" w:cs="細明體" w:hint="eastAsia"/>
                <w:b/>
                <w:snapToGrid w:val="0"/>
                <w:color w:val="000000"/>
                <w:kern w:val="0"/>
                <w:sz w:val="20"/>
                <w:szCs w:val="20"/>
              </w:rPr>
              <w:t>◎</w:t>
            </w:r>
            <w:r w:rsidRPr="00D4381D">
              <w:rPr>
                <w:rFonts w:ascii="標楷體" w:eastAsia="標楷體" w:hAnsi="標楷體" w:hint="eastAsia"/>
                <w:b/>
                <w:snapToGrid w:val="0"/>
                <w:color w:val="000000"/>
                <w:kern w:val="0"/>
                <w:sz w:val="20"/>
                <w:szCs w:val="20"/>
              </w:rPr>
              <w:t>音樂</w:t>
            </w:r>
          </w:p>
          <w:p w14:paraId="12D67B7F" w14:textId="77777777" w:rsidR="00622771" w:rsidRPr="00D4381D" w:rsidRDefault="00622771" w:rsidP="00622771">
            <w:pPr>
              <w:snapToGrid w:val="0"/>
              <w:contextualSpacing/>
              <w:jc w:val="both"/>
              <w:rPr>
                <w:rFonts w:ascii="標楷體" w:eastAsia="標楷體" w:hAnsi="標楷體"/>
                <w:b/>
                <w:color w:val="000000"/>
                <w:sz w:val="20"/>
                <w:szCs w:val="20"/>
              </w:rPr>
            </w:pPr>
            <w:r w:rsidRPr="00D4381D">
              <w:rPr>
                <w:rFonts w:ascii="標楷體" w:eastAsia="標楷體" w:hAnsi="標楷體" w:hint="eastAsia"/>
                <w:b/>
                <w:color w:val="000000"/>
                <w:sz w:val="20"/>
                <w:szCs w:val="20"/>
              </w:rPr>
              <w:t>廣告創意無限加</w:t>
            </w:r>
          </w:p>
          <w:p w14:paraId="494C7F24" w14:textId="77777777" w:rsidR="00622771" w:rsidRPr="00D4381D" w:rsidRDefault="00622771" w:rsidP="00622771">
            <w:pPr>
              <w:snapToGrid w:val="0"/>
              <w:contextualSpacing/>
              <w:jc w:val="both"/>
              <w:rPr>
                <w:rFonts w:ascii="標楷體" w:eastAsia="標楷體" w:hAnsi="標楷體"/>
                <w:b/>
                <w:color w:val="000000"/>
                <w:sz w:val="20"/>
                <w:szCs w:val="20"/>
              </w:rPr>
            </w:pPr>
            <w:r w:rsidRPr="00D4381D">
              <w:rPr>
                <w:rFonts w:ascii="標楷體" w:eastAsia="標楷體" w:hAnsi="標楷體" w:hint="eastAsia"/>
                <w:b/>
                <w:color w:val="000000"/>
                <w:sz w:val="20"/>
                <w:szCs w:val="20"/>
              </w:rPr>
              <w:t>第2課</w:t>
            </w:r>
          </w:p>
          <w:p w14:paraId="6C2674B4" w14:textId="16B67746" w:rsidR="00622771" w:rsidRPr="00CA5187" w:rsidRDefault="00622771" w:rsidP="00622771">
            <w:pPr>
              <w:jc w:val="both"/>
              <w:rPr>
                <w:rFonts w:ascii="標楷體" w:eastAsia="標楷體" w:hAnsi="標楷體"/>
                <w:bCs/>
                <w:color w:val="000000"/>
                <w:sz w:val="22"/>
                <w:szCs w:val="16"/>
              </w:rPr>
            </w:pPr>
            <w:r w:rsidRPr="00D4381D">
              <w:rPr>
                <w:rFonts w:ascii="標楷體" w:eastAsia="標楷體" w:hAnsi="標楷體" w:hint="eastAsia"/>
                <w:color w:val="000000"/>
                <w:sz w:val="20"/>
                <w:szCs w:val="20"/>
              </w:rPr>
              <w:t>用音樂打動人心：廣告聽音閱</w:t>
            </w:r>
          </w:p>
        </w:tc>
        <w:tc>
          <w:tcPr>
            <w:tcW w:w="2032" w:type="dxa"/>
            <w:shd w:val="clear" w:color="auto" w:fill="auto"/>
          </w:tcPr>
          <w:p w14:paraId="710A812F"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藝-J-A1參與藝術活動，增進美感知能。</w:t>
            </w:r>
          </w:p>
          <w:p w14:paraId="3B0AD03A"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藝-J-A3嘗試規劃與執行藝術活動，因應情境需求發揮創意。</w:t>
            </w:r>
          </w:p>
          <w:p w14:paraId="28E30721"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藝-J-B1應用藝術符號，以表達觀點與風格。</w:t>
            </w:r>
          </w:p>
          <w:p w14:paraId="28955076"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藝-J-B2思辨科技資訊、媒體與藝術的關係，進行創作與鑑賞。</w:t>
            </w:r>
          </w:p>
          <w:p w14:paraId="033C7FAF"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藝-J-B3善用多元感官，探索理解藝術與生活的關聯，以展現美感意識。</w:t>
            </w:r>
          </w:p>
          <w:p w14:paraId="1A57FC1A" w14:textId="42FB149F" w:rsidR="00622771" w:rsidRPr="00CA5187" w:rsidRDefault="00622771" w:rsidP="00622771">
            <w:pPr>
              <w:spacing w:line="0" w:lineRule="atLeast"/>
              <w:jc w:val="both"/>
              <w:rPr>
                <w:rFonts w:ascii="新細明體" w:hAnsi="新細明體"/>
                <w:bCs/>
                <w:snapToGrid w:val="0"/>
                <w:kern w:val="0"/>
                <w:sz w:val="20"/>
                <w:szCs w:val="20"/>
              </w:rPr>
            </w:pPr>
            <w:r w:rsidRPr="00D4381D">
              <w:rPr>
                <w:rFonts w:ascii="標楷體" w:eastAsia="標楷體" w:hAnsi="標楷體" w:hint="eastAsia"/>
                <w:snapToGrid w:val="0"/>
                <w:kern w:val="0"/>
                <w:sz w:val="20"/>
                <w:szCs w:val="20"/>
              </w:rPr>
              <w:t>藝-J-C2透過藝術實踐，建立利他與合群的知能，培養團隊合作與溝通協調的能力。</w:t>
            </w:r>
          </w:p>
        </w:tc>
        <w:tc>
          <w:tcPr>
            <w:tcW w:w="2410" w:type="dxa"/>
            <w:shd w:val="clear" w:color="auto" w:fill="auto"/>
          </w:tcPr>
          <w:p w14:paraId="3552EC82"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音1-Ⅳ-1能理解音樂符號並回應指揮，進行歌唱及演奏，展現音樂美感意識。</w:t>
            </w:r>
          </w:p>
          <w:p w14:paraId="4948126A"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音2-Ⅳ-1能使用適當的音樂語彙，賞析各類音樂作品，體會藝術文化之美。</w:t>
            </w:r>
          </w:p>
          <w:p w14:paraId="6CF74884"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音2-Ⅳ-2能透過討論，以探究樂曲創作背景與社會文化的關聯及其意義，表達多元觀點。</w:t>
            </w:r>
          </w:p>
          <w:p w14:paraId="65A5F240"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音3-Ⅳ-1能透過多元音樂活動，探索音樂及其他藝術之共通性，關懷在地及全球藝術文化。</w:t>
            </w:r>
          </w:p>
          <w:p w14:paraId="2A4B7CA9"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音3-Ⅳ-2能運用科技媒體蒐集藝文資訊或聆賞音樂，以培養自主學習音樂的興趣與發展。</w:t>
            </w:r>
          </w:p>
          <w:p w14:paraId="3C6F3BB3" w14:textId="77777777" w:rsidR="00622771" w:rsidRPr="00CA5187" w:rsidRDefault="00622771" w:rsidP="00622771">
            <w:pPr>
              <w:spacing w:line="0" w:lineRule="atLeast"/>
              <w:jc w:val="both"/>
              <w:rPr>
                <w:rFonts w:ascii="新細明體" w:hAnsi="新細明體"/>
                <w:bCs/>
                <w:snapToGrid w:val="0"/>
                <w:kern w:val="0"/>
                <w:sz w:val="20"/>
                <w:szCs w:val="20"/>
              </w:rPr>
            </w:pPr>
          </w:p>
        </w:tc>
        <w:tc>
          <w:tcPr>
            <w:tcW w:w="2409" w:type="dxa"/>
            <w:shd w:val="clear" w:color="auto" w:fill="auto"/>
          </w:tcPr>
          <w:p w14:paraId="2CFA1917"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音E-Ⅳ-3音樂符號與術語、記譜法或簡易音樂軟體。</w:t>
            </w:r>
          </w:p>
          <w:p w14:paraId="11A15BF4"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音E-Ⅳ-4音樂元素，如：音色、調式、和聲等。</w:t>
            </w:r>
          </w:p>
          <w:p w14:paraId="765155E3"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音A-Ⅳ-1器樂曲與聲樂曲，如：傳統戲曲、音樂劇、世界音樂、電影配樂等多元風格之樂曲。各種音樂展演形式，以及樂曲之作曲家、音樂表演團體與創作背景。</w:t>
            </w:r>
          </w:p>
          <w:p w14:paraId="2958D2C9" w14:textId="77777777" w:rsidR="00622771" w:rsidRPr="00D4381D" w:rsidRDefault="00622771" w:rsidP="00622771">
            <w:pPr>
              <w:snapToGrid w:val="0"/>
              <w:spacing w:line="0" w:lineRule="atLeast"/>
              <w:contextualSpacing/>
              <w:jc w:val="both"/>
              <w:rPr>
                <w:rFonts w:ascii="標楷體" w:eastAsia="標楷體" w:hAnsi="標楷體"/>
                <w:snapToGrid w:val="0"/>
                <w:kern w:val="0"/>
                <w:sz w:val="20"/>
                <w:szCs w:val="20"/>
              </w:rPr>
            </w:pPr>
            <w:r w:rsidRPr="00D4381D">
              <w:rPr>
                <w:rFonts w:ascii="標楷體" w:eastAsia="標楷體" w:hAnsi="標楷體" w:hint="eastAsia"/>
                <w:snapToGrid w:val="0"/>
                <w:kern w:val="0"/>
                <w:sz w:val="20"/>
                <w:szCs w:val="20"/>
              </w:rPr>
              <w:t>音A-Ⅳ-2相關音樂語彙，如音色、和聲等描述音樂元素之音樂術語，或相關之一般性用語。</w:t>
            </w:r>
          </w:p>
          <w:p w14:paraId="12521C18" w14:textId="4F9B4375" w:rsidR="00622771" w:rsidRPr="00CA5187" w:rsidRDefault="00622771" w:rsidP="00622771">
            <w:pPr>
              <w:spacing w:line="0" w:lineRule="atLeast"/>
              <w:jc w:val="both"/>
              <w:rPr>
                <w:rFonts w:ascii="新細明體" w:hAnsi="新細明體"/>
                <w:bCs/>
                <w:snapToGrid w:val="0"/>
                <w:kern w:val="0"/>
                <w:sz w:val="20"/>
                <w:szCs w:val="20"/>
              </w:rPr>
            </w:pPr>
            <w:r w:rsidRPr="00D4381D">
              <w:rPr>
                <w:rFonts w:ascii="標楷體" w:eastAsia="標楷體" w:hAnsi="標楷體" w:hint="eastAsia"/>
                <w:snapToGrid w:val="0"/>
                <w:kern w:val="0"/>
                <w:sz w:val="20"/>
                <w:szCs w:val="20"/>
              </w:rPr>
              <w:t>音P-Ⅳ-1音樂與跨領域藝術文化活動。</w:t>
            </w:r>
          </w:p>
        </w:tc>
        <w:tc>
          <w:tcPr>
            <w:tcW w:w="1686" w:type="dxa"/>
          </w:tcPr>
          <w:p w14:paraId="05CEA979" w14:textId="77777777" w:rsidR="00622771" w:rsidRPr="00622771" w:rsidRDefault="00622771" w:rsidP="00622771">
            <w:pPr>
              <w:spacing w:line="0" w:lineRule="atLeast"/>
              <w:jc w:val="both"/>
              <w:rPr>
                <w:rFonts w:ascii="標楷體" w:eastAsia="標楷體" w:hAnsi="標楷體"/>
                <w:bCs/>
                <w:snapToGrid w:val="0"/>
                <w:kern w:val="0"/>
                <w:sz w:val="20"/>
                <w:szCs w:val="20"/>
              </w:rPr>
            </w:pPr>
            <w:r w:rsidRPr="00622771">
              <w:rPr>
                <w:rFonts w:ascii="標楷體" w:eastAsia="標楷體" w:hAnsi="標楷體" w:hint="eastAsia"/>
                <w:bCs/>
                <w:snapToGrid w:val="0"/>
                <w:kern w:val="0"/>
                <w:sz w:val="20"/>
                <w:szCs w:val="20"/>
              </w:rPr>
              <w:t>1.歷程性評量：</w:t>
            </w:r>
          </w:p>
          <w:p w14:paraId="64483D21" w14:textId="77777777" w:rsidR="00622771" w:rsidRPr="00622771" w:rsidRDefault="00622771" w:rsidP="00622771">
            <w:pPr>
              <w:spacing w:line="0" w:lineRule="atLeast"/>
              <w:jc w:val="both"/>
              <w:rPr>
                <w:rFonts w:ascii="標楷體" w:eastAsia="標楷體" w:hAnsi="標楷體"/>
                <w:bCs/>
                <w:snapToGrid w:val="0"/>
                <w:kern w:val="0"/>
                <w:sz w:val="20"/>
                <w:szCs w:val="20"/>
              </w:rPr>
            </w:pPr>
            <w:r w:rsidRPr="00622771">
              <w:rPr>
                <w:rFonts w:ascii="標楷體" w:eastAsia="標楷體" w:hAnsi="標楷體" w:hint="eastAsia"/>
                <w:bCs/>
                <w:snapToGrid w:val="0"/>
                <w:kern w:val="0"/>
                <w:sz w:val="20"/>
                <w:szCs w:val="20"/>
              </w:rPr>
              <w:t>(1)學生上課參與度。</w:t>
            </w:r>
          </w:p>
          <w:p w14:paraId="425E0157" w14:textId="77777777" w:rsidR="00622771" w:rsidRPr="00622771" w:rsidRDefault="00622771" w:rsidP="00622771">
            <w:pPr>
              <w:spacing w:line="0" w:lineRule="atLeast"/>
              <w:jc w:val="both"/>
              <w:rPr>
                <w:rFonts w:ascii="標楷體" w:eastAsia="標楷體" w:hAnsi="標楷體"/>
                <w:bCs/>
                <w:snapToGrid w:val="0"/>
                <w:kern w:val="0"/>
                <w:sz w:val="20"/>
                <w:szCs w:val="20"/>
              </w:rPr>
            </w:pPr>
            <w:r w:rsidRPr="00622771">
              <w:rPr>
                <w:rFonts w:ascii="標楷體" w:eastAsia="標楷體" w:hAnsi="標楷體" w:hint="eastAsia"/>
                <w:bCs/>
                <w:snapToGrid w:val="0"/>
                <w:kern w:val="0"/>
                <w:sz w:val="20"/>
                <w:szCs w:val="20"/>
              </w:rPr>
              <w:t>(2)分組討論的合作程度。</w:t>
            </w:r>
          </w:p>
          <w:p w14:paraId="2B664517" w14:textId="77777777" w:rsidR="00622771" w:rsidRPr="00622771" w:rsidRDefault="00622771" w:rsidP="00622771">
            <w:pPr>
              <w:spacing w:line="0" w:lineRule="atLeast"/>
              <w:jc w:val="both"/>
              <w:rPr>
                <w:rFonts w:ascii="標楷體" w:eastAsia="標楷體" w:hAnsi="標楷體"/>
                <w:bCs/>
                <w:snapToGrid w:val="0"/>
                <w:kern w:val="0"/>
                <w:sz w:val="20"/>
                <w:szCs w:val="20"/>
              </w:rPr>
            </w:pPr>
            <w:r w:rsidRPr="00622771">
              <w:rPr>
                <w:rFonts w:ascii="標楷體" w:eastAsia="標楷體" w:hAnsi="標楷體" w:hint="eastAsia"/>
                <w:bCs/>
                <w:snapToGrid w:val="0"/>
                <w:kern w:val="0"/>
                <w:sz w:val="20"/>
                <w:szCs w:val="20"/>
              </w:rPr>
              <w:t>2.總結性評量：完成勇闖藝世界「廣告SHOW一下」任務，並上臺發表。</w:t>
            </w:r>
          </w:p>
          <w:p w14:paraId="3CA0D927" w14:textId="0D755F12" w:rsidR="00622771" w:rsidRPr="00622771" w:rsidRDefault="00622771" w:rsidP="00622771">
            <w:pPr>
              <w:snapToGrid w:val="0"/>
              <w:spacing w:line="0" w:lineRule="atLeast"/>
              <w:contextualSpacing/>
              <w:jc w:val="both"/>
              <w:rPr>
                <w:rFonts w:ascii="標楷體" w:eastAsia="標楷體" w:hAnsi="標楷體" w:hint="eastAsia"/>
                <w:bCs/>
                <w:snapToGrid w:val="0"/>
                <w:kern w:val="0"/>
                <w:sz w:val="20"/>
                <w:szCs w:val="20"/>
              </w:rPr>
            </w:pPr>
            <w:r w:rsidRPr="00622771">
              <w:rPr>
                <w:rFonts w:ascii="標楷體" w:eastAsia="標楷體" w:hAnsi="標楷體" w:hint="eastAsia"/>
                <w:sz w:val="20"/>
                <w:szCs w:val="20"/>
              </w:rPr>
              <w:t>3.學生自我檢核。</w:t>
            </w:r>
          </w:p>
        </w:tc>
        <w:tc>
          <w:tcPr>
            <w:tcW w:w="1716" w:type="dxa"/>
          </w:tcPr>
          <w:p w14:paraId="7D4150F6" w14:textId="77777777" w:rsidR="00622771" w:rsidRPr="00CA5187" w:rsidRDefault="00622771" w:rsidP="00622771">
            <w:pPr>
              <w:adjustRightInd w:val="0"/>
              <w:spacing w:line="260" w:lineRule="exact"/>
              <w:rPr>
                <w:rFonts w:eastAsia="標楷體"/>
                <w:bCs/>
                <w:sz w:val="20"/>
                <w:szCs w:val="20"/>
              </w:rPr>
            </w:pPr>
            <w:r w:rsidRPr="00CA5187">
              <w:rPr>
                <w:rFonts w:eastAsia="標楷體" w:hint="eastAsia"/>
                <w:bCs/>
                <w:sz w:val="20"/>
                <w:szCs w:val="20"/>
              </w:rPr>
              <w:t>法定：藝術</w:t>
            </w:r>
            <w:r w:rsidRPr="00CA5187">
              <w:rPr>
                <w:rFonts w:eastAsia="標楷體" w:hint="eastAsia"/>
                <w:bCs/>
                <w:sz w:val="20"/>
                <w:szCs w:val="20"/>
              </w:rPr>
              <w:t>-</w:t>
            </w:r>
            <w:r w:rsidRPr="00CA5187">
              <w:rPr>
                <w:rFonts w:eastAsia="標楷體" w:hint="eastAsia"/>
                <w:bCs/>
                <w:sz w:val="20"/>
                <w:szCs w:val="20"/>
              </w:rPr>
              <w:t>性別</w:t>
            </w:r>
            <w:r w:rsidRPr="00CA5187">
              <w:rPr>
                <w:rFonts w:eastAsia="標楷體" w:hint="eastAsia"/>
                <w:bCs/>
                <w:sz w:val="20"/>
                <w:szCs w:val="20"/>
              </w:rPr>
              <w:t>-1</w:t>
            </w:r>
          </w:p>
          <w:p w14:paraId="425491DA" w14:textId="4DCBF4D6" w:rsidR="00622771" w:rsidRPr="00CA5187" w:rsidRDefault="00622771" w:rsidP="00622771">
            <w:pPr>
              <w:snapToGrid w:val="0"/>
              <w:jc w:val="center"/>
              <w:rPr>
                <w:rFonts w:ascii="標楷體" w:eastAsia="標楷體" w:hAnsi="標楷體" w:cs="標楷體"/>
                <w:bCs/>
              </w:rPr>
            </w:pPr>
            <w:r w:rsidRPr="00CA5187">
              <w:rPr>
                <w:rFonts w:eastAsia="標楷體" w:hint="eastAsia"/>
                <w:bCs/>
                <w:sz w:val="20"/>
                <w:szCs w:val="20"/>
              </w:rPr>
              <w:t>課綱：藝術</w:t>
            </w:r>
            <w:r w:rsidRPr="00CA5187">
              <w:rPr>
                <w:rFonts w:eastAsia="標楷體" w:hint="eastAsia"/>
                <w:bCs/>
                <w:sz w:val="20"/>
                <w:szCs w:val="20"/>
              </w:rPr>
              <w:t>-</w:t>
            </w:r>
            <w:r w:rsidRPr="00CA5187">
              <w:rPr>
                <w:rFonts w:eastAsia="標楷體" w:hint="eastAsia"/>
                <w:bCs/>
                <w:sz w:val="20"/>
                <w:szCs w:val="20"/>
              </w:rPr>
              <w:t>性別</w:t>
            </w:r>
            <w:r w:rsidRPr="00CA5187">
              <w:rPr>
                <w:rFonts w:eastAsia="標楷體" w:hint="eastAsia"/>
                <w:bCs/>
                <w:sz w:val="20"/>
                <w:szCs w:val="20"/>
              </w:rPr>
              <w:t>(</w:t>
            </w:r>
            <w:r w:rsidRPr="00CA5187">
              <w:rPr>
                <w:rFonts w:eastAsia="標楷體" w:hint="eastAsia"/>
                <w:bCs/>
                <w:sz w:val="20"/>
                <w:szCs w:val="20"/>
              </w:rPr>
              <w:t>性</w:t>
            </w:r>
            <w:r w:rsidRPr="00CA5187">
              <w:rPr>
                <w:rFonts w:eastAsia="標楷體" w:hint="eastAsia"/>
                <w:bCs/>
                <w:sz w:val="20"/>
                <w:szCs w:val="20"/>
              </w:rPr>
              <w:t>J6)-1</w:t>
            </w:r>
          </w:p>
        </w:tc>
        <w:tc>
          <w:tcPr>
            <w:tcW w:w="2127" w:type="dxa"/>
          </w:tcPr>
          <w:p w14:paraId="77E9531E" w14:textId="77777777" w:rsidR="00622771" w:rsidRPr="008479C1" w:rsidRDefault="00622771" w:rsidP="006227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4D26AF17" w14:textId="77777777" w:rsidR="00622771" w:rsidRPr="008479C1" w:rsidRDefault="00622771" w:rsidP="006227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6017F5AC" w14:textId="77777777" w:rsidR="00622771" w:rsidRPr="008479C1" w:rsidRDefault="00622771" w:rsidP="00622771">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416C278B" w14:textId="1238AC0B" w:rsidR="00622771" w:rsidRPr="008479C1" w:rsidRDefault="00622771" w:rsidP="00622771">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685" w:type="dxa"/>
          </w:tcPr>
          <w:p w14:paraId="1F997719" w14:textId="77777777" w:rsidR="00622771" w:rsidRPr="008479C1" w:rsidRDefault="00622771" w:rsidP="00622771">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6D35E70B" w14:textId="5D7AAA7C" w:rsidR="00622771" w:rsidRPr="006D6DA2" w:rsidRDefault="00622771" w:rsidP="00622771">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bl>
    <w:p w14:paraId="00106178" w14:textId="77777777" w:rsidR="00D96753" w:rsidRDefault="00D96753" w:rsidP="00D96753">
      <w:pPr>
        <w:rPr>
          <w:rFonts w:ascii="標楷體" w:eastAsia="標楷體" w:hAnsi="標楷體" w:cs="標楷體"/>
        </w:rPr>
      </w:pPr>
      <w:r>
        <w:rPr>
          <w:rFonts w:ascii="標楷體" w:eastAsia="標楷體" w:hAnsi="標楷體" w:cs="標楷體"/>
        </w:rPr>
        <w:t>註1：若為一個單元或主題跨數週實施，可合併欄位書寫。</w:t>
      </w:r>
    </w:p>
    <w:p w14:paraId="0F77DF43" w14:textId="77777777" w:rsidR="00D96753" w:rsidRDefault="00D96753" w:rsidP="00D96753">
      <w:r>
        <w:rPr>
          <w:rFonts w:ascii="標楷體" w:eastAsia="標楷體" w:hAnsi="標楷體" w:cs="標楷體"/>
        </w:rPr>
        <w:t>註2：「議題融入」中「法定議題」為必要項目，課綱議題則為鼓勵填寫。(例：法定/課綱：領域-議題-(議題實質內涵代碼)-時數)</w:t>
      </w:r>
    </w:p>
    <w:p w14:paraId="04BCB655" w14:textId="77777777" w:rsidR="00D96753" w:rsidRDefault="00D96753" w:rsidP="00D96753">
      <w:pPr>
        <w:ind w:left="2211" w:hanging="1841"/>
        <w:rPr>
          <w:rFonts w:ascii="標楷體" w:eastAsia="標楷體" w:hAnsi="標楷體" w:cs="標楷體"/>
        </w:rPr>
      </w:pPr>
      <w:r>
        <w:rPr>
          <w:rFonts w:ascii="標楷體" w:eastAsia="標楷體" w:hAnsi="標楷體" w:cs="標楷體"/>
        </w:rPr>
        <w:lastRenderedPageBreak/>
        <w:t>（一）法定議題：</w:t>
      </w:r>
      <w:r>
        <w:rPr>
          <w:rFonts w:ascii="標楷體" w:eastAsia="標楷體" w:hAnsi="標楷體" w:cs="標楷體"/>
          <w:color w:val="000000"/>
          <w:u w:val="single"/>
        </w:rPr>
        <w:t>性別平等教育</w:t>
      </w:r>
      <w:r>
        <w:rPr>
          <w:rFonts w:ascii="標楷體" w:eastAsia="標楷體" w:hAnsi="標楷體" w:cs="標楷體"/>
          <w:color w:val="000000"/>
        </w:rPr>
        <w:t>、</w:t>
      </w:r>
      <w:r>
        <w:rPr>
          <w:rFonts w:ascii="標楷體" w:eastAsia="標楷體" w:hAnsi="標楷體" w:cs="標楷體"/>
          <w:color w:val="000000"/>
          <w:u w:val="single"/>
        </w:rPr>
        <w:t>環境教育課程</w:t>
      </w:r>
      <w:r>
        <w:rPr>
          <w:rFonts w:ascii="標楷體" w:eastAsia="標楷體" w:hAnsi="標楷體" w:cs="標楷體"/>
          <w:color w:val="000000"/>
        </w:rPr>
        <w:t>、</w:t>
      </w:r>
      <w:r>
        <w:rPr>
          <w:rFonts w:ascii="標楷體" w:eastAsia="標楷體" w:hAnsi="標楷體" w:cs="標楷體"/>
          <w:color w:val="000000"/>
          <w:u w:val="single"/>
        </w:rPr>
        <w:t>海洋教育</w:t>
      </w:r>
      <w:r>
        <w:rPr>
          <w:rFonts w:ascii="標楷體" w:eastAsia="標楷體" w:hAnsi="標楷體" w:cs="標楷體"/>
          <w:color w:val="000000"/>
        </w:rPr>
        <w:t>、</w:t>
      </w:r>
      <w:r>
        <w:rPr>
          <w:rFonts w:ascii="標楷體" w:eastAsia="標楷體" w:hAnsi="標楷體" w:cs="標楷體"/>
          <w:color w:val="000000"/>
          <w:u w:val="single"/>
        </w:rPr>
        <w:t>家庭教育</w:t>
      </w:r>
      <w:r>
        <w:rPr>
          <w:rFonts w:ascii="標楷體" w:eastAsia="標楷體" w:hAnsi="標楷體" w:cs="標楷體"/>
          <w:color w:val="000000"/>
        </w:rPr>
        <w:t>、生涯發展教育（含職業試探、生涯輔導課程）、性侵害防治教育課程、交通安全教育、反毒認知教學、家庭暴力防治</w:t>
      </w:r>
      <w:r>
        <w:rPr>
          <w:rFonts w:ascii="標楷體" w:eastAsia="標楷體" w:hAnsi="標楷體" w:cs="標楷體"/>
        </w:rPr>
        <w:t>教育、低碳環境教育、愛滋病宣導、健康飲食教育、水域安全宣導教育課程、登革熱防治教育、全民國防教育、兒童權利公約、兒童及少年性剝削防制教育。</w:t>
      </w:r>
    </w:p>
    <w:p w14:paraId="56AB835C" w14:textId="77777777" w:rsidR="00D96753" w:rsidRDefault="00D96753" w:rsidP="00D96753">
      <w:pPr>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0CDB35B6" w14:textId="77777777" w:rsidR="00D96753" w:rsidRDefault="00D96753" w:rsidP="00D96753">
      <w:pPr>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50A84DD9" w14:textId="77777777" w:rsidR="00D96753" w:rsidRDefault="00D96753" w:rsidP="00D96753">
      <w:pPr>
        <w:ind w:left="566" w:hanging="564"/>
        <w:rPr>
          <w:rFonts w:ascii="標楷體" w:eastAsia="標楷體" w:hAnsi="標楷體" w:cs="標楷體"/>
        </w:rPr>
      </w:pPr>
      <w:r>
        <w:rPr>
          <w:rFonts w:ascii="標楷體" w:eastAsia="標楷體" w:hAnsi="標楷體" w:cs="標楷體"/>
        </w:rPr>
        <w:t>註4：須依據本土語文/臺灣手語各語種實際開課情形填寫課程計畫。</w:t>
      </w:r>
    </w:p>
    <w:p w14:paraId="63BF69A7" w14:textId="77777777" w:rsidR="00D96753" w:rsidRDefault="00D96753" w:rsidP="00D96753">
      <w:pPr>
        <w:ind w:left="566" w:hanging="564"/>
        <w:rPr>
          <w:rFonts w:ascii="標楷體" w:eastAsia="標楷體" w:hAnsi="標楷體" w:cs="標楷體"/>
          <w:color w:val="C00000"/>
        </w:rPr>
      </w:pPr>
      <w:r>
        <w:rPr>
          <w:rFonts w:ascii="標楷體" w:eastAsia="標楷體" w:hAnsi="標楷體" w:cs="標楷體"/>
        </w:rPr>
        <w:t>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Pr>
          <w:rFonts w:ascii="標楷體" w:eastAsia="標楷體" w:hAnsi="標楷體" w:cs="標楷體"/>
          <w:color w:val="C00000"/>
        </w:rPr>
        <w:t>(現有教學平台如均一教育平臺、因材網、達學堂、E-game、教育雲、學習吧、PaGamO等)</w:t>
      </w:r>
    </w:p>
    <w:p w14:paraId="4145141E" w14:textId="77777777" w:rsidR="007476F4" w:rsidRPr="00D96753" w:rsidRDefault="00D96753">
      <w:r>
        <w:rPr>
          <w:rFonts w:ascii="標楷體" w:eastAsia="標楷體" w:hAnsi="標楷體" w:cs="標楷體"/>
          <w:color w:val="C00000"/>
        </w:rPr>
        <w:t>註6：依據十二年國民基本教育課程綱要總綱，國民小學及國民中學教育階段規劃說明「領域學習課程跨領域統整課程最多佔領域學習課程總節數五分之一，其學習節數得分開計入相關學習領域，並可進行協同教學」。</w:t>
      </w:r>
    </w:p>
    <w:sectPr w:rsidR="007476F4" w:rsidRPr="00D96753">
      <w:footerReference w:type="default" r:id="rId7"/>
      <w:pgSz w:w="16838" w:h="11906" w:orient="landscape"/>
      <w:pgMar w:top="720" w:right="720" w:bottom="720" w:left="720" w:header="720"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151E9" w14:textId="77777777" w:rsidR="00591833" w:rsidRDefault="00591833">
      <w:r>
        <w:separator/>
      </w:r>
    </w:p>
  </w:endnote>
  <w:endnote w:type="continuationSeparator" w:id="0">
    <w:p w14:paraId="5F53760C" w14:textId="77777777" w:rsidR="00591833" w:rsidRDefault="00591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Liberation Sans">
    <w:altName w:val="Arial Unicode MS"/>
    <w:charset w:val="88"/>
    <w:family w:val="swiss"/>
    <w:pitch w:val="variable"/>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黑體">
    <w:panose1 w:val="02010609010101010101"/>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B4731" w14:textId="77777777" w:rsidR="00726FB5" w:rsidRDefault="00726FB5">
    <w:pPr>
      <w:pStyle w:val="af4"/>
    </w:pPr>
    <w:r>
      <w:rPr>
        <w:noProof/>
      </w:rPr>
      <mc:AlternateContent>
        <mc:Choice Requires="wps">
          <w:drawing>
            <wp:anchor distT="0" distB="0" distL="114935" distR="114935" simplePos="0" relativeHeight="251657728" behindDoc="0" locked="0" layoutInCell="1" allowOverlap="1" wp14:anchorId="2265D9AC" wp14:editId="385C6570">
              <wp:simplePos x="0" y="0"/>
              <wp:positionH relativeFrom="margin">
                <wp:align>center</wp:align>
              </wp:positionH>
              <wp:positionV relativeFrom="paragraph">
                <wp:posOffset>635</wp:posOffset>
              </wp:positionV>
              <wp:extent cx="128270" cy="141605"/>
              <wp:effectExtent l="0" t="635" r="0" b="63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41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D81EAE" w14:textId="77777777" w:rsidR="00726FB5" w:rsidRDefault="00726FB5">
                          <w:pPr>
                            <w:pStyle w:val="af4"/>
                          </w:pPr>
                          <w:r>
                            <w:rPr>
                              <w:rStyle w:val="a6"/>
                            </w:rPr>
                            <w:fldChar w:fldCharType="begin"/>
                          </w:r>
                          <w:r>
                            <w:rPr>
                              <w:rStyle w:val="a6"/>
                            </w:rPr>
                            <w:instrText xml:space="preserve"> PAGE </w:instrText>
                          </w:r>
                          <w:r>
                            <w:rPr>
                              <w:rStyle w:val="a6"/>
                            </w:rPr>
                            <w:fldChar w:fldCharType="separate"/>
                          </w:r>
                          <w:r w:rsidR="009F0E7E">
                            <w:rPr>
                              <w:rStyle w:val="a6"/>
                              <w:noProof/>
                            </w:rPr>
                            <w:t>11</w:t>
                          </w:r>
                          <w:r>
                            <w:rPr>
                              <w:rStyle w:val="a6"/>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5D9AC" id="_x0000_t202" coordsize="21600,21600" o:spt="202" path="m,l,21600r21600,l21600,xe">
              <v:stroke joinstyle="miter"/>
              <v:path gradientshapeok="t" o:connecttype="rect"/>
            </v:shapetype>
            <v:shape id="Text Box 1" o:spid="_x0000_s1027" type="#_x0000_t202" style="position:absolute;margin-left:0;margin-top:.05pt;width:10.1pt;height:11.15pt;z-index:251657728;visibility:visible;mso-wrap-style:square;mso-width-percent:0;mso-height-percent:0;mso-wrap-distance-left:9.05pt;mso-wrap-distance-top:0;mso-wrap-distance-right:9.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" stroked="f">
              <v:textbox inset=".05pt,.05pt,.05pt,.05pt">
                <w:txbxContent>
                  <w:p w14:paraId="4DD81EAE" w14:textId="77777777" w:rsidR="00726FB5" w:rsidRDefault="00726FB5">
                    <w:pPr>
                      <w:pStyle w:val="af4"/>
                    </w:pPr>
                    <w:r>
                      <w:rPr>
                        <w:rStyle w:val="a6"/>
                      </w:rPr>
                      <w:fldChar w:fldCharType="begin"/>
                    </w:r>
                    <w:r>
                      <w:rPr>
                        <w:rStyle w:val="a6"/>
                      </w:rPr>
                      <w:instrText xml:space="preserve"> PAGE </w:instrText>
                    </w:r>
                    <w:r>
                      <w:rPr>
                        <w:rStyle w:val="a6"/>
                      </w:rPr>
                      <w:fldChar w:fldCharType="separate"/>
                    </w:r>
                    <w:r w:rsidR="009F0E7E">
                      <w:rPr>
                        <w:rStyle w:val="a6"/>
                        <w:noProof/>
                      </w:rPr>
                      <w:t>11</w:t>
                    </w:r>
                    <w:r>
                      <w:rPr>
                        <w:rStyle w:val="a6"/>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4BADC" w14:textId="77777777" w:rsidR="00591833" w:rsidRDefault="00591833">
      <w:r>
        <w:separator/>
      </w:r>
    </w:p>
  </w:footnote>
  <w:footnote w:type="continuationSeparator" w:id="0">
    <w:p w14:paraId="0E1E2188" w14:textId="77777777" w:rsidR="00591833" w:rsidRDefault="00591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66ADE92"/>
    <w:lvl w:ilvl="0">
      <w:start w:val="1"/>
      <w:numFmt w:val="bullet"/>
      <w:pStyle w:val="a"/>
      <w:lvlText w:val=""/>
      <w:lvlJc w:val="left"/>
      <w:pPr>
        <w:tabs>
          <w:tab w:val="num" w:pos="361"/>
        </w:tabs>
        <w:ind w:leftChars="200" w:left="361" w:hangingChars="200" w:hanging="360"/>
      </w:pPr>
      <w:rPr>
        <w:rFonts w:ascii="Wingdings" w:hAnsi="Wingdings" w:hint="default"/>
      </w:rPr>
    </w:lvl>
  </w:abstractNum>
  <w:num w:numId="1" w16cid:durableId="1562445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autoHyphenation/>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noLineBreaksAfter w:lang="zh-TW" w:val="([{£¥'&quot;‵〈《「『【〔〝︵︷︹︻︽︿﹁﹃﹙﹛﹝（｛"/>
  <w:noLineBreaksBefore w:lang="zh-TW" w:val="!),.:;?]}¢·--'&quot;¨•′、。〉》」』】〕〞︰︱︳︴︶︸︺︼︾﹀﹂﹄﹏﹐､﹒﹔﹕﹖﹗﹚﹜﹞！），．：；？｜｝､"/>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6627"/>
    <w:rsid w:val="00021630"/>
    <w:rsid w:val="000A39CD"/>
    <w:rsid w:val="000F60AC"/>
    <w:rsid w:val="000F7741"/>
    <w:rsid w:val="00193ABB"/>
    <w:rsid w:val="001D111D"/>
    <w:rsid w:val="00224F5A"/>
    <w:rsid w:val="00255F3C"/>
    <w:rsid w:val="00270B9C"/>
    <w:rsid w:val="00286704"/>
    <w:rsid w:val="00293D27"/>
    <w:rsid w:val="002D3309"/>
    <w:rsid w:val="003815E4"/>
    <w:rsid w:val="003830C9"/>
    <w:rsid w:val="003C2669"/>
    <w:rsid w:val="00417D56"/>
    <w:rsid w:val="00437E85"/>
    <w:rsid w:val="00477A88"/>
    <w:rsid w:val="00552EB6"/>
    <w:rsid w:val="00580EAF"/>
    <w:rsid w:val="00591833"/>
    <w:rsid w:val="005B13E7"/>
    <w:rsid w:val="00622771"/>
    <w:rsid w:val="00640811"/>
    <w:rsid w:val="00691C46"/>
    <w:rsid w:val="006A2058"/>
    <w:rsid w:val="00726FB5"/>
    <w:rsid w:val="007476F4"/>
    <w:rsid w:val="00775CC1"/>
    <w:rsid w:val="007A2C0B"/>
    <w:rsid w:val="00814195"/>
    <w:rsid w:val="008226AF"/>
    <w:rsid w:val="00864C09"/>
    <w:rsid w:val="00886BDF"/>
    <w:rsid w:val="00902D66"/>
    <w:rsid w:val="009B1A15"/>
    <w:rsid w:val="009C68D5"/>
    <w:rsid w:val="009D45B3"/>
    <w:rsid w:val="009F0E7E"/>
    <w:rsid w:val="009F6A84"/>
    <w:rsid w:val="00A53E5A"/>
    <w:rsid w:val="00A64AC3"/>
    <w:rsid w:val="00AC383E"/>
    <w:rsid w:val="00BE37FD"/>
    <w:rsid w:val="00CA5187"/>
    <w:rsid w:val="00CF148C"/>
    <w:rsid w:val="00CF6B9A"/>
    <w:rsid w:val="00D4381D"/>
    <w:rsid w:val="00D53E7C"/>
    <w:rsid w:val="00D674FE"/>
    <w:rsid w:val="00D738DE"/>
    <w:rsid w:val="00D96753"/>
    <w:rsid w:val="00DB429A"/>
    <w:rsid w:val="00DE4790"/>
    <w:rsid w:val="00E34F91"/>
    <w:rsid w:val="00E56B75"/>
    <w:rsid w:val="00EA325A"/>
    <w:rsid w:val="00F01B16"/>
    <w:rsid w:val="00F16627"/>
    <w:rsid w:val="00F438E9"/>
    <w:rsid w:val="00F50705"/>
    <w:rsid w:val="00FD248E"/>
    <w:rsid w:val="00FE1783"/>
    <w:rsid w:val="00FF74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156F18F"/>
  <w15:docId w15:val="{D1542F96-A391-42C9-914F-53F1A6F5E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textAlignment w:val="baseline"/>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新細明體" w:eastAsia="新細明體" w:hAnsi="新細明體" w:cs="Times New Roman"/>
    </w:rPr>
  </w:style>
  <w:style w:type="character" w:customStyle="1" w:styleId="WW8Num1z1">
    <w:name w:val="WW8Num1z1"/>
    <w:rPr>
      <w:rFonts w:ascii="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sz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a4">
    <w:name w:val="頁首 字元"/>
    <w:rPr>
      <w:sz w:val="20"/>
      <w:szCs w:val="20"/>
    </w:rPr>
  </w:style>
  <w:style w:type="character" w:customStyle="1" w:styleId="a5">
    <w:name w:val="頁尾 字元"/>
    <w:rPr>
      <w:sz w:val="20"/>
      <w:szCs w:val="20"/>
    </w:rPr>
  </w:style>
  <w:style w:type="character" w:styleId="a6">
    <w:name w:val="page number"/>
    <w:basedOn w:val="a1"/>
  </w:style>
  <w:style w:type="character" w:styleId="a7">
    <w:name w:val="annotation reference"/>
    <w:rPr>
      <w:sz w:val="18"/>
      <w:szCs w:val="18"/>
    </w:rPr>
  </w:style>
  <w:style w:type="character" w:customStyle="1" w:styleId="a8">
    <w:name w:val="註解文字 字元"/>
    <w:rPr>
      <w:rFonts w:ascii="Times New Roman" w:eastAsia="新細明體" w:hAnsi="Times New Roman" w:cs="Times New Roman"/>
      <w:szCs w:val="24"/>
    </w:rPr>
  </w:style>
  <w:style w:type="character" w:customStyle="1" w:styleId="a9">
    <w:name w:val="註解主旨 字元"/>
    <w:rPr>
      <w:rFonts w:ascii="Times New Roman" w:eastAsia="新細明體" w:hAnsi="Times New Roman" w:cs="Times New Roman"/>
      <w:b/>
      <w:bCs/>
      <w:szCs w:val="24"/>
    </w:rPr>
  </w:style>
  <w:style w:type="character" w:customStyle="1" w:styleId="aa">
    <w:name w:val="註解方塊文字 字元"/>
    <w:rPr>
      <w:rFonts w:ascii="Calibri Light" w:eastAsia="新細明體" w:hAnsi="Calibri Light" w:cs="Times New Roman"/>
      <w:sz w:val="18"/>
      <w:szCs w:val="18"/>
    </w:rPr>
  </w:style>
  <w:style w:type="character" w:styleId="ab">
    <w:name w:val="Hyperlink"/>
    <w:rPr>
      <w:strike w:val="0"/>
      <w:dstrike w:val="0"/>
      <w:color w:val="156F82"/>
      <w:u w:val="none"/>
    </w:rPr>
  </w:style>
  <w:style w:type="character" w:customStyle="1" w:styleId="ac">
    <w:name w:val="清單段落 字元"/>
    <w:rPr>
      <w:rFonts w:ascii="Times New Roman" w:hAnsi="Times New Roman" w:cs="Times New Roman"/>
      <w:kern w:val="2"/>
      <w:sz w:val="24"/>
      <w:szCs w:val="24"/>
    </w:rPr>
  </w:style>
  <w:style w:type="character" w:customStyle="1" w:styleId="ad">
    <w:name w:val="本文 字元"/>
    <w:rPr>
      <w:rFonts w:ascii="細明體" w:eastAsia="細明體" w:hAnsi="細明體" w:cs="細明體"/>
      <w:sz w:val="28"/>
      <w:szCs w:val="28"/>
      <w:lang w:val="zh-TW" w:bidi="zh-TW"/>
    </w:rPr>
  </w:style>
  <w:style w:type="paragraph" w:styleId="ae">
    <w:name w:val="Title"/>
    <w:basedOn w:val="a0"/>
    <w:next w:val="af"/>
    <w:qFormat/>
    <w:pPr>
      <w:keepNext/>
      <w:spacing w:before="240" w:after="120"/>
    </w:pPr>
    <w:rPr>
      <w:rFonts w:ascii="Liberation Sans" w:eastAsia="微軟正黑體" w:hAnsi="Liberation Sans" w:cs="Arial"/>
      <w:sz w:val="28"/>
      <w:szCs w:val="28"/>
    </w:rPr>
  </w:style>
  <w:style w:type="paragraph" w:styleId="af">
    <w:name w:val="Body Text"/>
    <w:basedOn w:val="a0"/>
    <w:pPr>
      <w:suppressAutoHyphens/>
      <w:autoSpaceDE w:val="0"/>
    </w:pPr>
    <w:rPr>
      <w:rFonts w:ascii="細明體" w:eastAsia="細明體" w:hAnsi="細明體" w:cs="細明體"/>
      <w:kern w:val="0"/>
      <w:sz w:val="28"/>
      <w:szCs w:val="28"/>
      <w:lang w:val="zh-TW" w:bidi="zh-TW"/>
    </w:rPr>
  </w:style>
  <w:style w:type="paragraph" w:styleId="af0">
    <w:name w:val="List"/>
    <w:basedOn w:val="af"/>
    <w:rPr>
      <w:rFonts w:cs="Arial"/>
    </w:rPr>
  </w:style>
  <w:style w:type="paragraph" w:styleId="af1">
    <w:name w:val="caption"/>
    <w:basedOn w:val="a0"/>
    <w:qFormat/>
    <w:pPr>
      <w:suppressLineNumbers/>
      <w:spacing w:before="120" w:after="120"/>
    </w:pPr>
    <w:rPr>
      <w:rFonts w:cs="Arial"/>
      <w:i/>
      <w:iCs/>
    </w:rPr>
  </w:style>
  <w:style w:type="paragraph" w:customStyle="1" w:styleId="af2">
    <w:name w:val="索引"/>
    <w:basedOn w:val="a0"/>
    <w:pPr>
      <w:suppressLineNumbers/>
    </w:pPr>
    <w:rPr>
      <w:rFonts w:cs="Arial"/>
    </w:rPr>
  </w:style>
  <w:style w:type="paragraph" w:styleId="af3">
    <w:name w:val="header"/>
    <w:basedOn w:val="a0"/>
    <w:pPr>
      <w:suppressAutoHyphens/>
      <w:snapToGrid w:val="0"/>
    </w:pPr>
    <w:rPr>
      <w:sz w:val="20"/>
      <w:szCs w:val="20"/>
    </w:rPr>
  </w:style>
  <w:style w:type="paragraph" w:styleId="af4">
    <w:name w:val="footer"/>
    <w:basedOn w:val="a0"/>
    <w:pPr>
      <w:suppressAutoHyphens/>
      <w:snapToGrid w:val="0"/>
    </w:pPr>
    <w:rPr>
      <w:sz w:val="20"/>
      <w:szCs w:val="20"/>
    </w:rPr>
  </w:style>
  <w:style w:type="paragraph" w:styleId="af5">
    <w:name w:val="List Paragraph"/>
    <w:basedOn w:val="a0"/>
    <w:qFormat/>
    <w:pPr>
      <w:suppressAutoHyphens/>
      <w:ind w:left="480"/>
    </w:pPr>
  </w:style>
  <w:style w:type="paragraph" w:styleId="af6">
    <w:name w:val="annotation text"/>
    <w:basedOn w:val="a0"/>
    <w:pPr>
      <w:suppressAutoHyphens/>
    </w:pPr>
  </w:style>
  <w:style w:type="paragraph" w:styleId="af7">
    <w:name w:val="annotation subject"/>
    <w:basedOn w:val="af6"/>
    <w:next w:val="af6"/>
    <w:rPr>
      <w:b/>
      <w:bCs/>
    </w:rPr>
  </w:style>
  <w:style w:type="paragraph" w:styleId="af8">
    <w:name w:val="Balloon Text"/>
    <w:basedOn w:val="a0"/>
    <w:pPr>
      <w:suppressAutoHyphens/>
    </w:pPr>
    <w:rPr>
      <w:rFonts w:ascii="Calibri Light" w:hAnsi="Calibri Light" w:cs="Calibri Light"/>
      <w:sz w:val="18"/>
      <w:szCs w:val="18"/>
    </w:rPr>
  </w:style>
  <w:style w:type="paragraph" w:customStyle="1" w:styleId="-11">
    <w:name w:val="彩色清單 - 輔色 11"/>
    <w:basedOn w:val="a0"/>
    <w:pPr>
      <w:suppressAutoHyphens/>
      <w:ind w:left="480"/>
    </w:pPr>
    <w:rPr>
      <w:rFonts w:ascii="Calibri" w:hAnsi="Calibri" w:cs="Calibri"/>
      <w:szCs w:val="22"/>
    </w:rPr>
  </w:style>
  <w:style w:type="paragraph" w:styleId="Web">
    <w:name w:val="Normal (Web)"/>
    <w:basedOn w:val="a0"/>
    <w:pPr>
      <w:suppressAutoHyphens/>
      <w:spacing w:before="100" w:after="100"/>
    </w:pPr>
    <w:rPr>
      <w:rFonts w:ascii="新細明體" w:eastAsia="標楷體" w:hAnsi="新細明體" w:cs="新細明體"/>
      <w:kern w:val="0"/>
    </w:rPr>
  </w:style>
  <w:style w:type="paragraph" w:customStyle="1" w:styleId="TableParagraph">
    <w:name w:val="Table Paragraph"/>
    <w:basedOn w:val="a0"/>
    <w:pPr>
      <w:suppressAutoHyphens/>
      <w:autoSpaceDE w:val="0"/>
    </w:pPr>
    <w:rPr>
      <w:rFonts w:ascii="細明體" w:eastAsia="細明體" w:hAnsi="細明體" w:cs="細明體"/>
      <w:kern w:val="0"/>
      <w:sz w:val="22"/>
      <w:szCs w:val="22"/>
      <w:lang w:val="zh-TW" w:bidi="zh-TW"/>
    </w:rPr>
  </w:style>
  <w:style w:type="paragraph" w:customStyle="1" w:styleId="Default">
    <w:name w:val="Default"/>
    <w:pPr>
      <w:widowControl w:val="0"/>
      <w:suppressAutoHyphens/>
      <w:autoSpaceDE w:val="0"/>
    </w:pPr>
    <w:rPr>
      <w:rFonts w:ascii="標楷體" w:hAnsi="標楷體" w:cs="標楷體"/>
      <w:color w:val="000000"/>
      <w:sz w:val="24"/>
      <w:szCs w:val="24"/>
    </w:rPr>
  </w:style>
  <w:style w:type="paragraph" w:customStyle="1" w:styleId="1">
    <w:name w:val="(1)建議表標題"/>
    <w:basedOn w:val="a0"/>
    <w:pPr>
      <w:widowControl w:val="0"/>
      <w:spacing w:before="120" w:after="120"/>
      <w:jc w:val="center"/>
      <w:textAlignment w:val="auto"/>
    </w:pPr>
    <w:rPr>
      <w:rFonts w:ascii="華康中黑體" w:eastAsia="華康中黑體" w:hAnsi="華康中黑體"/>
      <w:color w:val="000000"/>
      <w:sz w:val="40"/>
      <w:szCs w:val="20"/>
    </w:rPr>
  </w:style>
  <w:style w:type="paragraph" w:customStyle="1" w:styleId="af9">
    <w:name w:val="表格內容"/>
    <w:basedOn w:val="a0"/>
    <w:pPr>
      <w:suppressLineNumbers/>
    </w:pPr>
  </w:style>
  <w:style w:type="paragraph" w:customStyle="1" w:styleId="afa">
    <w:name w:val="表格標題"/>
    <w:basedOn w:val="af9"/>
    <w:pPr>
      <w:jc w:val="center"/>
    </w:pPr>
    <w:rPr>
      <w:b/>
      <w:bCs/>
    </w:rPr>
  </w:style>
  <w:style w:type="paragraph" w:customStyle="1" w:styleId="afb">
    <w:name w:val="外框內容"/>
    <w:basedOn w:val="a0"/>
  </w:style>
  <w:style w:type="paragraph" w:styleId="a">
    <w:name w:val="List Bullet"/>
    <w:basedOn w:val="a0"/>
    <w:uiPriority w:val="99"/>
    <w:unhideWhenUsed/>
    <w:rsid w:val="00CF148C"/>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34314">
      <w:bodyDiv w:val="1"/>
      <w:marLeft w:val="0"/>
      <w:marRight w:val="0"/>
      <w:marTop w:val="0"/>
      <w:marBottom w:val="0"/>
      <w:divBdr>
        <w:top w:val="none" w:sz="0" w:space="0" w:color="auto"/>
        <w:left w:val="none" w:sz="0" w:space="0" w:color="auto"/>
        <w:bottom w:val="none" w:sz="0" w:space="0" w:color="auto"/>
        <w:right w:val="none" w:sz="0" w:space="0" w:color="auto"/>
      </w:divBdr>
    </w:div>
    <w:div w:id="97874129">
      <w:bodyDiv w:val="1"/>
      <w:marLeft w:val="0"/>
      <w:marRight w:val="0"/>
      <w:marTop w:val="0"/>
      <w:marBottom w:val="0"/>
      <w:divBdr>
        <w:top w:val="none" w:sz="0" w:space="0" w:color="auto"/>
        <w:left w:val="none" w:sz="0" w:space="0" w:color="auto"/>
        <w:bottom w:val="none" w:sz="0" w:space="0" w:color="auto"/>
        <w:right w:val="none" w:sz="0" w:space="0" w:color="auto"/>
      </w:divBdr>
    </w:div>
    <w:div w:id="457382922">
      <w:bodyDiv w:val="1"/>
      <w:marLeft w:val="0"/>
      <w:marRight w:val="0"/>
      <w:marTop w:val="0"/>
      <w:marBottom w:val="0"/>
      <w:divBdr>
        <w:top w:val="none" w:sz="0" w:space="0" w:color="auto"/>
        <w:left w:val="none" w:sz="0" w:space="0" w:color="auto"/>
        <w:bottom w:val="none" w:sz="0" w:space="0" w:color="auto"/>
        <w:right w:val="none" w:sz="0" w:space="0" w:color="auto"/>
      </w:divBdr>
    </w:div>
    <w:div w:id="750010777">
      <w:bodyDiv w:val="1"/>
      <w:marLeft w:val="0"/>
      <w:marRight w:val="0"/>
      <w:marTop w:val="0"/>
      <w:marBottom w:val="0"/>
      <w:divBdr>
        <w:top w:val="none" w:sz="0" w:space="0" w:color="auto"/>
        <w:left w:val="none" w:sz="0" w:space="0" w:color="auto"/>
        <w:bottom w:val="none" w:sz="0" w:space="0" w:color="auto"/>
        <w:right w:val="none" w:sz="0" w:space="0" w:color="auto"/>
      </w:divBdr>
    </w:div>
    <w:div w:id="758133706">
      <w:bodyDiv w:val="1"/>
      <w:marLeft w:val="0"/>
      <w:marRight w:val="0"/>
      <w:marTop w:val="0"/>
      <w:marBottom w:val="0"/>
      <w:divBdr>
        <w:top w:val="none" w:sz="0" w:space="0" w:color="auto"/>
        <w:left w:val="none" w:sz="0" w:space="0" w:color="auto"/>
        <w:bottom w:val="none" w:sz="0" w:space="0" w:color="auto"/>
        <w:right w:val="none" w:sz="0" w:space="0" w:color="auto"/>
      </w:divBdr>
    </w:div>
    <w:div w:id="1139146801">
      <w:bodyDiv w:val="1"/>
      <w:marLeft w:val="0"/>
      <w:marRight w:val="0"/>
      <w:marTop w:val="0"/>
      <w:marBottom w:val="0"/>
      <w:divBdr>
        <w:top w:val="none" w:sz="0" w:space="0" w:color="auto"/>
        <w:left w:val="none" w:sz="0" w:space="0" w:color="auto"/>
        <w:bottom w:val="none" w:sz="0" w:space="0" w:color="auto"/>
        <w:right w:val="none" w:sz="0" w:space="0" w:color="auto"/>
      </w:divBdr>
    </w:div>
    <w:div w:id="1547333793">
      <w:bodyDiv w:val="1"/>
      <w:marLeft w:val="0"/>
      <w:marRight w:val="0"/>
      <w:marTop w:val="0"/>
      <w:marBottom w:val="0"/>
      <w:divBdr>
        <w:top w:val="none" w:sz="0" w:space="0" w:color="auto"/>
        <w:left w:val="none" w:sz="0" w:space="0" w:color="auto"/>
        <w:bottom w:val="none" w:sz="0" w:space="0" w:color="auto"/>
        <w:right w:val="none" w:sz="0" w:space="0" w:color="auto"/>
      </w:divBdr>
    </w:div>
    <w:div w:id="1598709195">
      <w:bodyDiv w:val="1"/>
      <w:marLeft w:val="0"/>
      <w:marRight w:val="0"/>
      <w:marTop w:val="0"/>
      <w:marBottom w:val="0"/>
      <w:divBdr>
        <w:top w:val="none" w:sz="0" w:space="0" w:color="auto"/>
        <w:left w:val="none" w:sz="0" w:space="0" w:color="auto"/>
        <w:bottom w:val="none" w:sz="0" w:space="0" w:color="auto"/>
        <w:right w:val="none" w:sz="0" w:space="0" w:color="auto"/>
      </w:divBdr>
    </w:div>
    <w:div w:id="194322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12</Pages>
  <Words>2133</Words>
  <Characters>12163</Characters>
  <Application>Microsoft Office Word</Application>
  <DocSecurity>0</DocSecurity>
  <Lines>101</Lines>
  <Paragraphs>28</Paragraphs>
  <ScaleCrop>false</ScaleCrop>
  <Company/>
  <LinksUpToDate>false</LinksUpToDate>
  <CharactersWithSpaces>14268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wang</dc:creator>
  <cp:lastModifiedBy>vice-edi-director11@chiding.com.tw</cp:lastModifiedBy>
  <cp:revision>37</cp:revision>
  <cp:lastPrinted>1995-11-21T09:41:00Z</cp:lastPrinted>
  <dcterms:created xsi:type="dcterms:W3CDTF">2020-04-09T03:57:00Z</dcterms:created>
  <dcterms:modified xsi:type="dcterms:W3CDTF">2025-04-15T03:51:00Z</dcterms:modified>
</cp:coreProperties>
</file>