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FE253C" w:rsidRDefault="00FE253C" w:rsidP="00445E68">
                            <w:pPr>
                              <w:jc w:val="center"/>
                              <w:rPr>
                                <w:b/>
                                <w:sz w:val="20"/>
                                <w:szCs w:val="20"/>
                              </w:rPr>
                            </w:pPr>
                            <w:r>
                              <w:rPr>
                                <w:b/>
                                <w:sz w:val="20"/>
                                <w:szCs w:val="20"/>
                              </w:rPr>
                              <w:t>114</w:t>
                            </w:r>
                            <w:r>
                              <w:rPr>
                                <w:rFonts w:hint="eastAsia"/>
                                <w:b/>
                                <w:sz w:val="20"/>
                                <w:szCs w:val="20"/>
                              </w:rPr>
                              <w:t>學年度</w:t>
                            </w:r>
                          </w:p>
                          <w:p w14:paraId="2F9A3953" w14:textId="77777777" w:rsidR="00FE253C" w:rsidRDefault="00FE253C"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FE253C" w:rsidRDefault="00FE253C" w:rsidP="00445E68">
                      <w:pPr>
                        <w:jc w:val="center"/>
                        <w:rPr>
                          <w:b/>
                          <w:sz w:val="20"/>
                          <w:szCs w:val="20"/>
                        </w:rPr>
                      </w:pPr>
                      <w:r>
                        <w:rPr>
                          <w:b/>
                          <w:sz w:val="20"/>
                          <w:szCs w:val="20"/>
                        </w:rPr>
                        <w:t>114</w:t>
                      </w:r>
                      <w:r>
                        <w:rPr>
                          <w:rFonts w:hint="eastAsia"/>
                          <w:b/>
                          <w:sz w:val="20"/>
                          <w:szCs w:val="20"/>
                        </w:rPr>
                        <w:t>學年度</w:t>
                      </w:r>
                    </w:p>
                    <w:p w14:paraId="2F9A3953" w14:textId="77777777" w:rsidR="00FE253C" w:rsidRDefault="00FE253C"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2E62D9A"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FE253C">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sidR="00FE253C">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FE253C">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E253C" w14:paraId="22251271" w14:textId="1B3C96CF" w:rsidTr="00FE253C">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FE253C" w:rsidRDefault="00FE253C" w:rsidP="00FE253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FE253C" w:rsidRDefault="00FE253C" w:rsidP="00FE253C">
            <w:pPr>
              <w:jc w:val="center"/>
              <w:rPr>
                <w:rFonts w:ascii="標楷體" w:eastAsia="標楷體" w:hAnsi="標楷體" w:cs="標楷體"/>
              </w:rPr>
            </w:pPr>
            <w:r>
              <w:rPr>
                <w:rFonts w:ascii="標楷體" w:eastAsia="標楷體" w:hAnsi="標楷體" w:cs="標楷體" w:hint="eastAsia"/>
              </w:rPr>
              <w:t>09/01-09/05</w:t>
            </w:r>
          </w:p>
          <w:p w14:paraId="7472F29F" w14:textId="2A557CE3" w:rsidR="00FE253C" w:rsidRDefault="00FE253C" w:rsidP="00FE253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384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第1章　相似形與三角比</w:t>
            </w:r>
          </w:p>
          <w:p w14:paraId="78D2BAD0" w14:textId="12D29A0A"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1-1 連比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C1A3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3237A79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1C2561B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w:t>
            </w:r>
            <w:r w:rsidRPr="00D31AAD">
              <w:rPr>
                <w:rFonts w:ascii="標楷體" w:eastAsia="標楷體" w:hAnsi="標楷體"/>
                <w:snapToGrid w:val="0"/>
                <w:sz w:val="22"/>
              </w:rPr>
              <w:lastRenderedPageBreak/>
              <w:t>與幾何中數學關係的能力，並用以描述情境中的現象。能在經驗範圍內，以數學語言表述平面與空間的基本關係和性質。能以基本的統計量與機率，描述生活中不確定性的程度。</w:t>
            </w:r>
          </w:p>
          <w:p w14:paraId="612267B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4755C3E9" w14:textId="7FF2E20D"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23D6FA7F" w:rsidR="00FE253C" w:rsidRDefault="00FE253C" w:rsidP="00FE253C">
            <w:pPr>
              <w:jc w:val="center"/>
              <w:rPr>
                <w:rFonts w:ascii="標楷體" w:eastAsia="標楷體" w:hAnsi="標楷體" w:cs="標楷體"/>
                <w:strike/>
              </w:rPr>
            </w:pPr>
            <w:r w:rsidRPr="00D31AAD">
              <w:rPr>
                <w:rFonts w:ascii="標楷體" w:eastAsia="標楷體" w:hAnsi="標楷體" w:hint="eastAsia"/>
                <w:sz w:val="22"/>
              </w:rPr>
              <w:lastRenderedPageBreak/>
              <w:t>N-9-1 連比：連比的記錄；連比推理；連比例式；及其基本運算與相關應用問題；涉及複雜數值時使用計算機協助計算。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095491AA" w:rsidR="00FE253C" w:rsidRDefault="00FE253C" w:rsidP="00FE253C">
            <w:pPr>
              <w:jc w:val="center"/>
              <w:rPr>
                <w:rFonts w:ascii="標楷體" w:eastAsia="標楷體" w:hAnsi="標楷體" w:cs="標楷體"/>
              </w:rPr>
            </w:pPr>
            <w:r w:rsidRPr="00D31AAD">
              <w:rPr>
                <w:rFonts w:ascii="標楷體" w:eastAsia="標楷體" w:hAnsi="標楷體"/>
                <w:kern w:val="0"/>
                <w:sz w:val="22"/>
              </w:rPr>
              <w:t>n-IV-4 理解比、比例式、正比、反比和連比的意義和推理，並能運用到日常生活的情境解決問題。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CAB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11C1FC3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59F6929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636384C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7BEA784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6D15F4E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4C5F2AF2" w14:textId="7E61B834"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7.課堂問答</w:t>
            </w:r>
          </w:p>
        </w:tc>
        <w:tc>
          <w:tcPr>
            <w:tcW w:w="983" w:type="pct"/>
            <w:tcBorders>
              <w:top w:val="single" w:sz="4" w:space="0" w:color="000000"/>
              <w:left w:val="single" w:sz="4" w:space="0" w:color="000000"/>
              <w:bottom w:val="single" w:sz="4" w:space="0" w:color="000000"/>
              <w:right w:val="single" w:sz="4" w:space="0" w:color="000000"/>
            </w:tcBorders>
          </w:tcPr>
          <w:p w14:paraId="2FA21DD9"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795FC786"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39A46BFE" w14:textId="6A765AA2" w:rsidR="00FE253C" w:rsidRPr="005601AE" w:rsidRDefault="00FE253C" w:rsidP="00FE253C">
            <w:pPr>
              <w:spacing w:line="240" w:lineRule="exact"/>
              <w:jc w:val="both"/>
              <w:rPr>
                <w:rFonts w:ascii="標楷體" w:eastAsia="標楷體" w:hAnsi="標楷體" w:cs="標楷體"/>
                <w:color w:val="AEAAAA" w:themeColor="background2" w:themeShade="BF"/>
                <w:sz w:val="20"/>
                <w:szCs w:val="20"/>
              </w:rPr>
            </w:pPr>
            <w:r w:rsidRPr="00D31AAD">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1DEF9AD9"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0C1426B7"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7C1DF09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73F001F7" w14:textId="23A33D27" w:rsidR="00FE253C" w:rsidRPr="00931AA0" w:rsidRDefault="00FE253C" w:rsidP="00FE253C">
            <w:pPr>
              <w:spacing w:line="240" w:lineRule="exact"/>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E72467C" w14:textId="486DBD7C" w:rsidR="00FE253C" w:rsidRPr="000865D9" w:rsidRDefault="00FE253C" w:rsidP="00FE253C">
            <w:pPr>
              <w:spacing w:line="240" w:lineRule="exact"/>
              <w:jc w:val="both"/>
              <w:rPr>
                <w:rFonts w:ascii="標楷體" w:eastAsia="標楷體" w:hAnsi="標楷體" w:cs="標楷體"/>
                <w:color w:val="000000" w:themeColor="text1"/>
                <w:sz w:val="20"/>
                <w:szCs w:val="20"/>
              </w:rPr>
            </w:pPr>
          </w:p>
        </w:tc>
      </w:tr>
      <w:tr w:rsidR="00FE253C" w14:paraId="6B3C1689" w14:textId="0106F83D"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03413273" w14:textId="09CFF1B0"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205B"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lastRenderedPageBreak/>
              <w:t>第1章　相似</w:t>
            </w:r>
            <w:r w:rsidRPr="00D31AAD">
              <w:rPr>
                <w:rFonts w:ascii="標楷體" w:eastAsia="標楷體" w:hAnsi="標楷體"/>
                <w:bCs/>
                <w:snapToGrid w:val="0"/>
                <w:kern w:val="0"/>
                <w:sz w:val="22"/>
              </w:rPr>
              <w:lastRenderedPageBreak/>
              <w:t>形與三角比</w:t>
            </w:r>
          </w:p>
          <w:p w14:paraId="77391E7F" w14:textId="06E50287"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1-2比例線段</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EA2C0"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數-J-A1 對於學習數學</w:t>
            </w:r>
            <w:r w:rsidRPr="00D31AAD">
              <w:rPr>
                <w:rFonts w:ascii="標楷體" w:eastAsia="標楷體" w:hAnsi="標楷體"/>
                <w:snapToGrid w:val="0"/>
                <w:sz w:val="22"/>
              </w:rPr>
              <w:lastRenderedPageBreak/>
              <w:t>有信心和正向態度，能使用適當的數學語言進行溝通，並能將所學應用於日常生活中。</w:t>
            </w:r>
          </w:p>
          <w:p w14:paraId="52D671F2"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07DE34B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w:t>
            </w:r>
            <w:r w:rsidRPr="00D31AAD">
              <w:rPr>
                <w:rFonts w:ascii="標楷體" w:eastAsia="標楷體" w:hAnsi="標楷體"/>
                <w:snapToGrid w:val="0"/>
                <w:sz w:val="22"/>
              </w:rPr>
              <w:lastRenderedPageBreak/>
              <w:t>基本的統計量與機率，描述生活中不確定性的程度。</w:t>
            </w:r>
          </w:p>
          <w:p w14:paraId="72994E9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6553DB3C" w14:textId="7E689EDD"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0EA3847E"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S-9-3 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w:t>
            </w:r>
            <w:r w:rsidRPr="00D31AAD">
              <w:rPr>
                <w:rFonts w:ascii="標楷體" w:eastAsia="標楷體" w:hAnsi="標楷體"/>
                <w:sz w:val="22"/>
              </w:rPr>
              <w:lastRenderedPageBreak/>
              <w:t>連接三角形兩邊中點的線段必平行於第三邊（其長度等於第三邊的一半）；平行線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比例線段性質；利用</w:t>
            </w:r>
            <w:proofErr w:type="gramStart"/>
            <w:r w:rsidRPr="00D31AAD">
              <w:rPr>
                <w:rFonts w:ascii="標楷體" w:eastAsia="標楷體" w:hAnsi="標楷體"/>
                <w:sz w:val="22"/>
              </w:rPr>
              <w:t>截</w:t>
            </w:r>
            <w:proofErr w:type="gramEnd"/>
            <w:r w:rsidRPr="00D31AAD">
              <w:rPr>
                <w:rFonts w:ascii="標楷體" w:eastAsia="標楷體" w:hAnsi="標楷體"/>
                <w:sz w:val="22"/>
              </w:rPr>
              <w:t>線段成比例判定兩直線平行；平行線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比例線段性質的應用。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321E812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s-IV-6 理解平面圖形相似的</w:t>
            </w:r>
            <w:r w:rsidRPr="00D31AAD">
              <w:rPr>
                <w:rFonts w:ascii="標楷體" w:eastAsia="標楷體" w:hAnsi="標楷體"/>
                <w:bCs/>
                <w:snapToGrid w:val="0"/>
                <w:kern w:val="0"/>
                <w:sz w:val="22"/>
              </w:rPr>
              <w:lastRenderedPageBreak/>
              <w:t>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BBE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5C2DE3E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678E13F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3.平時上課表現</w:t>
            </w:r>
          </w:p>
          <w:p w14:paraId="50A0401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2EC7CB5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41D15ED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182F3BF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7.課堂問答</w:t>
            </w:r>
          </w:p>
          <w:p w14:paraId="4C6D5DEB" w14:textId="671C238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8.實測</w:t>
            </w:r>
          </w:p>
        </w:tc>
        <w:tc>
          <w:tcPr>
            <w:tcW w:w="983" w:type="pct"/>
            <w:tcBorders>
              <w:top w:val="single" w:sz="4" w:space="0" w:color="000000"/>
              <w:left w:val="single" w:sz="4" w:space="0" w:color="000000"/>
              <w:bottom w:val="single" w:sz="4" w:space="0" w:color="000000"/>
              <w:right w:val="single" w:sz="4" w:space="0" w:color="000000"/>
            </w:tcBorders>
          </w:tcPr>
          <w:p w14:paraId="3D8B1595"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lastRenderedPageBreak/>
              <w:t>課綱</w:t>
            </w:r>
            <w:proofErr w:type="gramEnd"/>
            <w:r w:rsidRPr="00D31AAD">
              <w:rPr>
                <w:rFonts w:ascii="標楷體" w:eastAsia="標楷體" w:hAnsi="標楷體" w:hint="eastAsia"/>
                <w:bCs/>
                <w:sz w:val="22"/>
              </w:rPr>
              <w:t>:數學-閱讀-(閱J3)-4</w:t>
            </w:r>
          </w:p>
          <w:p w14:paraId="1BC7C96D"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0696C15F" w14:textId="5A871B56"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lastRenderedPageBreak/>
              <w:t>課綱</w:t>
            </w:r>
            <w:proofErr w:type="gramEnd"/>
            <w:r w:rsidRPr="00D31AAD">
              <w:rPr>
                <w:rFonts w:ascii="標楷體" w:eastAsia="標楷體" w:hAnsi="標楷體" w:hint="eastAsia"/>
                <w:bCs/>
                <w:sz w:val="22"/>
              </w:rPr>
              <w:t>:數學-生命-(生J5)-4</w:t>
            </w:r>
          </w:p>
        </w:tc>
        <w:tc>
          <w:tcPr>
            <w:tcW w:w="761" w:type="pct"/>
            <w:tcBorders>
              <w:top w:val="single" w:sz="4" w:space="0" w:color="000000"/>
              <w:left w:val="single" w:sz="4" w:space="0" w:color="000000"/>
              <w:bottom w:val="single" w:sz="4" w:space="0" w:color="000000"/>
              <w:right w:val="single" w:sz="4" w:space="0" w:color="000000"/>
            </w:tcBorders>
          </w:tcPr>
          <w:p w14:paraId="3D1ED771"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lastRenderedPageBreak/>
              <w:t>□即時直播：</w:t>
            </w:r>
          </w:p>
          <w:p w14:paraId="633BCDDC"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08555987"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lastRenderedPageBreak/>
              <w:t>■現有平台教學：翰林電子書、翰林行動大師</w:t>
            </w:r>
          </w:p>
          <w:p w14:paraId="5BD9B229" w14:textId="4D583309" w:rsidR="00FE253C" w:rsidRPr="00931AA0" w:rsidRDefault="00FE253C" w:rsidP="00FE253C">
            <w:pPr>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36DF2F0" w14:textId="4BAAB371" w:rsidR="00FE253C" w:rsidRPr="000865D9" w:rsidRDefault="00FE253C" w:rsidP="00FE253C">
            <w:pPr>
              <w:jc w:val="both"/>
              <w:rPr>
                <w:rFonts w:ascii="標楷體" w:eastAsia="標楷體" w:hAnsi="標楷體" w:cs="標楷體"/>
                <w:color w:val="000000" w:themeColor="text1"/>
                <w:sz w:val="20"/>
                <w:szCs w:val="20"/>
              </w:rPr>
            </w:pPr>
          </w:p>
        </w:tc>
      </w:tr>
      <w:tr w:rsidR="00FE253C" w14:paraId="1C149D2B" w14:textId="2C0D8C33"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7B3983B9" w14:textId="31FECD70" w:rsidR="00FE253C" w:rsidRDefault="00FE253C" w:rsidP="00FE253C">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C15A"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687F3715" w14:textId="5AB08896"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1-2比例線段</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DC1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3B2CA3B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w:t>
            </w:r>
            <w:r w:rsidRPr="00D31AAD">
              <w:rPr>
                <w:rFonts w:ascii="標楷體" w:eastAsia="標楷體" w:hAnsi="標楷體"/>
                <w:snapToGrid w:val="0"/>
                <w:sz w:val="22"/>
              </w:rPr>
              <w:lastRenderedPageBreak/>
              <w:t>系之運作能力，並能以符號代表數或幾何物件，執行運算與推論，在生活情境或可理解的想像情境中，分析本質以解決問題。</w:t>
            </w:r>
          </w:p>
          <w:p w14:paraId="3A918E4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7D0B273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w:t>
            </w:r>
            <w:r w:rsidRPr="00D31AAD">
              <w:rPr>
                <w:rFonts w:ascii="標楷體" w:eastAsia="標楷體" w:hAnsi="標楷體"/>
                <w:snapToGrid w:val="0"/>
                <w:sz w:val="22"/>
              </w:rPr>
              <w:lastRenderedPageBreak/>
              <w:t>數學的推導中，享受數學之美。</w:t>
            </w:r>
          </w:p>
          <w:p w14:paraId="7371099A" w14:textId="2FECF78C"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30E18C1A"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S-9-3 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比例線段：連接三角形兩邊中點的線段必平行於第三邊（其長度等於第三邊的一半）；平行線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比例線段性質；利用</w:t>
            </w:r>
            <w:proofErr w:type="gramStart"/>
            <w:r w:rsidRPr="00D31AAD">
              <w:rPr>
                <w:rFonts w:ascii="標楷體" w:eastAsia="標楷體" w:hAnsi="標楷體"/>
                <w:sz w:val="22"/>
              </w:rPr>
              <w:t>截</w:t>
            </w:r>
            <w:proofErr w:type="gramEnd"/>
            <w:r w:rsidRPr="00D31AAD">
              <w:rPr>
                <w:rFonts w:ascii="標楷體" w:eastAsia="標楷體" w:hAnsi="標楷體"/>
                <w:sz w:val="22"/>
              </w:rPr>
              <w:t>線段成比例判定兩直線平行；平行線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w:t>
            </w:r>
            <w:r w:rsidRPr="00D31AAD">
              <w:rPr>
                <w:rFonts w:ascii="標楷體" w:eastAsia="標楷體" w:hAnsi="標楷體"/>
                <w:sz w:val="22"/>
              </w:rPr>
              <w:lastRenderedPageBreak/>
              <w:t>線段性質的應用。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57C89DE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s-IV-6 理解平面圖形相似的意義，知道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EACA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3912D85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2303432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4F32E63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6EB6794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6958C7C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0DF515B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7.報告</w:t>
            </w:r>
          </w:p>
          <w:p w14:paraId="062F28E8" w14:textId="0E4E7043"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723573F5"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6E2A36BB" w14:textId="07AE71FF"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CB8594F"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37470996"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3B4789D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6B21F78A" w14:textId="427F1E52"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EC8498B" w14:textId="21BB123F" w:rsidR="00FE253C" w:rsidRPr="000865D9" w:rsidRDefault="00FE253C" w:rsidP="00FE253C">
            <w:pPr>
              <w:jc w:val="both"/>
              <w:rPr>
                <w:rFonts w:ascii="標楷體" w:eastAsia="標楷體" w:hAnsi="標楷體" w:cs="標楷體"/>
                <w:color w:val="000000" w:themeColor="text1"/>
              </w:rPr>
            </w:pPr>
          </w:p>
        </w:tc>
      </w:tr>
      <w:tr w:rsidR="00FE253C" w14:paraId="14011B38"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7B17B269" w14:textId="39B04F3C" w:rsidR="00FE253C" w:rsidRDefault="00FE253C" w:rsidP="00FE253C">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C84A"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57246D2A" w14:textId="458B8AB6"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1-2比例線段、1-3  相似多邊形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3B1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01C7B194"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w:t>
            </w:r>
            <w:r w:rsidRPr="00D31AAD">
              <w:rPr>
                <w:rFonts w:ascii="標楷體" w:eastAsia="標楷體" w:hAnsi="標楷體"/>
                <w:snapToGrid w:val="0"/>
                <w:sz w:val="22"/>
              </w:rPr>
              <w:lastRenderedPageBreak/>
              <w:t>質以解決問題。</w:t>
            </w:r>
          </w:p>
          <w:p w14:paraId="64F4294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05E11ABD"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2B7CCA63" w14:textId="27CB6BC6"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w:t>
            </w:r>
            <w:r w:rsidRPr="00D31AAD">
              <w:rPr>
                <w:rFonts w:ascii="標楷體" w:eastAsia="標楷體" w:hAnsi="標楷體"/>
                <w:snapToGrid w:val="0"/>
                <w:sz w:val="22"/>
              </w:rPr>
              <w:lastRenderedPageBreak/>
              <w:t>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5DBA"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S-9-1 相似形：平面圖形縮放的意義；多邊形相似的意義；對應角相等；對應邊長成比例。</w:t>
            </w:r>
          </w:p>
          <w:p w14:paraId="0A027766"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t>S-9-2</w:t>
            </w:r>
            <w:r w:rsidRPr="00D31AAD">
              <w:rPr>
                <w:rFonts w:ascii="標楷體" w:eastAsia="標楷體" w:hAnsi="標楷體" w:hint="eastAsia"/>
                <w:sz w:val="22"/>
              </w:rPr>
              <w:t xml:space="preserve"> </w:t>
            </w:r>
            <w:r w:rsidRPr="00D31AAD">
              <w:rPr>
                <w:rFonts w:ascii="標楷體" w:eastAsia="標楷體" w:hAnsi="標楷體"/>
                <w:sz w:val="22"/>
              </w:rPr>
              <w:t>三角形的相似性質：三角形的相似判定（</w:t>
            </w:r>
            <w:r w:rsidRPr="00D31AAD">
              <w:rPr>
                <w:rFonts w:ascii="標楷體" w:eastAsia="標楷體" w:hAnsi="標楷體"/>
                <w:i/>
                <w:sz w:val="22"/>
              </w:rPr>
              <w:t>AA</w:t>
            </w:r>
            <w:r w:rsidRPr="00D31AAD">
              <w:rPr>
                <w:rFonts w:ascii="標楷體" w:eastAsia="標楷體" w:hAnsi="標楷體"/>
                <w:sz w:val="22"/>
              </w:rPr>
              <w:t>、</w:t>
            </w:r>
            <w:r w:rsidRPr="00D31AAD">
              <w:rPr>
                <w:rFonts w:ascii="標楷體" w:eastAsia="標楷體" w:hAnsi="標楷體"/>
                <w:i/>
                <w:sz w:val="22"/>
              </w:rPr>
              <w:t>SAS</w:t>
            </w:r>
            <w:r w:rsidRPr="00D31AAD">
              <w:rPr>
                <w:rFonts w:ascii="標楷體" w:eastAsia="標楷體" w:hAnsi="標楷體"/>
                <w:sz w:val="22"/>
              </w:rPr>
              <w:t>、</w:t>
            </w:r>
            <w:r w:rsidRPr="00D31AAD">
              <w:rPr>
                <w:rFonts w:ascii="標楷體" w:eastAsia="標楷體" w:hAnsi="標楷體"/>
                <w:i/>
                <w:sz w:val="22"/>
              </w:rPr>
              <w:t>SSS</w:t>
            </w:r>
            <w:r w:rsidRPr="00D31AAD">
              <w:rPr>
                <w:rFonts w:ascii="標楷體" w:eastAsia="標楷體" w:hAnsi="標楷體"/>
                <w:sz w:val="22"/>
              </w:rPr>
              <w:t>）；對應邊長之比＝對應高之比；對應面積之比＝對應邊長</w:t>
            </w:r>
            <w:proofErr w:type="gramStart"/>
            <w:r w:rsidRPr="00D31AAD">
              <w:rPr>
                <w:rFonts w:ascii="標楷體" w:eastAsia="標楷體" w:hAnsi="標楷體"/>
                <w:sz w:val="22"/>
              </w:rPr>
              <w:t>平方之</w:t>
            </w:r>
            <w:proofErr w:type="gramEnd"/>
            <w:r w:rsidRPr="00D31AAD">
              <w:rPr>
                <w:rFonts w:ascii="標楷體" w:eastAsia="標楷體" w:hAnsi="標楷體"/>
                <w:sz w:val="22"/>
              </w:rPr>
              <w:t>比；利用三角形相似的概念解應用問題；相似符號（~）。</w:t>
            </w:r>
          </w:p>
          <w:p w14:paraId="6D6D018B" w14:textId="1BAB3AD4" w:rsidR="00FE253C" w:rsidRDefault="00FE253C" w:rsidP="00FE253C">
            <w:pPr>
              <w:jc w:val="center"/>
              <w:rPr>
                <w:rFonts w:ascii="標楷體" w:eastAsia="標楷體" w:hAnsi="標楷體" w:cs="標楷體"/>
                <w:strike/>
              </w:rPr>
            </w:pPr>
            <w:r w:rsidRPr="00D31AAD">
              <w:rPr>
                <w:rFonts w:ascii="標楷體" w:eastAsia="標楷體" w:hAnsi="標楷體"/>
                <w:sz w:val="22"/>
              </w:rPr>
              <w:t>S-9-3 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比例線段：連接三角形兩邊中點的線段必平行於第三</w:t>
            </w:r>
            <w:r w:rsidRPr="00D31AAD">
              <w:rPr>
                <w:rFonts w:ascii="標楷體" w:eastAsia="標楷體" w:hAnsi="標楷體"/>
                <w:sz w:val="22"/>
              </w:rPr>
              <w:lastRenderedPageBreak/>
              <w:t>邊（其長度等於第三邊的一半）；平行線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比例線段性質；利用</w:t>
            </w:r>
            <w:proofErr w:type="gramStart"/>
            <w:r w:rsidRPr="00D31AAD">
              <w:rPr>
                <w:rFonts w:ascii="標楷體" w:eastAsia="標楷體" w:hAnsi="標楷體"/>
                <w:sz w:val="22"/>
              </w:rPr>
              <w:t>截</w:t>
            </w:r>
            <w:proofErr w:type="gramEnd"/>
            <w:r w:rsidRPr="00D31AAD">
              <w:rPr>
                <w:rFonts w:ascii="標楷體" w:eastAsia="標楷體" w:hAnsi="標楷體"/>
                <w:sz w:val="22"/>
              </w:rPr>
              <w:t>線段成比例判定兩直線平行；平行線</w:t>
            </w:r>
            <w:proofErr w:type="gramStart"/>
            <w:r w:rsidRPr="00D31AAD">
              <w:rPr>
                <w:rFonts w:ascii="標楷體" w:eastAsia="標楷體" w:hAnsi="標楷體"/>
                <w:sz w:val="22"/>
              </w:rPr>
              <w:t>截</w:t>
            </w:r>
            <w:proofErr w:type="gramEnd"/>
            <w:r w:rsidRPr="00D31AAD">
              <w:rPr>
                <w:rFonts w:ascii="標楷體" w:eastAsia="標楷體" w:hAnsi="標楷體"/>
                <w:sz w:val="22"/>
              </w:rPr>
              <w:t>比例線段性質的應用。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A86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s-IV-6 理解平面圖形相似的意義，知道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p w14:paraId="09E11993" w14:textId="01D4C1D9"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5A2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331960F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6FA9D4C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6155739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2641689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36571E4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47329D4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7.課堂問答</w:t>
            </w:r>
          </w:p>
          <w:p w14:paraId="1B9EDB6B" w14:textId="7BC8B229"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8.實測</w:t>
            </w:r>
          </w:p>
        </w:tc>
        <w:tc>
          <w:tcPr>
            <w:tcW w:w="983" w:type="pct"/>
            <w:tcBorders>
              <w:top w:val="single" w:sz="4" w:space="0" w:color="000000"/>
              <w:left w:val="single" w:sz="4" w:space="0" w:color="000000"/>
              <w:bottom w:val="single" w:sz="4" w:space="0" w:color="000000"/>
              <w:right w:val="single" w:sz="4" w:space="0" w:color="000000"/>
            </w:tcBorders>
          </w:tcPr>
          <w:p w14:paraId="5D67DB62"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3854687F" w14:textId="74582E9E"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BC49A6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306379A5"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733E72D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193994B3" w14:textId="3DC7F839"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10A5238" w14:textId="3B8A6804" w:rsidR="00FE253C" w:rsidRPr="000865D9" w:rsidRDefault="00FE253C" w:rsidP="00FE253C">
            <w:pPr>
              <w:jc w:val="both"/>
              <w:rPr>
                <w:rFonts w:ascii="標楷體" w:eastAsia="標楷體" w:hAnsi="標楷體" w:cs="標楷體"/>
                <w:color w:val="000000" w:themeColor="text1"/>
              </w:rPr>
            </w:pPr>
          </w:p>
        </w:tc>
      </w:tr>
      <w:tr w:rsidR="00FE253C" w:rsidRPr="000865D9" w14:paraId="2C5E96DA"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5F8E3FA" w14:textId="5C549ED3" w:rsidR="00FE253C" w:rsidRDefault="00FE253C" w:rsidP="00FE253C">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3BF7"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284ECA22" w14:textId="749A5CC0"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1-3 相似多邊形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532C6"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53D9CE0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65C235FD"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w:t>
            </w:r>
            <w:r w:rsidRPr="00D31AAD">
              <w:rPr>
                <w:rFonts w:ascii="標楷體" w:eastAsia="標楷體" w:hAnsi="標楷體"/>
                <w:snapToGrid w:val="0"/>
                <w:sz w:val="22"/>
              </w:rPr>
              <w:lastRenderedPageBreak/>
              <w:t>語言表述平面與空間的基本關係和性質。能以基本的統計量與機率，描述生活中不確定性的程度。</w:t>
            </w:r>
          </w:p>
          <w:p w14:paraId="669E1B60"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71AD4BCC" w14:textId="5A8D245D"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F29A"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S-9-1 相似形：平面圖形縮放的意義；多邊形相似的意義；對應角相等；對應邊長成比例。</w:t>
            </w:r>
          </w:p>
          <w:p w14:paraId="2041BBF6" w14:textId="193FF097" w:rsidR="00FE253C" w:rsidRDefault="00FE253C" w:rsidP="00FE253C">
            <w:pPr>
              <w:jc w:val="center"/>
              <w:rPr>
                <w:rFonts w:ascii="標楷體" w:eastAsia="標楷體" w:hAnsi="標楷體" w:cs="標楷體"/>
                <w:strike/>
              </w:rPr>
            </w:pPr>
            <w:r w:rsidRPr="00D31AAD">
              <w:rPr>
                <w:rFonts w:ascii="標楷體" w:eastAsia="標楷體" w:hAnsi="標楷體"/>
                <w:sz w:val="22"/>
              </w:rPr>
              <w:t>S-9-2</w:t>
            </w:r>
            <w:r w:rsidRPr="00D31AAD">
              <w:rPr>
                <w:rFonts w:ascii="標楷體" w:eastAsia="標楷體" w:hAnsi="標楷體" w:hint="eastAsia"/>
                <w:sz w:val="22"/>
              </w:rPr>
              <w:t xml:space="preserve"> </w:t>
            </w:r>
            <w:r w:rsidRPr="00D31AAD">
              <w:rPr>
                <w:rFonts w:ascii="標楷體" w:eastAsia="標楷體" w:hAnsi="標楷體"/>
                <w:sz w:val="22"/>
              </w:rPr>
              <w:t>三角形的相似性質：三角形的相似判定（</w:t>
            </w:r>
            <w:r w:rsidRPr="00D31AAD">
              <w:rPr>
                <w:rFonts w:ascii="標楷體" w:eastAsia="標楷體" w:hAnsi="標楷體"/>
                <w:i/>
                <w:sz w:val="22"/>
              </w:rPr>
              <w:t>AA</w:t>
            </w:r>
            <w:r w:rsidRPr="00D31AAD">
              <w:rPr>
                <w:rFonts w:ascii="標楷體" w:eastAsia="標楷體" w:hAnsi="標楷體"/>
                <w:sz w:val="22"/>
              </w:rPr>
              <w:t>、</w:t>
            </w:r>
            <w:r w:rsidRPr="00D31AAD">
              <w:rPr>
                <w:rFonts w:ascii="標楷體" w:eastAsia="標楷體" w:hAnsi="標楷體"/>
                <w:i/>
                <w:sz w:val="22"/>
              </w:rPr>
              <w:t>SAS</w:t>
            </w:r>
            <w:r w:rsidRPr="00D31AAD">
              <w:rPr>
                <w:rFonts w:ascii="標楷體" w:eastAsia="標楷體" w:hAnsi="標楷體"/>
                <w:sz w:val="22"/>
              </w:rPr>
              <w:t>、</w:t>
            </w:r>
            <w:r w:rsidRPr="00D31AAD">
              <w:rPr>
                <w:rFonts w:ascii="標楷體" w:eastAsia="標楷體" w:hAnsi="標楷體"/>
                <w:i/>
                <w:sz w:val="22"/>
              </w:rPr>
              <w:t>SSS</w:t>
            </w:r>
            <w:r w:rsidRPr="00D31AAD">
              <w:rPr>
                <w:rFonts w:ascii="標楷體" w:eastAsia="標楷體" w:hAnsi="標楷體"/>
                <w:sz w:val="22"/>
              </w:rPr>
              <w:t>）；對應邊長之比＝對應高之比；對應面積之比＝對應邊長</w:t>
            </w:r>
            <w:proofErr w:type="gramStart"/>
            <w:r w:rsidRPr="00D31AAD">
              <w:rPr>
                <w:rFonts w:ascii="標楷體" w:eastAsia="標楷體" w:hAnsi="標楷體"/>
                <w:sz w:val="22"/>
              </w:rPr>
              <w:t>平方之</w:t>
            </w:r>
            <w:proofErr w:type="gramEnd"/>
            <w:r w:rsidRPr="00D31AAD">
              <w:rPr>
                <w:rFonts w:ascii="標楷體" w:eastAsia="標楷體" w:hAnsi="標楷體"/>
                <w:sz w:val="22"/>
              </w:rPr>
              <w:t>比；利用三角形相似的概念解應用問題；相似符號（～）。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810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s-IV-6 理解平面圖形相似的意義，知道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p w14:paraId="14D480BF" w14:textId="4C4C083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016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3B74705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7D0686D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7E7063C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38B1FDE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1F664A9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375BD197" w14:textId="3247EA6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7.課堂問答</w:t>
            </w:r>
          </w:p>
        </w:tc>
        <w:tc>
          <w:tcPr>
            <w:tcW w:w="983" w:type="pct"/>
            <w:tcBorders>
              <w:top w:val="single" w:sz="4" w:space="0" w:color="000000"/>
              <w:left w:val="single" w:sz="4" w:space="0" w:color="000000"/>
              <w:bottom w:val="single" w:sz="4" w:space="0" w:color="000000"/>
              <w:right w:val="single" w:sz="4" w:space="0" w:color="000000"/>
            </w:tcBorders>
          </w:tcPr>
          <w:p w14:paraId="0BF94F90"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58845C28" w14:textId="766DF35E"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6DD0A45F"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783ECD6A"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C5B53EC"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CA40632" w14:textId="76AF3450"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20030D8" w14:textId="3A76C804" w:rsidR="00FE253C" w:rsidRPr="000865D9" w:rsidRDefault="00FE253C" w:rsidP="00FE253C">
            <w:pPr>
              <w:jc w:val="both"/>
              <w:rPr>
                <w:rFonts w:ascii="標楷體" w:eastAsia="標楷體" w:hAnsi="標楷體" w:cs="標楷體"/>
                <w:color w:val="000000" w:themeColor="text1"/>
              </w:rPr>
            </w:pPr>
          </w:p>
        </w:tc>
      </w:tr>
      <w:tr w:rsidR="00FE253C" w:rsidRPr="000865D9" w14:paraId="281F0536"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43CDEE81" w14:textId="240DBD4F" w:rsidR="00FE253C" w:rsidRDefault="00FE253C" w:rsidP="00FE253C">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0B1B"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4E43A560" w14:textId="3C8AF9DA"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1-3 相似多邊形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018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w:t>
            </w:r>
            <w:r w:rsidRPr="00D31AAD">
              <w:rPr>
                <w:rFonts w:ascii="標楷體" w:eastAsia="標楷體" w:hAnsi="標楷體"/>
                <w:snapToGrid w:val="0"/>
                <w:sz w:val="22"/>
              </w:rPr>
              <w:lastRenderedPageBreak/>
              <w:t>用於日常生活中。</w:t>
            </w:r>
          </w:p>
          <w:p w14:paraId="27677003"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4640E002"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1DE7A0E"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數-J-B3 具備辨認藝術作品中的幾何形體或數量關係的素養，並能在數學的推導中，享受數學之美。</w:t>
            </w:r>
          </w:p>
          <w:p w14:paraId="142C3DE7" w14:textId="0EFD2FF3"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2DFC"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S-9-1 相似形：平面圖形縮放的意義；多邊形相似的意義；對應角相等；對應邊長成比例。</w:t>
            </w:r>
          </w:p>
          <w:p w14:paraId="004F7B39" w14:textId="0761D293" w:rsidR="00FE253C" w:rsidRDefault="00FE253C" w:rsidP="00FE253C">
            <w:pPr>
              <w:jc w:val="center"/>
              <w:rPr>
                <w:rFonts w:ascii="標楷體" w:eastAsia="標楷體" w:hAnsi="標楷體" w:cs="標楷體"/>
                <w:strike/>
              </w:rPr>
            </w:pPr>
            <w:r w:rsidRPr="00D31AAD">
              <w:rPr>
                <w:rFonts w:ascii="標楷體" w:eastAsia="標楷體" w:hAnsi="標楷體"/>
                <w:sz w:val="22"/>
              </w:rPr>
              <w:t>S-9-2</w:t>
            </w:r>
            <w:r w:rsidRPr="00D31AAD">
              <w:rPr>
                <w:rFonts w:ascii="標楷體" w:eastAsia="標楷體" w:hAnsi="標楷體" w:hint="eastAsia"/>
                <w:sz w:val="22"/>
              </w:rPr>
              <w:t xml:space="preserve"> </w:t>
            </w:r>
            <w:r w:rsidRPr="00D31AAD">
              <w:rPr>
                <w:rFonts w:ascii="標楷體" w:eastAsia="標楷體" w:hAnsi="標楷體"/>
                <w:sz w:val="22"/>
              </w:rPr>
              <w:t>三角形的相似性質：三角形的相似</w:t>
            </w:r>
            <w:r w:rsidRPr="00D31AAD">
              <w:rPr>
                <w:rFonts w:ascii="標楷體" w:eastAsia="標楷體" w:hAnsi="標楷體"/>
                <w:sz w:val="22"/>
              </w:rPr>
              <w:lastRenderedPageBreak/>
              <w:t>判定（</w:t>
            </w:r>
            <w:r w:rsidRPr="00D31AAD">
              <w:rPr>
                <w:rFonts w:ascii="標楷體" w:eastAsia="標楷體" w:hAnsi="標楷體"/>
                <w:i/>
                <w:sz w:val="22"/>
              </w:rPr>
              <w:t>AA</w:t>
            </w:r>
            <w:r w:rsidRPr="00D31AAD">
              <w:rPr>
                <w:rFonts w:ascii="標楷體" w:eastAsia="標楷體" w:hAnsi="標楷體"/>
                <w:sz w:val="22"/>
              </w:rPr>
              <w:t>、</w:t>
            </w:r>
            <w:r w:rsidRPr="00D31AAD">
              <w:rPr>
                <w:rFonts w:ascii="標楷體" w:eastAsia="標楷體" w:hAnsi="標楷體"/>
                <w:i/>
                <w:sz w:val="22"/>
              </w:rPr>
              <w:t>SAS</w:t>
            </w:r>
            <w:r w:rsidRPr="00D31AAD">
              <w:rPr>
                <w:rFonts w:ascii="標楷體" w:eastAsia="標楷體" w:hAnsi="標楷體"/>
                <w:sz w:val="22"/>
              </w:rPr>
              <w:t>、</w:t>
            </w:r>
            <w:r w:rsidRPr="00D31AAD">
              <w:rPr>
                <w:rFonts w:ascii="標楷體" w:eastAsia="標楷體" w:hAnsi="標楷體"/>
                <w:i/>
                <w:sz w:val="22"/>
              </w:rPr>
              <w:t>SSS</w:t>
            </w:r>
            <w:r w:rsidRPr="00D31AAD">
              <w:rPr>
                <w:rFonts w:ascii="標楷體" w:eastAsia="標楷體" w:hAnsi="標楷體"/>
                <w:sz w:val="22"/>
              </w:rPr>
              <w:t>）；對應邊長之比＝對應高之比；對應面積之比＝對應邊長</w:t>
            </w:r>
            <w:proofErr w:type="gramStart"/>
            <w:r w:rsidRPr="00D31AAD">
              <w:rPr>
                <w:rFonts w:ascii="標楷體" w:eastAsia="標楷體" w:hAnsi="標楷體"/>
                <w:sz w:val="22"/>
              </w:rPr>
              <w:t>平方之</w:t>
            </w:r>
            <w:proofErr w:type="gramEnd"/>
            <w:r w:rsidRPr="00D31AAD">
              <w:rPr>
                <w:rFonts w:ascii="標楷體" w:eastAsia="標楷體" w:hAnsi="標楷體"/>
                <w:sz w:val="22"/>
              </w:rPr>
              <w:t>比；利用三角形相似的概念解應用問題；相似符號（～）。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037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s-IV-6 理解平面圖形相似的意義，知道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p w14:paraId="0436E4F2" w14:textId="50095FD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w:t>
            </w:r>
            <w:r w:rsidRPr="00D31AAD">
              <w:rPr>
                <w:rFonts w:ascii="標楷體" w:eastAsia="標楷體" w:hAnsi="標楷體"/>
                <w:bCs/>
                <w:snapToGrid w:val="0"/>
                <w:kern w:val="0"/>
                <w:sz w:val="22"/>
              </w:rPr>
              <w:lastRenderedPageBreak/>
              <w:t>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A29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76FE282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0F56D56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1144BE1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153D0F4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62802D5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6A579FC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7.報告</w:t>
            </w:r>
          </w:p>
          <w:p w14:paraId="3E99218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8.蒐集資料</w:t>
            </w:r>
          </w:p>
          <w:p w14:paraId="48F9C3F9" w14:textId="13A7430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9.課堂問答</w:t>
            </w:r>
          </w:p>
        </w:tc>
        <w:tc>
          <w:tcPr>
            <w:tcW w:w="983" w:type="pct"/>
            <w:tcBorders>
              <w:top w:val="single" w:sz="4" w:space="0" w:color="000000"/>
              <w:left w:val="single" w:sz="4" w:space="0" w:color="000000"/>
              <w:bottom w:val="single" w:sz="4" w:space="0" w:color="000000"/>
              <w:right w:val="single" w:sz="4" w:space="0" w:color="000000"/>
            </w:tcBorders>
          </w:tcPr>
          <w:p w14:paraId="12C261D8"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30E0082D" w14:textId="46306533"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C4A0C69"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2FCAE28D"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561FCDD"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413B9266" w14:textId="6B2E6241"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34AD01F" w14:textId="6D7C4BC0" w:rsidR="00FE253C" w:rsidRPr="000865D9" w:rsidRDefault="00FE253C" w:rsidP="00FE253C">
            <w:pPr>
              <w:jc w:val="both"/>
              <w:rPr>
                <w:rFonts w:ascii="標楷體" w:eastAsia="標楷體" w:hAnsi="標楷體" w:cs="標楷體"/>
                <w:color w:val="000000" w:themeColor="text1"/>
              </w:rPr>
            </w:pPr>
          </w:p>
        </w:tc>
      </w:tr>
      <w:tr w:rsidR="00FE253C" w:rsidRPr="000865D9" w14:paraId="28CC613D"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6CE70844" w14:textId="77777777" w:rsidR="00FE253C" w:rsidRDefault="00FE253C" w:rsidP="00FE253C">
            <w:pPr>
              <w:jc w:val="center"/>
              <w:rPr>
                <w:rFonts w:ascii="標楷體" w:eastAsia="標楷體" w:hAnsi="標楷體" w:cs="標楷體"/>
              </w:rPr>
            </w:pPr>
            <w:r>
              <w:rPr>
                <w:rFonts w:ascii="標楷體" w:eastAsia="標楷體" w:hAnsi="標楷體" w:cs="標楷體" w:hint="eastAsia"/>
              </w:rPr>
              <w:t>10/13-10/17</w:t>
            </w:r>
          </w:p>
          <w:p w14:paraId="00FEDAC0" w14:textId="763514EE" w:rsidR="00FE253C" w:rsidRDefault="00FE253C" w:rsidP="00FE253C">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F391"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4C1AACB9" w14:textId="58F6F464"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1-3 相似多邊形</w:t>
            </w:r>
            <w:r w:rsidRPr="00D31AAD">
              <w:rPr>
                <w:rFonts w:ascii="標楷體" w:eastAsia="標楷體" w:hAnsi="標楷體" w:hint="eastAsia"/>
                <w:bCs/>
                <w:snapToGrid w:val="0"/>
                <w:kern w:val="0"/>
                <w:sz w:val="22"/>
              </w:rPr>
              <w:t>(第一次段考)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7DB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4E84AF3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w:t>
            </w:r>
            <w:r w:rsidRPr="00D31AAD">
              <w:rPr>
                <w:rFonts w:ascii="標楷體" w:eastAsia="標楷體" w:hAnsi="標楷體"/>
                <w:snapToGrid w:val="0"/>
                <w:sz w:val="22"/>
              </w:rPr>
              <w:lastRenderedPageBreak/>
              <w:t>算與推論，在生活情境或可理解的想像情境中，分析本質以解決問題。</w:t>
            </w:r>
          </w:p>
          <w:p w14:paraId="5342A87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3F46EFF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36611F28" w14:textId="1F70E326"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w:t>
            </w:r>
            <w:r w:rsidRPr="00D31AAD">
              <w:rPr>
                <w:rFonts w:ascii="標楷體" w:eastAsia="標楷體" w:hAnsi="標楷體"/>
                <w:snapToGrid w:val="0"/>
                <w:sz w:val="22"/>
              </w:rPr>
              <w:lastRenderedPageBreak/>
              <w:t>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6EB6A"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S-9-1 相似形：平面圖形縮放的意義；多邊形相似的意義；對應角相等；對應邊長成比例。</w:t>
            </w:r>
          </w:p>
          <w:p w14:paraId="46F520B1" w14:textId="12422DB5" w:rsidR="00FE253C" w:rsidRDefault="00FE253C" w:rsidP="00FE253C">
            <w:pPr>
              <w:jc w:val="center"/>
              <w:rPr>
                <w:rFonts w:ascii="標楷體" w:eastAsia="標楷體" w:hAnsi="標楷體" w:cs="標楷體"/>
                <w:strike/>
              </w:rPr>
            </w:pPr>
            <w:r w:rsidRPr="00D31AAD">
              <w:rPr>
                <w:rFonts w:ascii="標楷體" w:eastAsia="標楷體" w:hAnsi="標楷體"/>
                <w:sz w:val="22"/>
              </w:rPr>
              <w:t>S-9-2</w:t>
            </w:r>
            <w:r w:rsidRPr="00D31AAD">
              <w:rPr>
                <w:rFonts w:ascii="標楷體" w:eastAsia="標楷體" w:hAnsi="標楷體" w:hint="eastAsia"/>
                <w:sz w:val="22"/>
              </w:rPr>
              <w:t xml:space="preserve"> </w:t>
            </w:r>
            <w:r w:rsidRPr="00D31AAD">
              <w:rPr>
                <w:rFonts w:ascii="標楷體" w:eastAsia="標楷體" w:hAnsi="標楷體"/>
                <w:sz w:val="22"/>
              </w:rPr>
              <w:t>三角形的相似性質：三角形的相似判定（</w:t>
            </w:r>
            <w:r w:rsidRPr="00D31AAD">
              <w:rPr>
                <w:rFonts w:ascii="標楷體" w:eastAsia="標楷體" w:hAnsi="標楷體"/>
                <w:i/>
                <w:sz w:val="22"/>
              </w:rPr>
              <w:t>AA</w:t>
            </w:r>
            <w:r w:rsidRPr="00D31AAD">
              <w:rPr>
                <w:rFonts w:ascii="標楷體" w:eastAsia="標楷體" w:hAnsi="標楷體"/>
                <w:sz w:val="22"/>
              </w:rPr>
              <w:t>、</w:t>
            </w:r>
            <w:r w:rsidRPr="00D31AAD">
              <w:rPr>
                <w:rFonts w:ascii="標楷體" w:eastAsia="標楷體" w:hAnsi="標楷體"/>
                <w:i/>
                <w:sz w:val="22"/>
              </w:rPr>
              <w:t>SAS</w:t>
            </w:r>
            <w:r w:rsidRPr="00D31AAD">
              <w:rPr>
                <w:rFonts w:ascii="標楷體" w:eastAsia="標楷體" w:hAnsi="標楷體"/>
                <w:sz w:val="22"/>
              </w:rPr>
              <w:t>、</w:t>
            </w:r>
            <w:r w:rsidRPr="00D31AAD">
              <w:rPr>
                <w:rFonts w:ascii="標楷體" w:eastAsia="標楷體" w:hAnsi="標楷體"/>
                <w:i/>
                <w:sz w:val="22"/>
              </w:rPr>
              <w:t>SSS</w:t>
            </w:r>
            <w:r w:rsidRPr="00D31AAD">
              <w:rPr>
                <w:rFonts w:ascii="標楷體" w:eastAsia="標楷體" w:hAnsi="標楷體"/>
                <w:sz w:val="22"/>
              </w:rPr>
              <w:t>）；對應邊長之比＝對應高之比；對應面積之比＝對應邊長</w:t>
            </w:r>
            <w:proofErr w:type="gramStart"/>
            <w:r w:rsidRPr="00D31AAD">
              <w:rPr>
                <w:rFonts w:ascii="標楷體" w:eastAsia="標楷體" w:hAnsi="標楷體"/>
                <w:sz w:val="22"/>
              </w:rPr>
              <w:t>平方之</w:t>
            </w:r>
            <w:proofErr w:type="gramEnd"/>
            <w:r w:rsidRPr="00D31AAD">
              <w:rPr>
                <w:rFonts w:ascii="標楷體" w:eastAsia="標楷體" w:hAnsi="標楷體"/>
                <w:sz w:val="22"/>
              </w:rPr>
              <w:t>比；利用三角形相似的概念解應用問</w:t>
            </w:r>
            <w:r w:rsidRPr="00D31AAD">
              <w:rPr>
                <w:rFonts w:ascii="標楷體" w:eastAsia="標楷體" w:hAnsi="標楷體"/>
                <w:sz w:val="22"/>
              </w:rPr>
              <w:lastRenderedPageBreak/>
              <w:t>題；相似符號（～）。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375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s-IV-6 理解平面圖形相似的意義，知道</w:t>
            </w:r>
            <w:proofErr w:type="gramStart"/>
            <w:r w:rsidRPr="00D31AAD">
              <w:rPr>
                <w:rFonts w:ascii="標楷體" w:eastAsia="標楷體" w:hAnsi="標楷體"/>
                <w:bCs/>
                <w:snapToGrid w:val="0"/>
                <w:kern w:val="0"/>
                <w:sz w:val="22"/>
              </w:rPr>
              <w:t>圖形經縮放</w:t>
            </w:r>
            <w:proofErr w:type="gramEnd"/>
            <w:r w:rsidRPr="00D31AAD">
              <w:rPr>
                <w:rFonts w:ascii="標楷體" w:eastAsia="標楷體" w:hAnsi="標楷體"/>
                <w:bCs/>
                <w:snapToGrid w:val="0"/>
                <w:kern w:val="0"/>
                <w:sz w:val="22"/>
              </w:rPr>
              <w:t>後其圖形相似，並能應用於解決幾何與日常生活的問題。</w:t>
            </w:r>
          </w:p>
          <w:p w14:paraId="44F3F400" w14:textId="27B711F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0E0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68DB8EC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4A00AA7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1698E9C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034D60D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4A89FBD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2A90379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79B242D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8.報告</w:t>
            </w:r>
          </w:p>
          <w:p w14:paraId="46BB5D3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9.蒐集資料</w:t>
            </w:r>
          </w:p>
          <w:p w14:paraId="1CF4E84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10.課堂問答</w:t>
            </w:r>
          </w:p>
          <w:p w14:paraId="5DE48BB3" w14:textId="7A7F633F"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11.實測</w:t>
            </w:r>
          </w:p>
        </w:tc>
        <w:tc>
          <w:tcPr>
            <w:tcW w:w="983" w:type="pct"/>
            <w:tcBorders>
              <w:top w:val="single" w:sz="4" w:space="0" w:color="000000"/>
              <w:left w:val="single" w:sz="4" w:space="0" w:color="000000"/>
              <w:bottom w:val="single" w:sz="4" w:space="0" w:color="000000"/>
              <w:right w:val="single" w:sz="4" w:space="0" w:color="000000"/>
            </w:tcBorders>
          </w:tcPr>
          <w:p w14:paraId="040F7355"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23D03ADB" w14:textId="5FC838B4"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FBEA45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3FB40C07"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793E41A1"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0756B2BE" w14:textId="6468BC91"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957CFD2" w14:textId="2116E2EA" w:rsidR="00FE253C" w:rsidRPr="000865D9" w:rsidRDefault="00FE253C" w:rsidP="00FE253C">
            <w:pPr>
              <w:jc w:val="both"/>
              <w:rPr>
                <w:rFonts w:ascii="標楷體" w:eastAsia="標楷體" w:hAnsi="標楷體" w:cs="標楷體"/>
                <w:color w:val="000000" w:themeColor="text1"/>
              </w:rPr>
            </w:pPr>
          </w:p>
        </w:tc>
      </w:tr>
      <w:tr w:rsidR="00FE253C" w:rsidRPr="000865D9" w14:paraId="6CF19B91"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43BB329B" w14:textId="082852F6" w:rsidR="00FE253C" w:rsidRDefault="00FE253C" w:rsidP="00FE253C">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F57E"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7F914F27" w14:textId="13D58505"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1-4相似三角形的應用與三角比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C4A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5EF1A24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76EB1C36"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w:t>
            </w:r>
            <w:r w:rsidRPr="00D31AAD">
              <w:rPr>
                <w:rFonts w:ascii="標楷體" w:eastAsia="標楷體" w:hAnsi="標楷體"/>
                <w:snapToGrid w:val="0"/>
                <w:sz w:val="22"/>
              </w:rPr>
              <w:lastRenderedPageBreak/>
              <w:t>力，並用以描述情境中的現象。能在經驗範圍內，以數學語言表述平面與空間的基本關係和性質。能以基本的統計量與機率，描述生活中不確定性的程度。</w:t>
            </w:r>
          </w:p>
          <w:p w14:paraId="34A6458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04968C20" w14:textId="69C6BE22"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919FD"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S-9-1 相似形：平面圖形縮放的意義；多邊形相似的意義；對應角相等；對應邊長成比例。</w:t>
            </w:r>
          </w:p>
          <w:p w14:paraId="1E8A4BF8" w14:textId="28E6A726" w:rsidR="00FE253C" w:rsidRDefault="00FE253C" w:rsidP="00FE253C">
            <w:pPr>
              <w:jc w:val="center"/>
              <w:rPr>
                <w:rFonts w:ascii="標楷體" w:eastAsia="標楷體" w:hAnsi="標楷體" w:cs="標楷體"/>
                <w:strike/>
              </w:rPr>
            </w:pPr>
            <w:r w:rsidRPr="00D31AAD">
              <w:rPr>
                <w:rFonts w:ascii="標楷體" w:eastAsia="標楷體" w:hAnsi="標楷體"/>
                <w:sz w:val="22"/>
              </w:rPr>
              <w:t>S-9-2</w:t>
            </w:r>
            <w:r w:rsidRPr="00D31AAD">
              <w:rPr>
                <w:rFonts w:ascii="標楷體" w:eastAsia="標楷體" w:hAnsi="標楷體" w:hint="eastAsia"/>
                <w:sz w:val="22"/>
              </w:rPr>
              <w:t xml:space="preserve"> </w:t>
            </w:r>
            <w:r w:rsidRPr="00D31AAD">
              <w:rPr>
                <w:rFonts w:ascii="標楷體" w:eastAsia="標楷體" w:hAnsi="標楷體"/>
                <w:sz w:val="22"/>
              </w:rPr>
              <w:t>三角形的相似性質：三角形的相似判定（</w:t>
            </w:r>
            <w:r w:rsidRPr="00D31AAD">
              <w:rPr>
                <w:rFonts w:ascii="標楷體" w:eastAsia="標楷體" w:hAnsi="標楷體"/>
                <w:i/>
                <w:sz w:val="22"/>
              </w:rPr>
              <w:t>AA</w:t>
            </w:r>
            <w:r w:rsidRPr="00D31AAD">
              <w:rPr>
                <w:rFonts w:ascii="標楷體" w:eastAsia="標楷體" w:hAnsi="標楷體"/>
                <w:sz w:val="22"/>
              </w:rPr>
              <w:t>、</w:t>
            </w:r>
            <w:r w:rsidRPr="00D31AAD">
              <w:rPr>
                <w:rFonts w:ascii="標楷體" w:eastAsia="標楷體" w:hAnsi="標楷體"/>
                <w:i/>
                <w:sz w:val="22"/>
              </w:rPr>
              <w:t>SAS</w:t>
            </w:r>
            <w:r w:rsidRPr="00D31AAD">
              <w:rPr>
                <w:rFonts w:ascii="標楷體" w:eastAsia="標楷體" w:hAnsi="標楷體"/>
                <w:sz w:val="22"/>
              </w:rPr>
              <w:t>、</w:t>
            </w:r>
            <w:r w:rsidRPr="00D31AAD">
              <w:rPr>
                <w:rFonts w:ascii="標楷體" w:eastAsia="標楷體" w:hAnsi="標楷體"/>
                <w:i/>
                <w:sz w:val="22"/>
              </w:rPr>
              <w:t>SSS</w:t>
            </w:r>
            <w:r w:rsidRPr="00D31AAD">
              <w:rPr>
                <w:rFonts w:ascii="標楷體" w:eastAsia="標楷體" w:hAnsi="標楷體"/>
                <w:sz w:val="22"/>
              </w:rPr>
              <w:t>）；對應邊長之比＝對應高之比；對應面積之比＝對應邊長</w:t>
            </w:r>
            <w:proofErr w:type="gramStart"/>
            <w:r w:rsidRPr="00D31AAD">
              <w:rPr>
                <w:rFonts w:ascii="標楷體" w:eastAsia="標楷體" w:hAnsi="標楷體"/>
                <w:sz w:val="22"/>
              </w:rPr>
              <w:t>平方之</w:t>
            </w:r>
            <w:proofErr w:type="gramEnd"/>
            <w:r w:rsidRPr="00D31AAD">
              <w:rPr>
                <w:rFonts w:ascii="標楷體" w:eastAsia="標楷體" w:hAnsi="標楷體"/>
                <w:sz w:val="22"/>
              </w:rPr>
              <w:t>比；利用三角形相似的概念解應用問題；相似符號（～）。</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33A72509"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A80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1AEE111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3A13952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1C4E9AB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0E914CC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773A0A0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08A0D70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7.蒐集資料</w:t>
            </w:r>
          </w:p>
          <w:p w14:paraId="6C8EB85F" w14:textId="1D6567C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564B2764"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3A440A26" w14:textId="1C3308F6"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46D3B44"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0D876E9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FAAEE0D"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10A0DA7B" w14:textId="7B7B35F8"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ABF6E28" w14:textId="40D275B6" w:rsidR="00FE253C" w:rsidRPr="000865D9" w:rsidRDefault="00FE253C" w:rsidP="00FE253C">
            <w:pPr>
              <w:jc w:val="both"/>
              <w:rPr>
                <w:rFonts w:ascii="標楷體" w:eastAsia="標楷體" w:hAnsi="標楷體" w:cs="標楷體"/>
                <w:color w:val="000000" w:themeColor="text1"/>
              </w:rPr>
            </w:pPr>
          </w:p>
        </w:tc>
      </w:tr>
      <w:tr w:rsidR="00FE253C" w:rsidRPr="000865D9" w14:paraId="51A3BDA1"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0BE9FBDF" w14:textId="01D14FFF" w:rsidR="00FE253C" w:rsidRDefault="00FE253C" w:rsidP="00FE253C">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AA274"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w:t>
            </w:r>
            <w:r w:rsidRPr="00D31AAD">
              <w:rPr>
                <w:rFonts w:ascii="標楷體" w:eastAsia="標楷體" w:hAnsi="標楷體"/>
                <w:bCs/>
                <w:snapToGrid w:val="0"/>
                <w:kern w:val="0"/>
                <w:sz w:val="22"/>
              </w:rPr>
              <w:lastRenderedPageBreak/>
              <w:t>三角比</w:t>
            </w:r>
          </w:p>
          <w:p w14:paraId="2A704698" w14:textId="7E372616"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1-4相似三角形的應用與三角比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D140D"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數-J-A1 對於學習數學有信心和正向態度，能</w:t>
            </w:r>
            <w:r w:rsidRPr="00D31AAD">
              <w:rPr>
                <w:rFonts w:ascii="標楷體" w:eastAsia="標楷體" w:hAnsi="標楷體"/>
                <w:snapToGrid w:val="0"/>
                <w:sz w:val="22"/>
              </w:rPr>
              <w:lastRenderedPageBreak/>
              <w:t>使用適當的數學語言進行溝通，並能將所學應用於日常生活中。</w:t>
            </w:r>
          </w:p>
          <w:p w14:paraId="04B70C8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7D67FCF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w:t>
            </w:r>
            <w:r w:rsidRPr="00D31AAD">
              <w:rPr>
                <w:rFonts w:ascii="標楷體" w:eastAsia="標楷體" w:hAnsi="標楷體"/>
                <w:snapToGrid w:val="0"/>
                <w:sz w:val="22"/>
              </w:rPr>
              <w:lastRenderedPageBreak/>
              <w:t>描述生活中不確定性的程度。</w:t>
            </w:r>
          </w:p>
          <w:p w14:paraId="196087D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305111FB" w14:textId="2748238A"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15883635"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S-9-4 相似直角三角形邊長比值的不變性：直角三角</w:t>
            </w:r>
            <w:r w:rsidRPr="00D31AAD">
              <w:rPr>
                <w:rFonts w:ascii="標楷體" w:eastAsia="標楷體" w:hAnsi="標楷體"/>
                <w:sz w:val="22"/>
              </w:rPr>
              <w:lastRenderedPageBreak/>
              <w:t>形中某一銳角的角度決定邊長比值，該比值為不變量，不因相似直角三角形的大小而改變；</w:t>
            </w:r>
            <w:proofErr w:type="gramStart"/>
            <w:r w:rsidRPr="00D31AAD">
              <w:rPr>
                <w:rFonts w:ascii="標楷體" w:eastAsia="標楷體" w:hAnsi="標楷體"/>
                <w:sz w:val="22"/>
              </w:rPr>
              <w:t>三</w:t>
            </w:r>
            <w:proofErr w:type="gramEnd"/>
            <w:r w:rsidRPr="00D31AAD">
              <w:rPr>
                <w:rFonts w:ascii="標楷體" w:eastAsia="標楷體" w:hAnsi="標楷體"/>
                <w:sz w:val="22"/>
              </w:rPr>
              <w:t>內角為30°, 60°,90°</w:t>
            </w:r>
            <w:proofErr w:type="gramStart"/>
            <w:r w:rsidRPr="00D31AAD">
              <w:rPr>
                <w:rFonts w:ascii="標楷體" w:eastAsia="標楷體" w:hAnsi="標楷體"/>
                <w:sz w:val="22"/>
              </w:rPr>
              <w:t>其邊長比</w:t>
            </w:r>
            <w:proofErr w:type="gramEnd"/>
            <w:r w:rsidRPr="00D31AAD">
              <w:rPr>
                <w:rFonts w:ascii="標楷體" w:eastAsia="標楷體" w:hAnsi="標楷體"/>
                <w:sz w:val="22"/>
              </w:rPr>
              <w:t>記錄為「</w:t>
            </w:r>
            <w:r w:rsidRPr="00D31AAD">
              <w:rPr>
                <w:rFonts w:ascii="標楷體" w:eastAsia="標楷體" w:hAnsi="標楷體" w:hint="eastAsia"/>
                <w:sz w:val="22"/>
              </w:rPr>
              <w:t>1</w:t>
            </w:r>
            <w:r w:rsidRPr="00D31AAD">
              <w:rPr>
                <w:rFonts w:ascii="標楷體" w:eastAsia="標楷體" w:hAnsi="標楷體"/>
                <w:sz w:val="22"/>
              </w:rPr>
              <w:t>：根號3：</w:t>
            </w:r>
            <w:r w:rsidRPr="00D31AAD">
              <w:rPr>
                <w:rFonts w:ascii="標楷體" w:eastAsia="標楷體" w:hAnsi="標楷體" w:hint="eastAsia"/>
                <w:sz w:val="22"/>
              </w:rPr>
              <w:t>2</w:t>
            </w:r>
            <w:r w:rsidRPr="00D31AAD">
              <w:rPr>
                <w:rFonts w:ascii="標楷體" w:eastAsia="標楷體" w:hAnsi="標楷體"/>
                <w:sz w:val="22"/>
              </w:rPr>
              <w:t>」；</w:t>
            </w:r>
            <w:proofErr w:type="gramStart"/>
            <w:r w:rsidRPr="00D31AAD">
              <w:rPr>
                <w:rFonts w:ascii="標楷體" w:eastAsia="標楷體" w:hAnsi="標楷體"/>
                <w:sz w:val="22"/>
              </w:rPr>
              <w:t>三</w:t>
            </w:r>
            <w:proofErr w:type="gramEnd"/>
            <w:r w:rsidRPr="00D31AAD">
              <w:rPr>
                <w:rFonts w:ascii="標楷體" w:eastAsia="標楷體" w:hAnsi="標楷體"/>
                <w:sz w:val="22"/>
              </w:rPr>
              <w:t>內角為45°,45°,90°</w:t>
            </w:r>
            <w:proofErr w:type="gramStart"/>
            <w:r w:rsidRPr="00D31AAD">
              <w:rPr>
                <w:rFonts w:ascii="標楷體" w:eastAsia="標楷體" w:hAnsi="標楷體"/>
                <w:sz w:val="22"/>
              </w:rPr>
              <w:t>其邊長比</w:t>
            </w:r>
            <w:proofErr w:type="gramEnd"/>
            <w:r w:rsidRPr="00D31AAD">
              <w:rPr>
                <w:rFonts w:ascii="標楷體" w:eastAsia="標楷體" w:hAnsi="標楷體"/>
                <w:sz w:val="22"/>
              </w:rPr>
              <w:t>記錄為「1：1：根號2」。</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574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w:t>
            </w:r>
            <w:r w:rsidRPr="00D31AAD">
              <w:rPr>
                <w:rFonts w:ascii="標楷體" w:eastAsia="標楷體" w:hAnsi="標楷體"/>
                <w:bCs/>
                <w:snapToGrid w:val="0"/>
                <w:kern w:val="0"/>
                <w:sz w:val="22"/>
              </w:rPr>
              <w:lastRenderedPageBreak/>
              <w:t>應邊成比例</w:t>
            </w:r>
            <w:proofErr w:type="gramEnd"/>
            <w:r w:rsidRPr="00D31AAD">
              <w:rPr>
                <w:rFonts w:ascii="標楷體" w:eastAsia="標楷體" w:hAnsi="標楷體"/>
                <w:bCs/>
                <w:snapToGrid w:val="0"/>
                <w:kern w:val="0"/>
                <w:sz w:val="22"/>
              </w:rPr>
              <w:t>，判斷兩個三角形的相似，並能應用於解決幾何與日常生活的問題。</w:t>
            </w:r>
          </w:p>
          <w:p w14:paraId="46E46E2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s-IV-12</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理解直角三角形中某一銳角的角度決定邊長的比值，認識這些比值的符號，並能運用到日常生活的情境解決問題。</w:t>
            </w:r>
          </w:p>
          <w:p w14:paraId="71829462" w14:textId="446356BD"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n-IV-9</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78D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4A3E897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2.平時上課表現</w:t>
            </w:r>
          </w:p>
          <w:p w14:paraId="5C2CAC7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3.作業繳交</w:t>
            </w:r>
          </w:p>
          <w:p w14:paraId="38E226D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4.學習態度</w:t>
            </w:r>
          </w:p>
          <w:p w14:paraId="56F870A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5.紙筆測驗</w:t>
            </w:r>
          </w:p>
          <w:p w14:paraId="140778A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6.報告</w:t>
            </w:r>
          </w:p>
          <w:p w14:paraId="7DABCC3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7.蒐集資料</w:t>
            </w:r>
          </w:p>
          <w:p w14:paraId="398376CD" w14:textId="42C76E3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77DC3262"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lastRenderedPageBreak/>
              <w:t>課綱</w:t>
            </w:r>
            <w:proofErr w:type="gramEnd"/>
            <w:r w:rsidRPr="00D31AAD">
              <w:rPr>
                <w:rFonts w:ascii="標楷體" w:eastAsia="標楷體" w:hAnsi="標楷體" w:hint="eastAsia"/>
                <w:bCs/>
                <w:sz w:val="22"/>
              </w:rPr>
              <w:t>:數學-閱讀-(閱J3)-4</w:t>
            </w:r>
          </w:p>
          <w:p w14:paraId="0371726A" w14:textId="5585C3D9"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1DDA3365"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56F274FE"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2E7F232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7FB8BE57" w14:textId="5E74FBDD"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CFD0489" w14:textId="48EF45EB" w:rsidR="00FE253C" w:rsidRPr="000865D9" w:rsidRDefault="00FE253C" w:rsidP="00FE253C">
            <w:pPr>
              <w:jc w:val="both"/>
              <w:rPr>
                <w:rFonts w:ascii="標楷體" w:eastAsia="標楷體" w:hAnsi="標楷體" w:cs="標楷體"/>
                <w:color w:val="000000" w:themeColor="text1"/>
              </w:rPr>
            </w:pPr>
          </w:p>
        </w:tc>
      </w:tr>
      <w:tr w:rsidR="00FE253C" w:rsidRPr="000865D9" w14:paraId="1A4A603B"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11AEBCBB" w14:textId="3BFC1815" w:rsidR="00FE253C" w:rsidRDefault="00FE253C" w:rsidP="00FE253C">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3325"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第1章　相似形與三角比</w:t>
            </w:r>
          </w:p>
          <w:p w14:paraId="778B1358" w14:textId="0568E611"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1-4相似三角形的應用與三角比</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C290"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7C8AE47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w:t>
            </w:r>
            <w:r w:rsidRPr="00D31AAD">
              <w:rPr>
                <w:rFonts w:ascii="標楷體" w:eastAsia="標楷體" w:hAnsi="標楷體"/>
                <w:snapToGrid w:val="0"/>
                <w:sz w:val="22"/>
              </w:rPr>
              <w:lastRenderedPageBreak/>
              <w:t>符號代表數或幾何物件，執行運算與推論，在生活情境或可理解的想像情境中，分析本質以解決問題。</w:t>
            </w:r>
          </w:p>
          <w:p w14:paraId="776C182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08E859EE"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w:t>
            </w:r>
            <w:r w:rsidRPr="00D31AAD">
              <w:rPr>
                <w:rFonts w:ascii="標楷體" w:eastAsia="標楷體" w:hAnsi="標楷體"/>
                <w:snapToGrid w:val="0"/>
                <w:sz w:val="22"/>
              </w:rPr>
              <w:lastRenderedPageBreak/>
              <w:t>中，享受數學之美。</w:t>
            </w:r>
          </w:p>
          <w:p w14:paraId="2D7206C3" w14:textId="54CEC25F"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1B039839"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S-9-4 相似直角三角形邊長比值的不變性：直角三角形中某一銳角的角度決定邊長比值，該比值為不變量，不因相似直角三角形的大小而改變；</w:t>
            </w:r>
            <w:proofErr w:type="gramStart"/>
            <w:r w:rsidRPr="00D31AAD">
              <w:rPr>
                <w:rFonts w:ascii="標楷體" w:eastAsia="標楷體" w:hAnsi="標楷體"/>
                <w:sz w:val="22"/>
              </w:rPr>
              <w:t>三</w:t>
            </w:r>
            <w:proofErr w:type="gramEnd"/>
            <w:r w:rsidRPr="00D31AAD">
              <w:rPr>
                <w:rFonts w:ascii="標楷體" w:eastAsia="標楷體" w:hAnsi="標楷體"/>
                <w:sz w:val="22"/>
              </w:rPr>
              <w:t>內角為30°, 60°,90°</w:t>
            </w:r>
            <w:proofErr w:type="gramStart"/>
            <w:r w:rsidRPr="00D31AAD">
              <w:rPr>
                <w:rFonts w:ascii="標楷體" w:eastAsia="標楷體" w:hAnsi="標楷體"/>
                <w:sz w:val="22"/>
              </w:rPr>
              <w:t>其邊長比</w:t>
            </w:r>
            <w:proofErr w:type="gramEnd"/>
            <w:r w:rsidRPr="00D31AAD">
              <w:rPr>
                <w:rFonts w:ascii="標楷體" w:eastAsia="標楷體" w:hAnsi="標楷體"/>
                <w:sz w:val="22"/>
              </w:rPr>
              <w:t>記錄為「</w:t>
            </w:r>
            <w:r w:rsidRPr="00D31AAD">
              <w:rPr>
                <w:rFonts w:ascii="標楷體" w:eastAsia="標楷體" w:hAnsi="標楷體" w:hint="eastAsia"/>
                <w:sz w:val="22"/>
              </w:rPr>
              <w:t>1</w:t>
            </w:r>
            <w:r w:rsidRPr="00D31AAD">
              <w:rPr>
                <w:rFonts w:ascii="標楷體" w:eastAsia="標楷體" w:hAnsi="標楷體"/>
                <w:sz w:val="22"/>
              </w:rPr>
              <w:t>：根號3：</w:t>
            </w:r>
            <w:r w:rsidRPr="00D31AAD">
              <w:rPr>
                <w:rFonts w:ascii="標楷體" w:eastAsia="標楷體" w:hAnsi="標楷體" w:hint="eastAsia"/>
                <w:sz w:val="22"/>
              </w:rPr>
              <w:t>2</w:t>
            </w:r>
            <w:r w:rsidRPr="00D31AAD">
              <w:rPr>
                <w:rFonts w:ascii="標楷體" w:eastAsia="標楷體" w:hAnsi="標楷體"/>
                <w:sz w:val="22"/>
              </w:rPr>
              <w:t>」；</w:t>
            </w:r>
            <w:proofErr w:type="gramStart"/>
            <w:r w:rsidRPr="00D31AAD">
              <w:rPr>
                <w:rFonts w:ascii="標楷體" w:eastAsia="標楷體" w:hAnsi="標楷體"/>
                <w:sz w:val="22"/>
              </w:rPr>
              <w:t>三</w:t>
            </w:r>
            <w:proofErr w:type="gramEnd"/>
            <w:r w:rsidRPr="00D31AAD">
              <w:rPr>
                <w:rFonts w:ascii="標楷體" w:eastAsia="標楷體" w:hAnsi="標楷體"/>
                <w:sz w:val="22"/>
              </w:rPr>
              <w:lastRenderedPageBreak/>
              <w:t>內角為45°,45°,90°</w:t>
            </w:r>
            <w:proofErr w:type="gramStart"/>
            <w:r w:rsidRPr="00D31AAD">
              <w:rPr>
                <w:rFonts w:ascii="標楷體" w:eastAsia="標楷體" w:hAnsi="標楷體"/>
                <w:sz w:val="22"/>
              </w:rPr>
              <w:t>其邊長比</w:t>
            </w:r>
            <w:proofErr w:type="gramEnd"/>
            <w:r w:rsidRPr="00D31AAD">
              <w:rPr>
                <w:rFonts w:ascii="標楷體" w:eastAsia="標楷體" w:hAnsi="標楷體"/>
                <w:sz w:val="22"/>
              </w:rPr>
              <w:t>記錄為「1：1：根號2」。</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370C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p w14:paraId="5D3AC40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s-IV-12</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理解直角三角形中某一銳角的角度決定邊長的比值，認識這些比值的符號，並能運用</w:t>
            </w:r>
            <w:r w:rsidRPr="00D31AAD">
              <w:rPr>
                <w:rFonts w:ascii="標楷體" w:eastAsia="標楷體" w:hAnsi="標楷體"/>
                <w:bCs/>
                <w:snapToGrid w:val="0"/>
                <w:kern w:val="0"/>
                <w:sz w:val="22"/>
              </w:rPr>
              <w:lastRenderedPageBreak/>
              <w:t>到日常生活的情境解決問題。</w:t>
            </w:r>
          </w:p>
          <w:p w14:paraId="0F1BA45E" w14:textId="328042CD"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n-IV-9</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73A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0354F54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6D52B1B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1879465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7F8BC49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3001473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3C16071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341AA55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8.報告</w:t>
            </w:r>
          </w:p>
          <w:p w14:paraId="7D46E0D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9.課堂問答</w:t>
            </w:r>
          </w:p>
          <w:p w14:paraId="327D730E" w14:textId="232C5BD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77CC28BC"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6E43A822"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11B3AFD0" w14:textId="349619A9"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:數學-生命-(生J5)-4</w:t>
            </w:r>
          </w:p>
        </w:tc>
        <w:tc>
          <w:tcPr>
            <w:tcW w:w="761" w:type="pct"/>
            <w:tcBorders>
              <w:top w:val="single" w:sz="4" w:space="0" w:color="000000"/>
              <w:left w:val="single" w:sz="4" w:space="0" w:color="000000"/>
              <w:bottom w:val="single" w:sz="4" w:space="0" w:color="000000"/>
              <w:right w:val="single" w:sz="4" w:space="0" w:color="000000"/>
            </w:tcBorders>
          </w:tcPr>
          <w:p w14:paraId="6463C44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626E65C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4042AEA0"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512BE15F" w14:textId="59320039"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9A06B89" w14:textId="6E3F6B36" w:rsidR="00FE253C" w:rsidRPr="000865D9" w:rsidRDefault="00FE253C" w:rsidP="00FE253C">
            <w:pPr>
              <w:jc w:val="both"/>
              <w:rPr>
                <w:rFonts w:ascii="標楷體" w:eastAsia="標楷體" w:hAnsi="標楷體" w:cs="標楷體"/>
                <w:color w:val="000000" w:themeColor="text1"/>
              </w:rPr>
            </w:pPr>
          </w:p>
        </w:tc>
      </w:tr>
      <w:tr w:rsidR="00FE253C" w:rsidRPr="000865D9" w14:paraId="2981B8D0"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12960B2" w14:textId="0A331E39" w:rsidR="00FE253C" w:rsidRPr="0004090C" w:rsidRDefault="00FE253C" w:rsidP="00FE253C">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F506"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第2章　圓形</w:t>
            </w:r>
          </w:p>
          <w:p w14:paraId="7B6F34D3" w14:textId="49C4AB24"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2-1點、線、圓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544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573B02B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0DE46D7E"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0F493F0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744A6A46" w14:textId="080401F5"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C4A3"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S-9-5 圓弧長與扇形面積：以π表示圓周率；弦、圓弧、弓形的意義；圓弧長公式；扇形面積公式。</w:t>
            </w:r>
          </w:p>
          <w:p w14:paraId="65DC07B9" w14:textId="50435045" w:rsidR="00FE253C" w:rsidRDefault="00FE253C" w:rsidP="00FE253C">
            <w:pPr>
              <w:jc w:val="center"/>
              <w:rPr>
                <w:rFonts w:ascii="標楷體" w:eastAsia="標楷體" w:hAnsi="標楷體" w:cs="標楷體"/>
                <w:strike/>
              </w:rPr>
            </w:pPr>
            <w:r w:rsidRPr="00D31AAD">
              <w:rPr>
                <w:rFonts w:ascii="標楷體" w:eastAsia="標楷體" w:hAnsi="標楷體"/>
                <w:sz w:val="22"/>
              </w:rPr>
              <w:t>S-9-7 點、直線與圓的關係：點與圓的位置關係（內部、圓上、外部）；直線與圓的位置關係（不相交、相切、交於兩點）；圓心與切點的連線垂直此切線（切線性質）；</w:t>
            </w:r>
            <w:proofErr w:type="gramStart"/>
            <w:r w:rsidRPr="00D31AAD">
              <w:rPr>
                <w:rFonts w:ascii="標楷體" w:eastAsia="標楷體" w:hAnsi="標楷體"/>
                <w:sz w:val="22"/>
              </w:rPr>
              <w:t>圓心到弦的</w:t>
            </w:r>
            <w:proofErr w:type="gramEnd"/>
            <w:r w:rsidRPr="00D31AAD">
              <w:rPr>
                <w:rFonts w:ascii="標楷體" w:eastAsia="標楷體" w:hAnsi="標楷體"/>
                <w:sz w:val="22"/>
              </w:rPr>
              <w:t>垂直線段（弦心距）垂直</w:t>
            </w:r>
            <w:proofErr w:type="gramStart"/>
            <w:r w:rsidRPr="00D31AAD">
              <w:rPr>
                <w:rFonts w:ascii="標楷體" w:eastAsia="標楷體" w:hAnsi="標楷體"/>
                <w:sz w:val="22"/>
              </w:rPr>
              <w:t>平分此弦</w:t>
            </w:r>
            <w:proofErr w:type="gramEnd"/>
            <w:r w:rsidRPr="00D31AAD">
              <w:rPr>
                <w:rFonts w:ascii="標楷體" w:eastAsia="標楷體" w:hAnsi="標楷體"/>
                <w:sz w:val="22"/>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416B439A"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s-IV-14 認識圓的相關概念（如半徑、弦、弧、弓形等）和幾何性質（如圓心角、圓周角、圓內接四邊形的對角互補等），並</w:t>
            </w:r>
            <w:proofErr w:type="gramStart"/>
            <w:r w:rsidRPr="00D31AAD">
              <w:rPr>
                <w:rFonts w:ascii="標楷體" w:eastAsia="標楷體" w:hAnsi="標楷體"/>
                <w:bCs/>
                <w:snapToGrid w:val="0"/>
                <w:kern w:val="0"/>
                <w:sz w:val="22"/>
              </w:rPr>
              <w:t>理解弧長</w:t>
            </w:r>
            <w:proofErr w:type="gramEnd"/>
            <w:r w:rsidRPr="00D31AAD">
              <w:rPr>
                <w:rFonts w:ascii="標楷體" w:eastAsia="標楷體" w:hAnsi="標楷體"/>
                <w:bCs/>
                <w:snapToGrid w:val="0"/>
                <w:kern w:val="0"/>
                <w:sz w:val="22"/>
              </w:rPr>
              <w:t>、圓面積、扇形面積的公式。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D514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58F4AF1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3DEE076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6F9FED6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6562D46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1B7BE49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7AFE296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7.報告</w:t>
            </w:r>
          </w:p>
          <w:p w14:paraId="24E06922" w14:textId="03877AD6"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8.蒐集資料</w:t>
            </w:r>
          </w:p>
        </w:tc>
        <w:tc>
          <w:tcPr>
            <w:tcW w:w="983" w:type="pct"/>
            <w:tcBorders>
              <w:top w:val="single" w:sz="4" w:space="0" w:color="000000"/>
              <w:left w:val="single" w:sz="4" w:space="0" w:color="000000"/>
              <w:bottom w:val="single" w:sz="4" w:space="0" w:color="000000"/>
              <w:right w:val="single" w:sz="4" w:space="0" w:color="000000"/>
            </w:tcBorders>
          </w:tcPr>
          <w:p w14:paraId="7F80278C"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727A34D2"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502E098E" w14:textId="55494C02"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:數學-人權-(人J6)-4</w:t>
            </w:r>
          </w:p>
        </w:tc>
        <w:tc>
          <w:tcPr>
            <w:tcW w:w="761" w:type="pct"/>
            <w:tcBorders>
              <w:top w:val="single" w:sz="4" w:space="0" w:color="000000"/>
              <w:left w:val="single" w:sz="4" w:space="0" w:color="000000"/>
              <w:bottom w:val="single" w:sz="4" w:space="0" w:color="000000"/>
              <w:right w:val="single" w:sz="4" w:space="0" w:color="000000"/>
            </w:tcBorders>
          </w:tcPr>
          <w:p w14:paraId="293911B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0D69F77F"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35487E55"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0190D78C" w14:textId="39234963" w:rsidR="00FE253C" w:rsidRPr="00931AA0" w:rsidRDefault="00FE253C" w:rsidP="00FE253C">
            <w:pPr>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AE25FCC" w14:textId="19C331E2" w:rsidR="00FE253C" w:rsidRPr="000865D9" w:rsidRDefault="00FE253C" w:rsidP="00FE253C">
            <w:pPr>
              <w:jc w:val="both"/>
              <w:rPr>
                <w:rFonts w:ascii="標楷體" w:eastAsia="標楷體" w:hAnsi="標楷體" w:cs="標楷體"/>
                <w:color w:val="000000" w:themeColor="text1"/>
                <w:sz w:val="20"/>
                <w:szCs w:val="20"/>
              </w:rPr>
            </w:pPr>
          </w:p>
        </w:tc>
      </w:tr>
      <w:tr w:rsidR="00FE253C" w:rsidRPr="000865D9" w14:paraId="7BBECA26"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709BDF62" w14:textId="0ADDE54B" w:rsidR="00FE253C" w:rsidRDefault="00FE253C" w:rsidP="00FE253C">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798D"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第2章　圓形</w:t>
            </w:r>
          </w:p>
          <w:p w14:paraId="26D5B6AA" w14:textId="4D0CF6E1"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2-1點、線、圓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FBD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01363D3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18D7C226"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w:t>
            </w:r>
            <w:r w:rsidRPr="00D31AAD">
              <w:rPr>
                <w:rFonts w:ascii="標楷體" w:eastAsia="標楷體" w:hAnsi="標楷體"/>
                <w:snapToGrid w:val="0"/>
                <w:sz w:val="22"/>
              </w:rPr>
              <w:lastRenderedPageBreak/>
              <w:t>基本關係和性質。能以基本的統計量與機率，描述生活中不確定性的程度。</w:t>
            </w:r>
          </w:p>
          <w:p w14:paraId="283FEAB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6FCD63F5" w14:textId="371D768B"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89D4"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S-9-6</w:t>
            </w:r>
            <w:r w:rsidRPr="00D31AAD">
              <w:rPr>
                <w:rFonts w:ascii="標楷體" w:eastAsia="標楷體" w:hAnsi="標楷體" w:hint="eastAsia"/>
                <w:sz w:val="22"/>
              </w:rPr>
              <w:t xml:space="preserve"> </w:t>
            </w:r>
            <w:r w:rsidRPr="00D31AAD">
              <w:rPr>
                <w:rFonts w:ascii="標楷體" w:eastAsia="標楷體" w:hAnsi="標楷體"/>
                <w:sz w:val="22"/>
              </w:rPr>
              <w:t>圓的幾何性質：圓心角、圓周角與所對應弧的度數三者之間的關係；</w:t>
            </w:r>
            <w:proofErr w:type="gramStart"/>
            <w:r w:rsidRPr="00D31AAD">
              <w:rPr>
                <w:rFonts w:ascii="標楷體" w:eastAsia="標楷體" w:hAnsi="標楷體"/>
                <w:sz w:val="22"/>
              </w:rPr>
              <w:t>圓內接</w:t>
            </w:r>
            <w:proofErr w:type="gramEnd"/>
            <w:r w:rsidRPr="00D31AAD">
              <w:rPr>
                <w:rFonts w:ascii="標楷體" w:eastAsia="標楷體" w:hAnsi="標楷體"/>
                <w:sz w:val="22"/>
              </w:rPr>
              <w:t>四邊形對角互補；切線段等長。</w:t>
            </w:r>
          </w:p>
          <w:p w14:paraId="3580A3CB" w14:textId="06094536" w:rsidR="00FE253C" w:rsidRDefault="00FE253C" w:rsidP="00FE253C">
            <w:pPr>
              <w:jc w:val="center"/>
              <w:rPr>
                <w:rFonts w:ascii="標楷體" w:eastAsia="標楷體" w:hAnsi="標楷體" w:cs="標楷體"/>
                <w:strike/>
              </w:rPr>
            </w:pPr>
            <w:r w:rsidRPr="00D31AAD">
              <w:rPr>
                <w:rFonts w:ascii="標楷體" w:eastAsia="標楷體" w:hAnsi="標楷體"/>
                <w:sz w:val="22"/>
              </w:rPr>
              <w:t>S-9-7 點、直線與圓的關係：點與圓的位置關係（內部、圓上、外部）；直線與圓的位置關係（不相交、相切、交於兩點）；圓心與切點的連線垂直此切線（切線性質）；</w:t>
            </w:r>
            <w:proofErr w:type="gramStart"/>
            <w:r w:rsidRPr="00D31AAD">
              <w:rPr>
                <w:rFonts w:ascii="標楷體" w:eastAsia="標楷體" w:hAnsi="標楷體"/>
                <w:sz w:val="22"/>
              </w:rPr>
              <w:t>圓心到弦的</w:t>
            </w:r>
            <w:proofErr w:type="gramEnd"/>
            <w:r w:rsidRPr="00D31AAD">
              <w:rPr>
                <w:rFonts w:ascii="標楷體" w:eastAsia="標楷體" w:hAnsi="標楷體"/>
                <w:sz w:val="22"/>
              </w:rPr>
              <w:t>垂直線段（弦心距）垂直</w:t>
            </w:r>
            <w:proofErr w:type="gramStart"/>
            <w:r w:rsidRPr="00D31AAD">
              <w:rPr>
                <w:rFonts w:ascii="標楷體" w:eastAsia="標楷體" w:hAnsi="標楷體"/>
                <w:sz w:val="22"/>
              </w:rPr>
              <w:t>平分此弦</w:t>
            </w:r>
            <w:proofErr w:type="gramEnd"/>
            <w:r w:rsidRPr="00D31AAD">
              <w:rPr>
                <w:rFonts w:ascii="標楷體" w:eastAsia="標楷體" w:hAnsi="標楷體"/>
                <w:sz w:val="22"/>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2CB0EF21"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s-IV-14 認識圓的相關概念（如半徑、弦、弧、弓形等）和幾何性質（如圓心角、圓周角、圓內接四邊形的對角互補等），並</w:t>
            </w:r>
            <w:proofErr w:type="gramStart"/>
            <w:r w:rsidRPr="00D31AAD">
              <w:rPr>
                <w:rFonts w:ascii="標楷體" w:eastAsia="標楷體" w:hAnsi="標楷體"/>
                <w:bCs/>
                <w:snapToGrid w:val="0"/>
                <w:kern w:val="0"/>
                <w:sz w:val="22"/>
              </w:rPr>
              <w:t>理解弧長</w:t>
            </w:r>
            <w:proofErr w:type="gramEnd"/>
            <w:r w:rsidRPr="00D31AAD">
              <w:rPr>
                <w:rFonts w:ascii="標楷體" w:eastAsia="標楷體" w:hAnsi="標楷體"/>
                <w:bCs/>
                <w:snapToGrid w:val="0"/>
                <w:kern w:val="0"/>
                <w:sz w:val="22"/>
              </w:rPr>
              <w:t>、圓面積、扇形面積的公式。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83E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191B812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4F35E4B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6194C74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23AE52E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71AE31E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7AC9F6AF" w14:textId="42BDD65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7.課堂問答</w:t>
            </w:r>
          </w:p>
        </w:tc>
        <w:tc>
          <w:tcPr>
            <w:tcW w:w="983" w:type="pct"/>
            <w:tcBorders>
              <w:top w:val="single" w:sz="4" w:space="0" w:color="000000"/>
              <w:left w:val="single" w:sz="4" w:space="0" w:color="000000"/>
              <w:bottom w:val="single" w:sz="4" w:space="0" w:color="000000"/>
              <w:right w:val="single" w:sz="4" w:space="0" w:color="000000"/>
            </w:tcBorders>
          </w:tcPr>
          <w:p w14:paraId="07D4BD06"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31097E74" w14:textId="0764347F"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421EBD7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3056928F"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0441511E"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4C8A3EB8" w14:textId="58D1A538"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4BE8345" w14:textId="7DBC2D75" w:rsidR="00FE253C" w:rsidRPr="000865D9" w:rsidRDefault="00FE253C" w:rsidP="00FE253C">
            <w:pPr>
              <w:jc w:val="both"/>
              <w:rPr>
                <w:rFonts w:ascii="標楷體" w:eastAsia="標楷體" w:hAnsi="標楷體" w:cs="標楷體"/>
                <w:color w:val="000000" w:themeColor="text1"/>
              </w:rPr>
            </w:pPr>
          </w:p>
        </w:tc>
      </w:tr>
      <w:tr w:rsidR="00FE253C" w:rsidRPr="000865D9" w14:paraId="38D696C0"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5484FB6" w14:textId="77777777" w:rsidR="00FE253C" w:rsidRDefault="00FE253C" w:rsidP="00FE253C">
            <w:pPr>
              <w:jc w:val="center"/>
              <w:rPr>
                <w:rFonts w:ascii="標楷體" w:eastAsia="標楷體" w:hAnsi="標楷體" w:cs="標楷體"/>
              </w:rPr>
            </w:pPr>
            <w:r>
              <w:rPr>
                <w:rFonts w:ascii="標楷體" w:eastAsia="標楷體" w:hAnsi="標楷體" w:cs="標楷體" w:hint="eastAsia"/>
              </w:rPr>
              <w:t>11/24-11/28</w:t>
            </w:r>
          </w:p>
          <w:p w14:paraId="615E1D12" w14:textId="55C6D70F" w:rsidR="00FE253C" w:rsidRDefault="00FE253C" w:rsidP="00FE253C">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D2B9"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第2章　圓形</w:t>
            </w:r>
          </w:p>
          <w:p w14:paraId="728E32BF" w14:textId="3428C85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2-1點、線、圓2-2 圓心角與圓周角</w:t>
            </w:r>
            <w:r>
              <w:rPr>
                <w:rFonts w:ascii="標楷體" w:eastAsia="標楷體" w:hAnsi="標楷體" w:hint="eastAsia"/>
                <w:bCs/>
                <w:snapToGrid w:val="0"/>
                <w:kern w:val="0"/>
                <w:sz w:val="22"/>
              </w:rPr>
              <w:t>(第</w:t>
            </w:r>
            <w:r>
              <w:rPr>
                <w:rFonts w:ascii="標楷體" w:eastAsia="標楷體" w:hAnsi="標楷體" w:hint="eastAsia"/>
                <w:bCs/>
                <w:snapToGrid w:val="0"/>
                <w:kern w:val="0"/>
                <w:sz w:val="22"/>
              </w:rPr>
              <w:lastRenderedPageBreak/>
              <w:t>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8AB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數-J-A1 對於學習數學有信心和正向態度，能使用適當的數學語言進行溝通，並能將所學應用於日常生活中。</w:t>
            </w:r>
          </w:p>
          <w:p w14:paraId="3925CD7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數-J-A2 具備有理數、根式、坐標系之運作能力，並能以符號代表數或幾何物件，執行運算與推論，在生活情境或可理解的想像情境中，分析本質以解決問題。</w:t>
            </w:r>
          </w:p>
          <w:p w14:paraId="7A4874DE"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8B867A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w:t>
            </w:r>
            <w:r w:rsidRPr="00D31AAD">
              <w:rPr>
                <w:rFonts w:ascii="標楷體" w:eastAsia="標楷體" w:hAnsi="標楷體"/>
                <w:snapToGrid w:val="0"/>
                <w:sz w:val="22"/>
              </w:rPr>
              <w:lastRenderedPageBreak/>
              <w:t>何形體或數量關係的素養，並能在數學的推導中，享受數學之美。</w:t>
            </w:r>
          </w:p>
          <w:p w14:paraId="543DC937" w14:textId="656D4702"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13A9"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S-9-6 圓的幾何性質：圓心角、圓周角與所對應弧的度數三者之間的關係；</w:t>
            </w:r>
            <w:proofErr w:type="gramStart"/>
            <w:r w:rsidRPr="00D31AAD">
              <w:rPr>
                <w:rFonts w:ascii="標楷體" w:eastAsia="標楷體" w:hAnsi="標楷體"/>
                <w:sz w:val="22"/>
              </w:rPr>
              <w:t>圓內接</w:t>
            </w:r>
            <w:proofErr w:type="gramEnd"/>
            <w:r w:rsidRPr="00D31AAD">
              <w:rPr>
                <w:rFonts w:ascii="標楷體" w:eastAsia="標楷體" w:hAnsi="標楷體"/>
                <w:sz w:val="22"/>
              </w:rPr>
              <w:t>四邊形對角互補；切線段等長。</w:t>
            </w:r>
          </w:p>
          <w:p w14:paraId="615D1852" w14:textId="30E0FE81" w:rsidR="00FE253C" w:rsidRDefault="00FE253C" w:rsidP="00FE253C">
            <w:pPr>
              <w:jc w:val="center"/>
              <w:rPr>
                <w:rFonts w:ascii="標楷體" w:eastAsia="標楷體" w:hAnsi="標楷體" w:cs="標楷體"/>
                <w:strike/>
              </w:rPr>
            </w:pPr>
            <w:r w:rsidRPr="00D31AAD">
              <w:rPr>
                <w:rFonts w:ascii="標楷體" w:eastAsia="標楷體" w:hAnsi="標楷體"/>
                <w:sz w:val="22"/>
              </w:rPr>
              <w:t>S-9-7 點、直線與圓的關係：點與圓的</w:t>
            </w:r>
            <w:r w:rsidRPr="00D31AAD">
              <w:rPr>
                <w:rFonts w:ascii="標楷體" w:eastAsia="標楷體" w:hAnsi="標楷體"/>
                <w:sz w:val="22"/>
              </w:rPr>
              <w:lastRenderedPageBreak/>
              <w:t>位置關係（內部、圓上、外部）；直線與圓的位置關係（不相交、相切、交於兩點）；圓心與切點的連線垂直此切線（切線性質）；</w:t>
            </w:r>
            <w:proofErr w:type="gramStart"/>
            <w:r w:rsidRPr="00D31AAD">
              <w:rPr>
                <w:rFonts w:ascii="標楷體" w:eastAsia="標楷體" w:hAnsi="標楷體"/>
                <w:sz w:val="22"/>
              </w:rPr>
              <w:t>圓心到弦的</w:t>
            </w:r>
            <w:proofErr w:type="gramEnd"/>
            <w:r w:rsidRPr="00D31AAD">
              <w:rPr>
                <w:rFonts w:ascii="標楷體" w:eastAsia="標楷體" w:hAnsi="標楷體"/>
                <w:sz w:val="22"/>
              </w:rPr>
              <w:t>垂直線段（弦心距）垂直</w:t>
            </w:r>
            <w:proofErr w:type="gramStart"/>
            <w:r w:rsidRPr="00D31AAD">
              <w:rPr>
                <w:rFonts w:ascii="標楷體" w:eastAsia="標楷體" w:hAnsi="標楷體"/>
                <w:sz w:val="22"/>
              </w:rPr>
              <w:t>平分此弦</w:t>
            </w:r>
            <w:proofErr w:type="gramEnd"/>
            <w:r w:rsidRPr="00D31AAD">
              <w:rPr>
                <w:rFonts w:ascii="標楷體" w:eastAsia="標楷體" w:hAnsi="標楷體"/>
                <w:sz w:val="22"/>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429078F9"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s-IV-14 認識圓的相關概念（如半徑、弦、弧、弓形等）和幾何性質（如圓心角、圓周角、圓內接四邊形的對角互補等），並</w:t>
            </w:r>
            <w:proofErr w:type="gramStart"/>
            <w:r w:rsidRPr="00D31AAD">
              <w:rPr>
                <w:rFonts w:ascii="標楷體" w:eastAsia="標楷體" w:hAnsi="標楷體"/>
                <w:bCs/>
                <w:snapToGrid w:val="0"/>
                <w:kern w:val="0"/>
                <w:sz w:val="22"/>
              </w:rPr>
              <w:t>理解弧長</w:t>
            </w:r>
            <w:proofErr w:type="gramEnd"/>
            <w:r w:rsidRPr="00D31AAD">
              <w:rPr>
                <w:rFonts w:ascii="標楷體" w:eastAsia="標楷體" w:hAnsi="標楷體"/>
                <w:bCs/>
                <w:snapToGrid w:val="0"/>
                <w:kern w:val="0"/>
                <w:sz w:val="22"/>
              </w:rPr>
              <w:t>、圓面</w:t>
            </w:r>
            <w:r w:rsidRPr="00D31AAD">
              <w:rPr>
                <w:rFonts w:ascii="標楷體" w:eastAsia="標楷體" w:hAnsi="標楷體"/>
                <w:bCs/>
                <w:snapToGrid w:val="0"/>
                <w:kern w:val="0"/>
                <w:sz w:val="22"/>
              </w:rPr>
              <w:lastRenderedPageBreak/>
              <w:t>積、扇形面積的公式。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C7B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6362A5F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5A85FEA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6187F5A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37E9155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03E376A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48646651" w14:textId="484ACCCA"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7.報告</w:t>
            </w:r>
          </w:p>
        </w:tc>
        <w:tc>
          <w:tcPr>
            <w:tcW w:w="983" w:type="pct"/>
            <w:tcBorders>
              <w:top w:val="single" w:sz="4" w:space="0" w:color="000000"/>
              <w:left w:val="single" w:sz="4" w:space="0" w:color="000000"/>
              <w:bottom w:val="single" w:sz="4" w:space="0" w:color="000000"/>
              <w:right w:val="single" w:sz="4" w:space="0" w:color="000000"/>
            </w:tcBorders>
          </w:tcPr>
          <w:p w14:paraId="789F341A"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4EB60F89" w14:textId="0E9EB7AB"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5A3A085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7F5E1537"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5760E09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05CBD140" w14:textId="3A957D70"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6B42AB1" w14:textId="13FA1771" w:rsidR="00FE253C" w:rsidRPr="000865D9" w:rsidRDefault="00FE253C" w:rsidP="00FE253C">
            <w:pPr>
              <w:jc w:val="both"/>
              <w:rPr>
                <w:rFonts w:ascii="標楷體" w:eastAsia="標楷體" w:hAnsi="標楷體" w:cs="標楷體"/>
                <w:color w:val="000000" w:themeColor="text1"/>
              </w:rPr>
            </w:pPr>
          </w:p>
        </w:tc>
      </w:tr>
      <w:tr w:rsidR="00FE253C" w:rsidRPr="000865D9" w14:paraId="32161606"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1B622469" w14:textId="699FD103" w:rsidR="00FE253C" w:rsidRDefault="00FE253C" w:rsidP="00FE253C">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1726"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第2章　圓形</w:t>
            </w:r>
          </w:p>
          <w:p w14:paraId="1F1B8FC3" w14:textId="5A1F097C"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2-2 圓心角與圓周角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BD7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0460CC96"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w:t>
            </w:r>
            <w:r w:rsidRPr="00D31AAD">
              <w:rPr>
                <w:rFonts w:ascii="標楷體" w:eastAsia="標楷體" w:hAnsi="標楷體"/>
                <w:snapToGrid w:val="0"/>
                <w:sz w:val="22"/>
              </w:rPr>
              <w:lastRenderedPageBreak/>
              <w:t>想像情境中，分析本質以解決問題。</w:t>
            </w:r>
          </w:p>
          <w:p w14:paraId="10955343"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BA7F0B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7F66E77B" w14:textId="04CB030A"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w:t>
            </w:r>
            <w:r w:rsidRPr="00D31AAD">
              <w:rPr>
                <w:rFonts w:ascii="標楷體" w:eastAsia="標楷體" w:hAnsi="標楷體"/>
                <w:snapToGrid w:val="0"/>
                <w:sz w:val="22"/>
              </w:rPr>
              <w:lastRenderedPageBreak/>
              <w:t>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7B404695"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S-9-6 圓的幾何性質：圓心角、圓周角與所對應弧的度數三者之間的關係；</w:t>
            </w:r>
            <w:proofErr w:type="gramStart"/>
            <w:r w:rsidRPr="00D31AAD">
              <w:rPr>
                <w:rFonts w:ascii="標楷體" w:eastAsia="標楷體" w:hAnsi="標楷體"/>
                <w:sz w:val="22"/>
              </w:rPr>
              <w:t>圓內接</w:t>
            </w:r>
            <w:proofErr w:type="gramEnd"/>
            <w:r w:rsidRPr="00D31AAD">
              <w:rPr>
                <w:rFonts w:ascii="標楷體" w:eastAsia="標楷體" w:hAnsi="標楷體"/>
                <w:sz w:val="22"/>
              </w:rPr>
              <w:t>四邊形對角互補；切線段等長。</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6BE0CBEB"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s-IV-14 認識圓的相關概念（如半徑、弦、弧、弓形等）和幾何性質（如圓心角、圓周角、圓內接四邊形的對角互補等），並</w:t>
            </w:r>
            <w:proofErr w:type="gramStart"/>
            <w:r w:rsidRPr="00D31AAD">
              <w:rPr>
                <w:rFonts w:ascii="標楷體" w:eastAsia="標楷體" w:hAnsi="標楷體"/>
                <w:bCs/>
                <w:snapToGrid w:val="0"/>
                <w:kern w:val="0"/>
                <w:sz w:val="22"/>
              </w:rPr>
              <w:t>理解弧長</w:t>
            </w:r>
            <w:proofErr w:type="gramEnd"/>
            <w:r w:rsidRPr="00D31AAD">
              <w:rPr>
                <w:rFonts w:ascii="標楷體" w:eastAsia="標楷體" w:hAnsi="標楷體"/>
                <w:bCs/>
                <w:snapToGrid w:val="0"/>
                <w:kern w:val="0"/>
                <w:sz w:val="22"/>
              </w:rPr>
              <w:t>、圓面積、扇形面積的公式。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F81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4268B49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45E3D2F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5021926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32FAE54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5E3B409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2229D29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3981071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8.報告</w:t>
            </w:r>
          </w:p>
          <w:p w14:paraId="25F97FC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9.課堂問答</w:t>
            </w:r>
          </w:p>
          <w:p w14:paraId="74EAE627" w14:textId="6FA6E1C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702FB6BA"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7181E318"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728C5416" w14:textId="1EF214B8"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:數學-法治-(法J8)-4</w:t>
            </w:r>
          </w:p>
        </w:tc>
        <w:tc>
          <w:tcPr>
            <w:tcW w:w="761" w:type="pct"/>
            <w:tcBorders>
              <w:top w:val="single" w:sz="4" w:space="0" w:color="000000"/>
              <w:left w:val="single" w:sz="4" w:space="0" w:color="000000"/>
              <w:bottom w:val="single" w:sz="4" w:space="0" w:color="000000"/>
              <w:right w:val="single" w:sz="4" w:space="0" w:color="000000"/>
            </w:tcBorders>
          </w:tcPr>
          <w:p w14:paraId="6655A20B"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7E36621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075D6A31"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5C98F51" w14:textId="25BF93DF"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1512C1C" w14:textId="4198A316" w:rsidR="00FE253C" w:rsidRPr="000865D9" w:rsidRDefault="00FE253C" w:rsidP="00FE253C">
            <w:pPr>
              <w:jc w:val="both"/>
              <w:rPr>
                <w:rFonts w:ascii="標楷體" w:eastAsia="標楷體" w:hAnsi="標楷體" w:cs="標楷體"/>
                <w:color w:val="000000" w:themeColor="text1"/>
              </w:rPr>
            </w:pPr>
          </w:p>
        </w:tc>
      </w:tr>
      <w:tr w:rsidR="00FE253C" w:rsidRPr="000865D9" w14:paraId="457E6C8D"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1457B495" w14:textId="0274C0B2" w:rsidR="00FE253C" w:rsidRDefault="00FE253C" w:rsidP="00FE253C">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4B00"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03B767CA" w14:textId="210B07D5"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3-1 推理證明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3F22"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6BDAE380"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475691C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w:t>
            </w:r>
            <w:r w:rsidRPr="00D31AAD">
              <w:rPr>
                <w:rFonts w:ascii="標楷體" w:eastAsia="標楷體" w:hAnsi="標楷體"/>
                <w:snapToGrid w:val="0"/>
                <w:sz w:val="22"/>
              </w:rPr>
              <w:lastRenderedPageBreak/>
              <w:t>在經驗範圍內，以數學語言表述平面與空間的基本關係和性質。能以基本的統計量與機率，描述生活中不確定性的程度。</w:t>
            </w:r>
          </w:p>
          <w:p w14:paraId="5F231E8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2E155194" w14:textId="61576428"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70AA2C11"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S-9-11 證明的意義：幾何推理（須說明所依據的幾何性質）；代數推理（須說明所依據的代數性質）。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8AB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s-IV-4 理解平面圖形全等的意義，知道圖形經平移、旋轉、鏡射後仍保持全等，並能應用於解決幾何與日常生活的問題。</w:t>
            </w:r>
          </w:p>
          <w:p w14:paraId="0160734A" w14:textId="2AFADF0D"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s-IV-10</w:t>
            </w:r>
            <w:r w:rsidRPr="00D31AAD">
              <w:rPr>
                <w:rFonts w:ascii="標楷體" w:eastAsia="標楷體" w:hAnsi="標楷體" w:hint="eastAsia"/>
                <w:bCs/>
                <w:snapToGrid w:val="0"/>
                <w:kern w:val="0"/>
                <w:sz w:val="22"/>
              </w:rPr>
              <w:t xml:space="preserve"> </w:t>
            </w:r>
            <w:r w:rsidRPr="00D31AAD">
              <w:rPr>
                <w:rFonts w:ascii="標楷體" w:eastAsia="標楷體" w:hAnsi="標楷體"/>
                <w:bCs/>
                <w:snapToGrid w:val="0"/>
                <w:kern w:val="0"/>
                <w:sz w:val="22"/>
              </w:rPr>
              <w:t>理解三角形相似的性質，利用對應角相等或</w:t>
            </w:r>
            <w:proofErr w:type="gramStart"/>
            <w:r w:rsidRPr="00D31AAD">
              <w:rPr>
                <w:rFonts w:ascii="標楷體" w:eastAsia="標楷體" w:hAnsi="標楷體"/>
                <w:bCs/>
                <w:snapToGrid w:val="0"/>
                <w:kern w:val="0"/>
                <w:sz w:val="22"/>
              </w:rPr>
              <w:t>對應邊成比例</w:t>
            </w:r>
            <w:proofErr w:type="gramEnd"/>
            <w:r w:rsidRPr="00D31AAD">
              <w:rPr>
                <w:rFonts w:ascii="標楷體" w:eastAsia="標楷體" w:hAnsi="標楷體"/>
                <w:bCs/>
                <w:snapToGrid w:val="0"/>
                <w:kern w:val="0"/>
                <w:sz w:val="22"/>
              </w:rPr>
              <w:t>，判斷兩個三角形的相似，並能應用於解決幾何與日常生活的問題。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D06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7886378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500E61C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52CB1B9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54EE3E1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52D0776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2280B69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6C339D6C" w14:textId="3EE92CA6"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1262B0D4"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132B2A46" w14:textId="6F26644B"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42BC7414"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52BDEA7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5AD806AE"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D4135D2" w14:textId="2C85374D"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1611C10" w14:textId="0DA742A4" w:rsidR="00FE253C" w:rsidRPr="000865D9" w:rsidRDefault="00FE253C" w:rsidP="00FE253C">
            <w:pPr>
              <w:jc w:val="both"/>
              <w:rPr>
                <w:rFonts w:ascii="標楷體" w:eastAsia="標楷體" w:hAnsi="標楷體" w:cs="標楷體"/>
                <w:color w:val="000000" w:themeColor="text1"/>
              </w:rPr>
            </w:pPr>
          </w:p>
        </w:tc>
      </w:tr>
      <w:tr w:rsidR="00FE253C" w:rsidRPr="000865D9" w14:paraId="1AA751E8"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E1735CA" w14:textId="575FF688" w:rsidR="00FE253C" w:rsidRDefault="00FE253C" w:rsidP="00FE253C">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53DC"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7B7754AE" w14:textId="7502074B"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3-1 推理證明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C96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數-J-A1 對於學習數學有信心和正向態度，能使用適當的數學語言進行溝通，並</w:t>
            </w:r>
            <w:r w:rsidRPr="00D31AAD">
              <w:rPr>
                <w:rFonts w:ascii="標楷體" w:eastAsia="標楷體" w:hAnsi="標楷體"/>
                <w:snapToGrid w:val="0"/>
                <w:sz w:val="22"/>
              </w:rPr>
              <w:lastRenderedPageBreak/>
              <w:t>能將所學應用於日常生活中。</w:t>
            </w:r>
          </w:p>
          <w:p w14:paraId="22E213C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561D36BF"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39CA107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數-J-B3 具備辨認藝術作品中的幾何形體或數量關係的素養，並能在數學的推導中，享受數學之美。</w:t>
            </w:r>
          </w:p>
          <w:p w14:paraId="2BF8904C" w14:textId="17E72962"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1A2B6141"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S-9-11 證明的意義：幾何推理（須說明所依據的幾何性質）；代數推理（須說明所依</w:t>
            </w:r>
            <w:r w:rsidRPr="00D31AAD">
              <w:rPr>
                <w:rFonts w:ascii="標楷體" w:eastAsia="標楷體" w:hAnsi="標楷體"/>
                <w:sz w:val="22"/>
              </w:rPr>
              <w:lastRenderedPageBreak/>
              <w:t>據的代數性質）。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CD7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s-IV-4 理解平面圖形全等的意義，知道圖形經平移、旋轉、鏡射後仍保持全等，並能應用於解決</w:t>
            </w:r>
            <w:r w:rsidRPr="00D31AAD">
              <w:rPr>
                <w:rFonts w:ascii="標楷體" w:eastAsia="標楷體" w:hAnsi="標楷體"/>
                <w:bCs/>
                <w:snapToGrid w:val="0"/>
                <w:kern w:val="0"/>
                <w:sz w:val="22"/>
              </w:rPr>
              <w:lastRenderedPageBreak/>
              <w:t>幾何與日常生活的問題。</w:t>
            </w:r>
          </w:p>
          <w:p w14:paraId="01C1657E" w14:textId="3D5DE3D7"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a-IV-1 理解並應用符號及文字敘述表達概念、運算、推理及證明。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881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0744DF0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782C301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523D861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1D4E394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5CF874F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42AB3012"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7.課堂問答</w:t>
            </w:r>
          </w:p>
          <w:p w14:paraId="735F3D8E" w14:textId="3C5FF94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8.實測</w:t>
            </w:r>
          </w:p>
        </w:tc>
        <w:tc>
          <w:tcPr>
            <w:tcW w:w="983" w:type="pct"/>
            <w:tcBorders>
              <w:top w:val="single" w:sz="4" w:space="0" w:color="000000"/>
              <w:left w:val="single" w:sz="4" w:space="0" w:color="000000"/>
              <w:bottom w:val="single" w:sz="4" w:space="0" w:color="000000"/>
              <w:right w:val="single" w:sz="4" w:space="0" w:color="000000"/>
            </w:tcBorders>
          </w:tcPr>
          <w:p w14:paraId="48EC0C36"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lastRenderedPageBreak/>
              <w:t>課綱</w:t>
            </w:r>
            <w:proofErr w:type="gramEnd"/>
            <w:r w:rsidRPr="00D31AAD">
              <w:rPr>
                <w:rFonts w:ascii="標楷體" w:eastAsia="標楷體" w:hAnsi="標楷體" w:hint="eastAsia"/>
                <w:bCs/>
                <w:sz w:val="22"/>
              </w:rPr>
              <w:t>:數學-閱讀-(閱J3)-4</w:t>
            </w:r>
          </w:p>
          <w:p w14:paraId="27C965EE" w14:textId="229D5C85"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4E19E2C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521D1FA4"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4253B76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4D212BA2" w14:textId="20AF1E85"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DA33EA7" w14:textId="793287B7" w:rsidR="00FE253C" w:rsidRPr="000865D9" w:rsidRDefault="00FE253C" w:rsidP="00FE253C">
            <w:pPr>
              <w:jc w:val="both"/>
              <w:rPr>
                <w:rFonts w:ascii="標楷體" w:eastAsia="標楷體" w:hAnsi="標楷體" w:cs="標楷體"/>
                <w:color w:val="000000" w:themeColor="text1"/>
              </w:rPr>
            </w:pPr>
          </w:p>
        </w:tc>
      </w:tr>
      <w:tr w:rsidR="00FE253C" w:rsidRPr="000865D9" w14:paraId="2D1F76D0"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1FFDDE77" w14:textId="700802B7" w:rsidR="00FE253C" w:rsidRDefault="00FE253C" w:rsidP="00FE253C">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688D"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694C4302" w14:textId="25F0A07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3-1 推理證明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0A3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35BD6AF3"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w:t>
            </w:r>
            <w:r w:rsidRPr="00D31AAD">
              <w:rPr>
                <w:rFonts w:ascii="標楷體" w:eastAsia="標楷體" w:hAnsi="標楷體"/>
                <w:snapToGrid w:val="0"/>
                <w:sz w:val="22"/>
              </w:rPr>
              <w:lastRenderedPageBreak/>
              <w:t>算與推論，在生活情境或可理解的想像情境中，分析本質以解決問題。</w:t>
            </w:r>
          </w:p>
          <w:p w14:paraId="3EBCCD3C"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6C1A524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2DB3A461" w14:textId="48D38C0B"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w:t>
            </w:r>
            <w:r w:rsidRPr="00D31AAD">
              <w:rPr>
                <w:rFonts w:ascii="標楷體" w:eastAsia="標楷體" w:hAnsi="標楷體"/>
                <w:snapToGrid w:val="0"/>
                <w:sz w:val="22"/>
              </w:rPr>
              <w:lastRenderedPageBreak/>
              <w:t>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76B04D72"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S-9-11 證明的意義：幾何推理（須說明所依據的幾何性質）；代數推理（須說明所依據的代數性質）。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64980B3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a-IV-1 理解並應用符號及文字敘述表達概念、運算、推理及證明。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3B0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2F89CF9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54EDAF5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3D6C947E"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0989713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78C9948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6BB54076" w14:textId="68543D2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7.課堂問答</w:t>
            </w:r>
          </w:p>
        </w:tc>
        <w:tc>
          <w:tcPr>
            <w:tcW w:w="983" w:type="pct"/>
            <w:tcBorders>
              <w:top w:val="single" w:sz="4" w:space="0" w:color="000000"/>
              <w:left w:val="single" w:sz="4" w:space="0" w:color="000000"/>
              <w:bottom w:val="single" w:sz="4" w:space="0" w:color="000000"/>
              <w:right w:val="single" w:sz="4" w:space="0" w:color="000000"/>
            </w:tcBorders>
          </w:tcPr>
          <w:p w14:paraId="02BA3AD0"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2376F238" w14:textId="3D6F01E6" w:rsidR="00FE253C" w:rsidRPr="005601AE" w:rsidRDefault="00FE253C" w:rsidP="00FE253C">
            <w:pPr>
              <w:jc w:val="center"/>
              <w:rPr>
                <w:rFonts w:ascii="標楷體" w:eastAsia="標楷體" w:hAnsi="標楷體" w:cs="標楷體"/>
                <w:color w:val="0070C0"/>
                <w:sz w:val="20"/>
                <w:szCs w:val="20"/>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6E3D5820"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426AB6B7"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2F0645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38D6019" w14:textId="2B456F76"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AD6CA66" w14:textId="21D1DB42" w:rsidR="00FE253C" w:rsidRPr="000865D9" w:rsidRDefault="00FE253C" w:rsidP="00FE253C">
            <w:pPr>
              <w:jc w:val="both"/>
              <w:rPr>
                <w:rFonts w:ascii="標楷體" w:eastAsia="標楷體" w:hAnsi="標楷體" w:cs="標楷體"/>
                <w:color w:val="000000" w:themeColor="text1"/>
              </w:rPr>
            </w:pPr>
          </w:p>
        </w:tc>
      </w:tr>
      <w:tr w:rsidR="00FE253C" w:rsidRPr="000865D9" w14:paraId="49B6E94C"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B1DC62E" w14:textId="19F4ACE0" w:rsidR="00FE253C" w:rsidRDefault="00FE253C" w:rsidP="00FE253C">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4135"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3048AA87" w14:textId="323333A5"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3-2三角形的心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0CE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4D69744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619DB63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w:t>
            </w:r>
            <w:r w:rsidRPr="00D31AAD">
              <w:rPr>
                <w:rFonts w:ascii="標楷體" w:eastAsia="標楷體" w:hAnsi="標楷體"/>
                <w:snapToGrid w:val="0"/>
                <w:sz w:val="22"/>
              </w:rPr>
              <w:lastRenderedPageBreak/>
              <w:t>力，並用以描述情境中的現象。能在經驗範圍內，以數學語言表述平面與空間的基本關係和性質。能以基本的統計量與機率，描述生活中不確定性的程度。</w:t>
            </w:r>
          </w:p>
          <w:p w14:paraId="7A63EBDD"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6EC2D262" w14:textId="665C6A9B"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027296C0"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S-9-8 三角形的外心：外心的意義與外接圓；三角形的外心到三角形的三個頂點等距；直角三角形的外心即斜邊的中點。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010E0072"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s-IV-11 理解三角形重心、外心、內心的意義和其相關性質。</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CDD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0B6C72F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5A83277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748E7D1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4.作業繳交</w:t>
            </w:r>
          </w:p>
          <w:p w14:paraId="1961E4D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5B953EA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2644F197" w14:textId="0791AD78"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7.報告</w:t>
            </w:r>
          </w:p>
        </w:tc>
        <w:tc>
          <w:tcPr>
            <w:tcW w:w="983" w:type="pct"/>
            <w:tcBorders>
              <w:top w:val="single" w:sz="4" w:space="0" w:color="000000"/>
              <w:left w:val="single" w:sz="4" w:space="0" w:color="000000"/>
              <w:bottom w:val="single" w:sz="4" w:space="0" w:color="000000"/>
              <w:right w:val="single" w:sz="4" w:space="0" w:color="000000"/>
            </w:tcBorders>
          </w:tcPr>
          <w:p w14:paraId="7AB8806C"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1323B968"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3DF504D9" w14:textId="5C8C7C28" w:rsidR="00FE253C" w:rsidRPr="005601AE" w:rsidRDefault="00FE253C" w:rsidP="00FE253C">
            <w:pPr>
              <w:jc w:val="center"/>
              <w:rPr>
                <w:rFonts w:ascii="標楷體" w:eastAsia="標楷體" w:hAnsi="標楷體" w:cs="標楷體"/>
                <w:color w:val="0070C0"/>
                <w:sz w:val="20"/>
                <w:szCs w:val="20"/>
              </w:rPr>
            </w:pPr>
            <w:r w:rsidRPr="00D31AAD">
              <w:rPr>
                <w:rFonts w:ascii="標楷體" w:eastAsia="標楷體" w:hAnsi="標楷體" w:hint="eastAsia"/>
                <w:bCs/>
                <w:sz w:val="22"/>
              </w:rPr>
              <w:t>法定:數學-生涯-(</w:t>
            </w:r>
            <w:proofErr w:type="gramStart"/>
            <w:r w:rsidRPr="00D31AAD">
              <w:rPr>
                <w:rFonts w:ascii="標楷體" w:eastAsia="標楷體" w:hAnsi="標楷體" w:hint="eastAsia"/>
                <w:bCs/>
                <w:sz w:val="22"/>
              </w:rPr>
              <w:t>涯</w:t>
            </w:r>
            <w:proofErr w:type="gramEnd"/>
            <w:r w:rsidRPr="00D31AAD">
              <w:rPr>
                <w:rFonts w:ascii="標楷體" w:eastAsia="標楷體" w:hAnsi="標楷體" w:hint="eastAsia"/>
                <w:bCs/>
                <w:sz w:val="22"/>
              </w:rPr>
              <w:t>J3,J6)-4</w:t>
            </w:r>
          </w:p>
        </w:tc>
        <w:tc>
          <w:tcPr>
            <w:tcW w:w="761" w:type="pct"/>
            <w:tcBorders>
              <w:top w:val="single" w:sz="4" w:space="0" w:color="000000"/>
              <w:left w:val="single" w:sz="4" w:space="0" w:color="000000"/>
              <w:bottom w:val="single" w:sz="4" w:space="0" w:color="000000"/>
              <w:right w:val="single" w:sz="4" w:space="0" w:color="000000"/>
            </w:tcBorders>
          </w:tcPr>
          <w:p w14:paraId="26E4D3C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339C7D36"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57C6240"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4EDB1CDE" w14:textId="5FD1FEB9"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4B332F6" w14:textId="1625F85E" w:rsidR="00FE253C" w:rsidRPr="000865D9" w:rsidRDefault="00FE253C" w:rsidP="00FE253C">
            <w:pPr>
              <w:jc w:val="both"/>
              <w:rPr>
                <w:rFonts w:ascii="標楷體" w:eastAsia="標楷體" w:hAnsi="標楷體" w:cs="標楷體"/>
                <w:color w:val="000000" w:themeColor="text1"/>
              </w:rPr>
            </w:pPr>
          </w:p>
        </w:tc>
      </w:tr>
      <w:tr w:rsidR="00FE253C" w:rsidRPr="000865D9" w14:paraId="157B3EDD"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0920F1F6" w14:textId="692AE9BA" w:rsidR="00FE253C" w:rsidRDefault="00FE253C" w:rsidP="00FE253C">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FCF9"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w:t>
            </w:r>
            <w:r w:rsidRPr="00D31AAD">
              <w:rPr>
                <w:rFonts w:ascii="標楷體" w:eastAsia="標楷體" w:hAnsi="標楷體"/>
                <w:bCs/>
                <w:snapToGrid w:val="0"/>
                <w:kern w:val="0"/>
                <w:sz w:val="22"/>
              </w:rPr>
              <w:lastRenderedPageBreak/>
              <w:t>角形的心</w:t>
            </w:r>
          </w:p>
          <w:p w14:paraId="4FEF2CAE" w14:textId="65B6B997"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3-2三角形的心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CD9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數-J-A1 對於學習數學有信心和正向態度，能</w:t>
            </w:r>
            <w:r w:rsidRPr="00D31AAD">
              <w:rPr>
                <w:rFonts w:ascii="標楷體" w:eastAsia="標楷體" w:hAnsi="標楷體"/>
                <w:snapToGrid w:val="0"/>
                <w:sz w:val="22"/>
              </w:rPr>
              <w:lastRenderedPageBreak/>
              <w:t>使用適當的數學語言進行溝通，並能將所學應用於日常生活中。</w:t>
            </w:r>
          </w:p>
          <w:p w14:paraId="09ADFDBD"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72EBF401"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w:t>
            </w:r>
            <w:r w:rsidRPr="00D31AAD">
              <w:rPr>
                <w:rFonts w:ascii="標楷體" w:eastAsia="標楷體" w:hAnsi="標楷體"/>
                <w:snapToGrid w:val="0"/>
                <w:sz w:val="22"/>
              </w:rPr>
              <w:lastRenderedPageBreak/>
              <w:t>描述生活中不確定性的程度。</w:t>
            </w:r>
          </w:p>
          <w:p w14:paraId="60FCBAFB"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2591DF89" w14:textId="5A9E0952"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7C55"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S-9-8 三角形的外心：外心的意義與外接圓；三角形的</w:t>
            </w:r>
            <w:r w:rsidRPr="00D31AAD">
              <w:rPr>
                <w:rFonts w:ascii="標楷體" w:eastAsia="標楷體" w:hAnsi="標楷體"/>
                <w:sz w:val="22"/>
              </w:rPr>
              <w:lastRenderedPageBreak/>
              <w:t>外心到三角形的三個頂點等距；直角三角形的外心即斜邊的中點。</w:t>
            </w:r>
          </w:p>
          <w:p w14:paraId="683959D1" w14:textId="3B26B826" w:rsidR="00FE253C" w:rsidRDefault="00FE253C" w:rsidP="00FE253C">
            <w:pPr>
              <w:jc w:val="center"/>
              <w:rPr>
                <w:rFonts w:ascii="標楷體" w:eastAsia="標楷體" w:hAnsi="標楷體" w:cs="標楷體"/>
                <w:strike/>
              </w:rPr>
            </w:pPr>
            <w:r w:rsidRPr="00D31AAD">
              <w:rPr>
                <w:rFonts w:ascii="標楷體" w:eastAsia="標楷體" w:hAnsi="標楷體"/>
                <w:sz w:val="22"/>
              </w:rPr>
              <w:t>S-9-9 三角形的內心：內心的意義與內切圓；三角形的內心到三角形的三邊等距；三角形的面積＝周長×內切圓半徑÷2；直角三角形的內切圓半徑＝（兩股和－斜邊）÷2。</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5773599A"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s-IV-11 理解三角形重心、外心、內心的</w:t>
            </w:r>
            <w:r w:rsidRPr="00D31AAD">
              <w:rPr>
                <w:rFonts w:ascii="標楷體" w:eastAsia="標楷體" w:hAnsi="標楷體"/>
                <w:bCs/>
                <w:snapToGrid w:val="0"/>
                <w:kern w:val="0"/>
                <w:sz w:val="22"/>
              </w:rPr>
              <w:lastRenderedPageBreak/>
              <w:t>意義和其相關性質。</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53F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1.發表</w:t>
            </w:r>
          </w:p>
          <w:p w14:paraId="083E2D1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2.口頭討論</w:t>
            </w:r>
          </w:p>
          <w:p w14:paraId="54541ABA"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3.平時上課表現</w:t>
            </w:r>
          </w:p>
          <w:p w14:paraId="39922FD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lastRenderedPageBreak/>
              <w:t>4.作業繳交</w:t>
            </w:r>
          </w:p>
          <w:p w14:paraId="3841C530"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5.學習態度</w:t>
            </w:r>
          </w:p>
          <w:p w14:paraId="4E368EDD"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6.紙筆測驗</w:t>
            </w:r>
          </w:p>
          <w:p w14:paraId="1EF4271B" w14:textId="1E13989E"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7.課堂問答</w:t>
            </w:r>
          </w:p>
        </w:tc>
        <w:tc>
          <w:tcPr>
            <w:tcW w:w="983" w:type="pct"/>
            <w:tcBorders>
              <w:top w:val="single" w:sz="4" w:space="0" w:color="000000"/>
              <w:left w:val="single" w:sz="4" w:space="0" w:color="000000"/>
              <w:bottom w:val="single" w:sz="4" w:space="0" w:color="000000"/>
              <w:right w:val="single" w:sz="4" w:space="0" w:color="000000"/>
            </w:tcBorders>
          </w:tcPr>
          <w:p w14:paraId="70D2A130"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lastRenderedPageBreak/>
              <w:t>課綱</w:t>
            </w:r>
            <w:proofErr w:type="gramEnd"/>
            <w:r w:rsidRPr="00D31AAD">
              <w:rPr>
                <w:rFonts w:ascii="標楷體" w:eastAsia="標楷體" w:hAnsi="標楷體" w:hint="eastAsia"/>
                <w:bCs/>
                <w:sz w:val="22"/>
              </w:rPr>
              <w:t>:數學-閱讀-(閱J3)-4</w:t>
            </w:r>
          </w:p>
          <w:p w14:paraId="5B7EACB1"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178CF587" w14:textId="25B3DEB0" w:rsidR="00FE253C" w:rsidRPr="005601AE" w:rsidRDefault="00FE253C" w:rsidP="00FE253C">
            <w:pPr>
              <w:jc w:val="center"/>
              <w:rPr>
                <w:rFonts w:ascii="標楷體" w:eastAsia="標楷體" w:hAnsi="標楷體" w:cs="標楷體"/>
                <w:color w:val="0070C0"/>
                <w:sz w:val="20"/>
                <w:szCs w:val="20"/>
              </w:rPr>
            </w:pPr>
            <w:r w:rsidRPr="00D31AAD">
              <w:rPr>
                <w:rFonts w:ascii="標楷體" w:eastAsia="標楷體" w:hAnsi="標楷體" w:hint="eastAsia"/>
                <w:bCs/>
                <w:sz w:val="22"/>
              </w:rPr>
              <w:t>法定:數學-性平-(性J4)-4</w:t>
            </w:r>
          </w:p>
        </w:tc>
        <w:tc>
          <w:tcPr>
            <w:tcW w:w="761" w:type="pct"/>
            <w:tcBorders>
              <w:top w:val="single" w:sz="4" w:space="0" w:color="000000"/>
              <w:left w:val="single" w:sz="4" w:space="0" w:color="000000"/>
              <w:bottom w:val="single" w:sz="4" w:space="0" w:color="000000"/>
              <w:right w:val="single" w:sz="4" w:space="0" w:color="000000"/>
            </w:tcBorders>
          </w:tcPr>
          <w:p w14:paraId="51C9096C"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287B4F33"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1D9A2A1A"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348124A5" w14:textId="3E4DE15E"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906D08A" w14:textId="4CCB9649" w:rsidR="00FE253C" w:rsidRPr="000865D9" w:rsidRDefault="00FE253C" w:rsidP="00FE253C">
            <w:pPr>
              <w:jc w:val="both"/>
              <w:rPr>
                <w:rFonts w:ascii="標楷體" w:eastAsia="標楷體" w:hAnsi="標楷體" w:cs="標楷體"/>
                <w:color w:val="000000" w:themeColor="text1"/>
              </w:rPr>
            </w:pPr>
          </w:p>
        </w:tc>
      </w:tr>
      <w:tr w:rsidR="00FE253C" w:rsidRPr="000865D9" w14:paraId="45A07758"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第20</w:t>
            </w:r>
            <w:proofErr w:type="gramStart"/>
            <w:r>
              <w:rPr>
                <w:rFonts w:ascii="標楷體" w:eastAsia="標楷體" w:hAnsi="標楷體" w:cs="標楷體" w:hint="eastAsia"/>
              </w:rPr>
              <w:t>週</w:t>
            </w:r>
            <w:proofErr w:type="gramEnd"/>
          </w:p>
          <w:p w14:paraId="3F37691F" w14:textId="77777777" w:rsidR="00FE253C" w:rsidRDefault="00FE253C" w:rsidP="00FE253C">
            <w:pPr>
              <w:jc w:val="center"/>
              <w:rPr>
                <w:rFonts w:ascii="標楷體" w:eastAsia="標楷體" w:hAnsi="標楷體" w:cs="標楷體"/>
              </w:rPr>
            </w:pPr>
            <w:r>
              <w:rPr>
                <w:rFonts w:ascii="標楷體" w:eastAsia="標楷體" w:hAnsi="標楷體" w:cs="標楷體" w:hint="eastAsia"/>
              </w:rPr>
              <w:t>01/12-01/16</w:t>
            </w:r>
          </w:p>
          <w:p w14:paraId="4A8FA799" w14:textId="0168021B" w:rsidR="00FE253C" w:rsidRDefault="00FE253C" w:rsidP="00FE253C">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3EC5"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041D7C04" w14:textId="7CE1D3A5"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3-2三角形的心（第三次段考）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1571A"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42F76B85"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w:t>
            </w:r>
            <w:r w:rsidRPr="00D31AAD">
              <w:rPr>
                <w:rFonts w:ascii="標楷體" w:eastAsia="標楷體" w:hAnsi="標楷體"/>
                <w:snapToGrid w:val="0"/>
                <w:sz w:val="22"/>
              </w:rPr>
              <w:lastRenderedPageBreak/>
              <w:t>符號代表數或幾何物件，執行運算與推論，在生活情境或可理解的想像情境中，分析本質以解決問題。</w:t>
            </w:r>
          </w:p>
          <w:p w14:paraId="28E49686"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646F57E9"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w:t>
            </w:r>
            <w:r w:rsidRPr="00D31AAD">
              <w:rPr>
                <w:rFonts w:ascii="標楷體" w:eastAsia="標楷體" w:hAnsi="標楷體"/>
                <w:snapToGrid w:val="0"/>
                <w:sz w:val="22"/>
              </w:rPr>
              <w:lastRenderedPageBreak/>
              <w:t>中，享受數學之美。</w:t>
            </w:r>
          </w:p>
          <w:p w14:paraId="7A2B5A59" w14:textId="1E8C7F8E"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6325F"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sz w:val="22"/>
              </w:rPr>
              <w:lastRenderedPageBreak/>
              <w:t>S-9-9</w:t>
            </w:r>
            <w:r w:rsidRPr="00D31AAD">
              <w:rPr>
                <w:rFonts w:ascii="標楷體" w:eastAsia="標楷體" w:hAnsi="標楷體" w:hint="eastAsia"/>
                <w:sz w:val="22"/>
              </w:rPr>
              <w:t xml:space="preserve"> </w:t>
            </w:r>
            <w:r w:rsidRPr="00D31AAD">
              <w:rPr>
                <w:rFonts w:ascii="標楷體" w:eastAsia="標楷體" w:hAnsi="標楷體"/>
                <w:sz w:val="22"/>
              </w:rPr>
              <w:t>三角形的內心：內心的意義與內切圓；三角形的內心到三角形的三邊等距；三角形的面積＝周長×內切圓半徑÷2；直角三角形的內切圓半徑＝（兩股和－斜邊）÷2。</w:t>
            </w:r>
          </w:p>
          <w:p w14:paraId="6C3611AC" w14:textId="7BC71A6F" w:rsidR="00FE253C" w:rsidRDefault="00FE253C" w:rsidP="00FE253C">
            <w:pPr>
              <w:jc w:val="center"/>
              <w:rPr>
                <w:rFonts w:ascii="標楷體" w:eastAsia="標楷體" w:hAnsi="標楷體" w:cs="標楷體"/>
                <w:strike/>
              </w:rPr>
            </w:pPr>
            <w:r w:rsidRPr="00D31AAD">
              <w:rPr>
                <w:rFonts w:ascii="標楷體" w:eastAsia="標楷體" w:hAnsi="標楷體"/>
                <w:sz w:val="22"/>
              </w:rPr>
              <w:t>S-9-10</w:t>
            </w:r>
            <w:r w:rsidRPr="00D31AAD">
              <w:rPr>
                <w:rFonts w:ascii="標楷體" w:eastAsia="標楷體" w:hAnsi="標楷體" w:hint="eastAsia"/>
                <w:sz w:val="22"/>
              </w:rPr>
              <w:t xml:space="preserve"> </w:t>
            </w:r>
            <w:r w:rsidRPr="00D31AAD">
              <w:rPr>
                <w:rFonts w:ascii="標楷體" w:eastAsia="標楷體" w:hAnsi="標楷體"/>
                <w:sz w:val="22"/>
              </w:rPr>
              <w:t>三角形的重心：重心的意義與中</w:t>
            </w:r>
            <w:r w:rsidRPr="00D31AAD">
              <w:rPr>
                <w:rFonts w:ascii="標楷體" w:eastAsia="標楷體" w:hAnsi="標楷體"/>
                <w:sz w:val="22"/>
              </w:rPr>
              <w:lastRenderedPageBreak/>
              <w:t>線；三角形的三條中線將三角形面積</w:t>
            </w:r>
            <w:proofErr w:type="gramStart"/>
            <w:r w:rsidRPr="00D31AAD">
              <w:rPr>
                <w:rFonts w:ascii="標楷體" w:eastAsia="標楷體" w:hAnsi="標楷體"/>
                <w:sz w:val="22"/>
              </w:rPr>
              <w:t>六等份</w:t>
            </w:r>
            <w:proofErr w:type="gramEnd"/>
            <w:r w:rsidRPr="00D31AAD">
              <w:rPr>
                <w:rFonts w:ascii="標楷體" w:eastAsia="標楷體" w:hAnsi="標楷體"/>
                <w:sz w:val="22"/>
              </w:rPr>
              <w:t>；重心到頂點的距離等於它到對邊中點的兩倍；重心的物理意義。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204E0FCF"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lastRenderedPageBreak/>
              <w:t>s-IV-11 理解三角形重心、外心、內心的意義和其相關性質。</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8D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28AF46C3"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673A5D9C"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4526216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62DC76A9"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3EC1101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0F93A61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2E568DE1"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8.報告</w:t>
            </w:r>
          </w:p>
          <w:p w14:paraId="4956BC0C" w14:textId="498DB0F4"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9.課堂問答</w:t>
            </w:r>
          </w:p>
        </w:tc>
        <w:tc>
          <w:tcPr>
            <w:tcW w:w="983" w:type="pct"/>
            <w:tcBorders>
              <w:top w:val="single" w:sz="4" w:space="0" w:color="000000"/>
              <w:left w:val="single" w:sz="4" w:space="0" w:color="000000"/>
              <w:bottom w:val="single" w:sz="4" w:space="0" w:color="000000"/>
              <w:right w:val="single" w:sz="4" w:space="0" w:color="000000"/>
            </w:tcBorders>
          </w:tcPr>
          <w:p w14:paraId="5BCA4DAA"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7B126878"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0C3EAB26" w14:textId="77777777" w:rsidR="00FE253C" w:rsidRPr="00D31AAD" w:rsidRDefault="00FE253C" w:rsidP="00FE253C">
            <w:pPr>
              <w:jc w:val="both"/>
              <w:rPr>
                <w:rFonts w:ascii="標楷體" w:eastAsia="標楷體" w:hAnsi="標楷體"/>
                <w:bCs/>
                <w:sz w:val="22"/>
              </w:rPr>
            </w:pPr>
            <w:r w:rsidRPr="00D31AAD">
              <w:rPr>
                <w:rFonts w:ascii="標楷體" w:eastAsia="標楷體" w:hAnsi="標楷體" w:hint="eastAsia"/>
                <w:bCs/>
                <w:sz w:val="22"/>
              </w:rPr>
              <w:t>法定:數學-環境-(環J1)-4</w:t>
            </w:r>
          </w:p>
          <w:p w14:paraId="1F78F0DA" w14:textId="5B38857A" w:rsidR="00FE253C" w:rsidRPr="005601AE" w:rsidRDefault="00FE253C" w:rsidP="00FE253C">
            <w:pPr>
              <w:jc w:val="center"/>
              <w:rPr>
                <w:rFonts w:ascii="標楷體" w:eastAsia="標楷體" w:hAnsi="標楷體" w:cs="標楷體"/>
                <w:color w:val="0070C0"/>
                <w:sz w:val="20"/>
                <w:szCs w:val="20"/>
              </w:rPr>
            </w:pPr>
            <w:r w:rsidRPr="00D31AAD">
              <w:rPr>
                <w:rFonts w:ascii="標楷體" w:eastAsia="標楷體" w:hAnsi="標楷體" w:hint="eastAsia"/>
                <w:bCs/>
                <w:color w:val="FF0000"/>
                <w:sz w:val="22"/>
              </w:rPr>
              <w:t>法定:數學-低碳環境教育-4</w:t>
            </w:r>
          </w:p>
        </w:tc>
        <w:tc>
          <w:tcPr>
            <w:tcW w:w="761" w:type="pct"/>
            <w:tcBorders>
              <w:top w:val="single" w:sz="4" w:space="0" w:color="000000"/>
              <w:left w:val="single" w:sz="4" w:space="0" w:color="000000"/>
              <w:bottom w:val="single" w:sz="4" w:space="0" w:color="000000"/>
              <w:right w:val="single" w:sz="4" w:space="0" w:color="000000"/>
            </w:tcBorders>
          </w:tcPr>
          <w:p w14:paraId="2CFC2FA8"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61BD1440"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2DBEBB6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C184A91" w14:textId="09277A2B" w:rsidR="00FE253C" w:rsidRPr="00931AA0" w:rsidRDefault="00FE253C" w:rsidP="00FE253C">
            <w:pPr>
              <w:jc w:val="both"/>
              <w:rPr>
                <w:rFonts w:ascii="標楷體" w:eastAsia="標楷體" w:hAnsi="標楷體" w:cs="標楷體"/>
                <w:color w:val="000000" w:themeColor="text1"/>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57C1ECA6" w14:textId="4A8675BF" w:rsidR="00FE253C" w:rsidRPr="000865D9" w:rsidRDefault="00FE253C" w:rsidP="00FE253C">
            <w:pPr>
              <w:jc w:val="both"/>
              <w:rPr>
                <w:rFonts w:ascii="標楷體" w:eastAsia="標楷體" w:hAnsi="標楷體" w:cs="標楷體"/>
                <w:color w:val="000000" w:themeColor="text1"/>
              </w:rPr>
            </w:pPr>
          </w:p>
        </w:tc>
      </w:tr>
      <w:tr w:rsidR="00FE253C" w:rsidRPr="000865D9" w14:paraId="0ED49E7F"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FE253C" w:rsidRDefault="00FE253C" w:rsidP="00FE253C">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380F390B" w14:textId="656B9AE0" w:rsidR="00FE253C" w:rsidRDefault="00FE253C" w:rsidP="00FE253C">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0E15" w14:textId="77777777" w:rsidR="00FE253C" w:rsidRPr="00D31AAD" w:rsidRDefault="00FE253C" w:rsidP="00FE253C">
            <w:pPr>
              <w:spacing w:line="260" w:lineRule="exact"/>
              <w:jc w:val="both"/>
              <w:rPr>
                <w:rFonts w:ascii="標楷體" w:eastAsia="標楷體" w:hAnsi="標楷體"/>
                <w:sz w:val="22"/>
              </w:rPr>
            </w:pPr>
            <w:r w:rsidRPr="00D31AAD">
              <w:rPr>
                <w:rFonts w:ascii="標楷體" w:eastAsia="標楷體" w:hAnsi="標楷體"/>
                <w:bCs/>
                <w:snapToGrid w:val="0"/>
                <w:kern w:val="0"/>
                <w:sz w:val="22"/>
              </w:rPr>
              <w:t>第3章　推理證明與三角形的心</w:t>
            </w:r>
          </w:p>
          <w:p w14:paraId="3B0C3F2D" w14:textId="37091279"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3-2 三角形的心（</w:t>
            </w:r>
            <w:r>
              <w:rPr>
                <w:rFonts w:ascii="標楷體" w:eastAsia="標楷體" w:hAnsi="標楷體"/>
                <w:bCs/>
                <w:snapToGrid w:val="0"/>
                <w:kern w:val="0"/>
                <w:sz w:val="22"/>
              </w:rPr>
              <w:t>結業式</w:t>
            </w:r>
            <w:r w:rsidRPr="00D31AAD">
              <w:rPr>
                <w:rFonts w:ascii="標楷體" w:eastAsia="標楷體" w:hAnsi="標楷體"/>
                <w:bCs/>
                <w:snapToGrid w:val="0"/>
                <w:kern w:val="0"/>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7370"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數-J-A1 對於學習數學有信心和正向態度，能使用適當的數學語言進行溝通，並能將所學應用於日常生活中。</w:t>
            </w:r>
          </w:p>
          <w:p w14:paraId="6257747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數-J-A2 具備有理數、根式、坐標系之運作能力，並能以符號代表數或幾何物件，執行運算與推論，在生活情境或可理解的想像情境中，分析本質以解決問題。</w:t>
            </w:r>
          </w:p>
          <w:p w14:paraId="501BDEE8"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584356C7" w14:textId="77777777" w:rsidR="00FE253C" w:rsidRPr="00D31AAD" w:rsidRDefault="00FE253C" w:rsidP="00FE253C">
            <w:pPr>
              <w:jc w:val="both"/>
              <w:rPr>
                <w:rFonts w:ascii="標楷體" w:eastAsia="標楷體" w:hAnsi="標楷體"/>
                <w:sz w:val="22"/>
              </w:rPr>
            </w:pPr>
            <w:r w:rsidRPr="00D31AAD">
              <w:rPr>
                <w:rFonts w:ascii="標楷體" w:eastAsia="標楷體" w:hAnsi="標楷體"/>
                <w:snapToGrid w:val="0"/>
                <w:sz w:val="22"/>
              </w:rPr>
              <w:t>數-J-B3 具備辨認藝術作品中的幾何形體或數量關係的素養，並能在數學的推導中，享受數學之美。</w:t>
            </w:r>
          </w:p>
          <w:p w14:paraId="5FE07591" w14:textId="2A64EABC" w:rsidR="00FE253C" w:rsidRDefault="00FE253C" w:rsidP="00FE253C">
            <w:pPr>
              <w:jc w:val="center"/>
              <w:rPr>
                <w:rFonts w:ascii="標楷體" w:eastAsia="標楷體" w:hAnsi="標楷體" w:cs="標楷體"/>
              </w:rPr>
            </w:pPr>
            <w:r w:rsidRPr="00D31AAD">
              <w:rPr>
                <w:rFonts w:ascii="標楷體" w:eastAsia="標楷體" w:hAnsi="標楷體"/>
                <w:snapToGrid w:val="0"/>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7C8DEAFC" w:rsidR="00FE253C" w:rsidRDefault="00FE253C" w:rsidP="00FE253C">
            <w:pPr>
              <w:jc w:val="center"/>
              <w:rPr>
                <w:rFonts w:ascii="標楷體" w:eastAsia="標楷體" w:hAnsi="標楷體" w:cs="標楷體"/>
                <w:strike/>
              </w:rPr>
            </w:pPr>
            <w:r w:rsidRPr="00D31AAD">
              <w:rPr>
                <w:rFonts w:ascii="標楷體" w:eastAsia="標楷體" w:hAnsi="標楷體"/>
                <w:sz w:val="22"/>
              </w:rPr>
              <w:lastRenderedPageBreak/>
              <w:t>S-9-10 三角形的重心：重心的意義與中線；三角形的三條中線將三角形面積</w:t>
            </w:r>
            <w:proofErr w:type="gramStart"/>
            <w:r w:rsidRPr="00D31AAD">
              <w:rPr>
                <w:rFonts w:ascii="標楷體" w:eastAsia="標楷體" w:hAnsi="標楷體"/>
                <w:sz w:val="22"/>
              </w:rPr>
              <w:t>六等份</w:t>
            </w:r>
            <w:proofErr w:type="gramEnd"/>
            <w:r w:rsidRPr="00D31AAD">
              <w:rPr>
                <w:rFonts w:ascii="標楷體" w:eastAsia="標楷體" w:hAnsi="標楷體"/>
                <w:sz w:val="22"/>
              </w:rPr>
              <w:t>；重心到頂點的距離等於它到對邊中點的兩倍；重心的物理意義。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6B7CCAB1"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s-IV-11 理解三角形重心、外心、內心的意義和其相關性質。</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DFF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1.發表</w:t>
            </w:r>
          </w:p>
          <w:p w14:paraId="1134BD5B"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2.小組互動</w:t>
            </w:r>
          </w:p>
          <w:p w14:paraId="2F510F7F"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3.口頭討論</w:t>
            </w:r>
          </w:p>
          <w:p w14:paraId="53CC40E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4.平時上課表現</w:t>
            </w:r>
          </w:p>
          <w:p w14:paraId="5DE26F26"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5.作業繳交</w:t>
            </w:r>
          </w:p>
          <w:p w14:paraId="52CEFC77"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6.學習態度</w:t>
            </w:r>
          </w:p>
          <w:p w14:paraId="69B83E24"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7.紙筆測驗</w:t>
            </w:r>
          </w:p>
          <w:p w14:paraId="5C34CDE8"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8.報告</w:t>
            </w:r>
          </w:p>
          <w:p w14:paraId="70CC2D85" w14:textId="77777777" w:rsidR="00FE253C" w:rsidRPr="00D31AAD" w:rsidRDefault="00FE253C" w:rsidP="00FE253C">
            <w:pPr>
              <w:spacing w:line="260" w:lineRule="exact"/>
              <w:jc w:val="both"/>
              <w:rPr>
                <w:rFonts w:ascii="標楷體" w:eastAsia="標楷體" w:hAnsi="標楷體"/>
                <w:bCs/>
                <w:snapToGrid w:val="0"/>
                <w:kern w:val="0"/>
                <w:sz w:val="22"/>
              </w:rPr>
            </w:pPr>
            <w:r w:rsidRPr="00D31AAD">
              <w:rPr>
                <w:rFonts w:ascii="標楷體" w:eastAsia="標楷體" w:hAnsi="標楷體"/>
                <w:bCs/>
                <w:snapToGrid w:val="0"/>
                <w:kern w:val="0"/>
                <w:sz w:val="22"/>
              </w:rPr>
              <w:t>9.課堂問答</w:t>
            </w:r>
          </w:p>
          <w:p w14:paraId="6701A454" w14:textId="63FB4B43" w:rsidR="00FE253C" w:rsidRDefault="00FE253C" w:rsidP="00FE253C">
            <w:pPr>
              <w:jc w:val="center"/>
              <w:rPr>
                <w:rFonts w:ascii="標楷體" w:eastAsia="標楷體" w:hAnsi="標楷體" w:cs="標楷體"/>
              </w:rPr>
            </w:pPr>
            <w:r w:rsidRPr="00D31AAD">
              <w:rPr>
                <w:rFonts w:ascii="標楷體" w:eastAsia="標楷體" w:hAnsi="標楷體"/>
                <w:bCs/>
                <w:snapToGrid w:val="0"/>
                <w:kern w:val="0"/>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3A834499"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:數學-閱讀-(閱J3)-4</w:t>
            </w:r>
          </w:p>
          <w:p w14:paraId="58EB73B4" w14:textId="77777777" w:rsidR="00FE253C" w:rsidRPr="00D31AAD" w:rsidRDefault="00FE253C" w:rsidP="00FE253C">
            <w:pPr>
              <w:jc w:val="both"/>
              <w:rPr>
                <w:rFonts w:ascii="標楷體" w:eastAsia="標楷體" w:hAnsi="標楷體"/>
                <w:sz w:val="22"/>
              </w:rPr>
            </w:pPr>
            <w:proofErr w:type="gramStart"/>
            <w:r w:rsidRPr="00D31AAD">
              <w:rPr>
                <w:rFonts w:ascii="標楷體" w:eastAsia="標楷體" w:hAnsi="標楷體" w:hint="eastAsia"/>
                <w:bCs/>
                <w:sz w:val="22"/>
              </w:rPr>
              <w:t>課綱</w:t>
            </w:r>
            <w:proofErr w:type="gramEnd"/>
            <w:r w:rsidRPr="00D31AAD">
              <w:rPr>
                <w:rFonts w:ascii="標楷體" w:eastAsia="標楷體" w:hAnsi="標楷體" w:hint="eastAsia"/>
                <w:bCs/>
                <w:sz w:val="22"/>
              </w:rPr>
              <w:t>:數學-品德-(品J1,J8)-4</w:t>
            </w:r>
          </w:p>
          <w:p w14:paraId="5BC29D3A" w14:textId="77777777" w:rsidR="00FE253C" w:rsidRPr="00D31AAD" w:rsidRDefault="00FE253C" w:rsidP="00FE253C">
            <w:pPr>
              <w:jc w:val="both"/>
              <w:rPr>
                <w:rFonts w:ascii="標楷體" w:eastAsia="標楷體" w:hAnsi="標楷體"/>
                <w:bCs/>
                <w:sz w:val="22"/>
              </w:rPr>
            </w:pPr>
            <w:r w:rsidRPr="00D31AAD">
              <w:rPr>
                <w:rFonts w:ascii="標楷體" w:eastAsia="標楷體" w:hAnsi="標楷體" w:hint="eastAsia"/>
                <w:bCs/>
                <w:sz w:val="22"/>
              </w:rPr>
              <w:t>法定:數學-環境-(環J1)-4</w:t>
            </w:r>
          </w:p>
          <w:p w14:paraId="450A1836" w14:textId="541695EE" w:rsidR="00FE253C" w:rsidRPr="005601AE" w:rsidRDefault="00FE253C" w:rsidP="00FE253C">
            <w:pPr>
              <w:jc w:val="center"/>
              <w:rPr>
                <w:rFonts w:ascii="標楷體" w:eastAsia="標楷體" w:hAnsi="標楷體" w:cs="標楷體"/>
                <w:color w:val="0070C0"/>
                <w:sz w:val="20"/>
                <w:szCs w:val="20"/>
              </w:rPr>
            </w:pPr>
            <w:r w:rsidRPr="00D31AAD">
              <w:rPr>
                <w:rFonts w:ascii="標楷體" w:eastAsia="標楷體" w:hAnsi="標楷體" w:hint="eastAsia"/>
                <w:bCs/>
                <w:color w:val="FF0000"/>
                <w:sz w:val="22"/>
              </w:rPr>
              <w:t>法定:數學-低碳環境教育-4</w:t>
            </w:r>
          </w:p>
        </w:tc>
        <w:tc>
          <w:tcPr>
            <w:tcW w:w="761" w:type="pct"/>
            <w:tcBorders>
              <w:top w:val="single" w:sz="4" w:space="0" w:color="000000"/>
              <w:left w:val="single" w:sz="4" w:space="0" w:color="000000"/>
              <w:bottom w:val="single" w:sz="4" w:space="0" w:color="000000"/>
              <w:right w:val="single" w:sz="4" w:space="0" w:color="000000"/>
            </w:tcBorders>
          </w:tcPr>
          <w:p w14:paraId="1005DEDE"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□即時直播：</w:t>
            </w:r>
          </w:p>
          <w:p w14:paraId="4C439CA0"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□預錄播放：</w:t>
            </w:r>
          </w:p>
          <w:p w14:paraId="58DC9162" w14:textId="77777777" w:rsidR="00FE253C" w:rsidRPr="00D31AAD" w:rsidRDefault="00FE253C" w:rsidP="00FE253C">
            <w:pPr>
              <w:jc w:val="both"/>
              <w:rPr>
                <w:rFonts w:ascii="標楷體" w:eastAsia="標楷體" w:hAnsi="標楷體" w:cs="標楷體"/>
                <w:sz w:val="22"/>
              </w:rPr>
            </w:pPr>
            <w:r w:rsidRPr="00D31AAD">
              <w:rPr>
                <w:rFonts w:ascii="標楷體" w:eastAsia="標楷體" w:hAnsi="標楷體" w:cs="標楷體" w:hint="eastAsia"/>
                <w:sz w:val="22"/>
              </w:rPr>
              <w:t>■現有平台教學：翰林電子書、翰林行動大師</w:t>
            </w:r>
          </w:p>
          <w:p w14:paraId="22A16AC7" w14:textId="20C24A4C" w:rsidR="00FE253C" w:rsidRPr="00931AA0" w:rsidRDefault="00FE253C" w:rsidP="00FE253C">
            <w:pPr>
              <w:jc w:val="both"/>
              <w:rPr>
                <w:rFonts w:ascii="標楷體" w:eastAsia="標楷體" w:hAnsi="標楷體" w:cs="標楷體"/>
                <w:color w:val="000000" w:themeColor="text1"/>
                <w:sz w:val="20"/>
                <w:szCs w:val="20"/>
              </w:rPr>
            </w:pPr>
            <w:r w:rsidRPr="00D31AAD">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58A91C73" w:rsidR="00FE253C" w:rsidRPr="000865D9" w:rsidRDefault="00FE253C" w:rsidP="00FE253C">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FE253C" w:rsidRDefault="00FE253C" w:rsidP="00602C7E">
                            <w:pPr>
                              <w:jc w:val="center"/>
                              <w:rPr>
                                <w:b/>
                                <w:sz w:val="20"/>
                                <w:szCs w:val="20"/>
                              </w:rPr>
                            </w:pPr>
                            <w:r>
                              <w:rPr>
                                <w:b/>
                                <w:sz w:val="20"/>
                                <w:szCs w:val="20"/>
                              </w:rPr>
                              <w:t>114</w:t>
                            </w:r>
                            <w:r>
                              <w:rPr>
                                <w:rFonts w:hint="eastAsia"/>
                                <w:b/>
                                <w:sz w:val="20"/>
                                <w:szCs w:val="20"/>
                              </w:rPr>
                              <w:t>學年度</w:t>
                            </w:r>
                          </w:p>
                          <w:p w14:paraId="614C5D91" w14:textId="77777777" w:rsidR="00FE253C" w:rsidRDefault="00FE253C"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FE253C" w:rsidRDefault="00FE253C" w:rsidP="00602C7E">
                      <w:pPr>
                        <w:jc w:val="center"/>
                        <w:rPr>
                          <w:b/>
                          <w:sz w:val="20"/>
                          <w:szCs w:val="20"/>
                        </w:rPr>
                      </w:pPr>
                      <w:r>
                        <w:rPr>
                          <w:b/>
                          <w:sz w:val="20"/>
                          <w:szCs w:val="20"/>
                        </w:rPr>
                        <w:t>114</w:t>
                      </w:r>
                      <w:r>
                        <w:rPr>
                          <w:rFonts w:hint="eastAsia"/>
                          <w:b/>
                          <w:sz w:val="20"/>
                          <w:szCs w:val="20"/>
                        </w:rPr>
                        <w:t>學年度</w:t>
                      </w:r>
                    </w:p>
                    <w:p w14:paraId="614C5D91" w14:textId="77777777" w:rsidR="00FE253C" w:rsidRDefault="00FE253C"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9927E93"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16A4C">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16A4C">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16A4C">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FE253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FE253C">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FE253C">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FE253C">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FE253C">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FE253C">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FE253C">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FE253C">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FE253C">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FE253C">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FE253C">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FE253C">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FE253C">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FE253C">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FE253C">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FE253C">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FE253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FE253C">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FE253C">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FE253C">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FE253C">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FE253C">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FE253C">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FE253C">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FE253C">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FE253C">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16A4C" w14:paraId="2A963DA9" w14:textId="77777777" w:rsidTr="00865A9C">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16A4C" w:rsidRDefault="00A16A4C" w:rsidP="00A16A4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A16A4C" w:rsidRDefault="00A16A4C" w:rsidP="00A16A4C">
            <w:pPr>
              <w:jc w:val="center"/>
              <w:rPr>
                <w:rFonts w:ascii="標楷體" w:eastAsia="標楷體" w:hAnsi="標楷體" w:cs="標楷體"/>
              </w:rPr>
            </w:pPr>
            <w:r>
              <w:rPr>
                <w:rFonts w:ascii="標楷體" w:eastAsia="標楷體" w:hAnsi="標楷體" w:cs="標楷體" w:hint="eastAsia"/>
              </w:rPr>
              <w:t>02/11-02/13</w:t>
            </w:r>
          </w:p>
          <w:p w14:paraId="3D60AC62" w14:textId="08D24F45" w:rsidR="00A16A4C" w:rsidRDefault="00A16A4C" w:rsidP="00A16A4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A2DE1"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第1章　二次函數</w:t>
            </w:r>
          </w:p>
          <w:p w14:paraId="40C201EB" w14:textId="3DBF136A" w:rsidR="00A16A4C" w:rsidRDefault="00A16A4C" w:rsidP="00A16A4C">
            <w:pPr>
              <w:jc w:val="center"/>
              <w:rPr>
                <w:rFonts w:ascii="標楷體" w:eastAsia="標楷體" w:hAnsi="標楷體" w:cs="標楷體"/>
              </w:rPr>
            </w:pPr>
            <w:r w:rsidRPr="00AD648B">
              <w:rPr>
                <w:rFonts w:ascii="標楷體" w:eastAsia="標楷體" w:hAnsi="標楷體" w:cs="新細明體"/>
                <w:sz w:val="22"/>
              </w:rPr>
              <w:t xml:space="preserve">1-1 </w:t>
            </w:r>
            <w:r w:rsidRPr="00AD648B">
              <w:rPr>
                <w:rFonts w:ascii="標楷體" w:eastAsia="標楷體" w:hAnsi="標楷體" w:cs="新細明體" w:hint="eastAsia"/>
                <w:sz w:val="22"/>
              </w:rPr>
              <w:t>基本</w:t>
            </w:r>
            <w:r w:rsidRPr="00AD648B">
              <w:rPr>
                <w:rFonts w:ascii="標楷體" w:eastAsia="標楷體" w:hAnsi="標楷體" w:cs="新細明體"/>
                <w:sz w:val="22"/>
              </w:rPr>
              <w:t>二次函數的圖形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89AF4"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703D6D7C"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7F9E2EFF"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w:t>
            </w:r>
            <w:r w:rsidRPr="00AD648B">
              <w:rPr>
                <w:rFonts w:ascii="標楷體" w:eastAsia="標楷體" w:hAnsi="標楷體" w:cs="新細明體"/>
                <w:sz w:val="22"/>
              </w:rPr>
              <w:lastRenderedPageBreak/>
              <w:t>與幾何中數學關係的能力，並用以描述情境中的現象。能在經驗範圍內，以數學語言表述平面與空間的基本關係和性質。能以基本的統計量與機率，描述生活中不確定性的程度。</w:t>
            </w:r>
          </w:p>
          <w:p w14:paraId="727DDDB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6DD077CC" w14:textId="61AF1FF9"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8EB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F-9-1 二次函數的意義：二次函數的意義；具體情境中</w:t>
            </w:r>
            <w:proofErr w:type="gramStart"/>
            <w:r w:rsidRPr="00AD648B">
              <w:rPr>
                <w:rFonts w:ascii="標楷體" w:eastAsia="標楷體" w:hAnsi="標楷體" w:cs="新細明體"/>
                <w:sz w:val="22"/>
              </w:rPr>
              <w:t>列出兩量的</w:t>
            </w:r>
            <w:proofErr w:type="gramEnd"/>
            <w:r w:rsidRPr="00AD648B">
              <w:rPr>
                <w:rFonts w:ascii="標楷體" w:eastAsia="標楷體" w:hAnsi="標楷體" w:cs="新細明體"/>
                <w:sz w:val="22"/>
              </w:rPr>
              <w:t>二次函數關係。</w:t>
            </w:r>
          </w:p>
          <w:p w14:paraId="7190CEBC" w14:textId="10F1D49B"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F-9-2 二次函數的圖形與極值：二次函數的相關名詞（對稱軸、頂點、最低點、最高點、開口向上、開口向下、最大值、最小值）；描繪y＝ax2、y＝ax2＋k、y＝a（x－h）2、y＝a（x－h）2＋k的圖形；</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就是通過頂點（最高點、最低點）的鉛垂線；y＝ax2的圖形與y＝a（x－h）2</w:t>
            </w:r>
            <w:r w:rsidRPr="00AD648B">
              <w:rPr>
                <w:rFonts w:ascii="標楷體" w:eastAsia="標楷體" w:hAnsi="標楷體" w:cs="新細明體"/>
                <w:sz w:val="22"/>
              </w:rPr>
              <w:lastRenderedPageBreak/>
              <w:t>＋k的圖形的平移關係；已配方好之二次函數的最大值與最小值。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F4C9"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f-IV-2 理解二次函數的意義，並能描繪二次函數的圖形。</w:t>
            </w:r>
          </w:p>
          <w:p w14:paraId="5B57E56D" w14:textId="503C7885" w:rsidR="00A16A4C" w:rsidRDefault="00A16A4C" w:rsidP="00A16A4C">
            <w:pPr>
              <w:jc w:val="center"/>
              <w:rPr>
                <w:rFonts w:ascii="標楷體" w:eastAsia="標楷體" w:hAnsi="標楷體" w:cs="標楷體"/>
              </w:rPr>
            </w:pPr>
            <w:r w:rsidRPr="00AD648B">
              <w:rPr>
                <w:rFonts w:ascii="標楷體" w:eastAsia="標楷體" w:hAnsi="標楷體" w:cs="新細明體"/>
                <w:sz w:val="22"/>
              </w:rPr>
              <w:t>f-IV-3 理解二次函數的標準式，熟知開口方向、大小、頂點、</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與極值等問題。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545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7DF784A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1BA8398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1FB4DC6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7878DAE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4F7378B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1BEAA40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56096C6D" w14:textId="13A36614" w:rsidR="00A16A4C" w:rsidRDefault="00A16A4C" w:rsidP="00A16A4C">
            <w:pPr>
              <w:jc w:val="center"/>
              <w:rPr>
                <w:rFonts w:ascii="標楷體" w:eastAsia="標楷體" w:hAnsi="標楷體" w:cs="標楷體"/>
              </w:rPr>
            </w:pPr>
            <w:r w:rsidRPr="00AD648B">
              <w:rPr>
                <w:rFonts w:ascii="標楷體" w:eastAsia="標楷體" w:hAnsi="標楷體" w:cs="新細明體"/>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6F1DE572"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68F848B6"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0E4FB52E" w14:textId="180A6987" w:rsidR="00A16A4C" w:rsidRPr="005601AE" w:rsidRDefault="00A16A4C" w:rsidP="00A16A4C">
            <w:pPr>
              <w:spacing w:line="240" w:lineRule="exact"/>
              <w:jc w:val="both"/>
              <w:rPr>
                <w:rFonts w:ascii="標楷體" w:eastAsia="標楷體" w:hAnsi="標楷體" w:cs="標楷體"/>
                <w:color w:val="AEAAAA" w:themeColor="background2" w:themeShade="BF"/>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410B3C4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67136639"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6E458606"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1424B76F" w14:textId="7C3394E7" w:rsidR="00A16A4C" w:rsidRPr="00931AA0" w:rsidRDefault="00A16A4C" w:rsidP="00A16A4C">
            <w:pPr>
              <w:spacing w:line="240" w:lineRule="exact"/>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83F2C5F" w14:textId="61E46484" w:rsidR="00A16A4C" w:rsidRPr="000865D9" w:rsidRDefault="00A16A4C" w:rsidP="00A16A4C">
            <w:pPr>
              <w:spacing w:line="240" w:lineRule="exact"/>
              <w:jc w:val="both"/>
              <w:rPr>
                <w:rFonts w:ascii="標楷體" w:eastAsia="標楷體" w:hAnsi="標楷體" w:cs="標楷體"/>
                <w:color w:val="000000" w:themeColor="text1"/>
                <w:sz w:val="20"/>
                <w:szCs w:val="20"/>
              </w:rPr>
            </w:pPr>
          </w:p>
        </w:tc>
      </w:tr>
      <w:tr w:rsidR="00A16A4C" w14:paraId="0A012FFE"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7F595C35" w14:textId="7DA3931F" w:rsidR="00A16A4C" w:rsidRDefault="00A16A4C" w:rsidP="00A16A4C">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0CE0"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第1章　二次函數</w:t>
            </w:r>
          </w:p>
          <w:p w14:paraId="22336673" w14:textId="67879695" w:rsidR="00A16A4C" w:rsidRDefault="00A16A4C" w:rsidP="00A16A4C">
            <w:pPr>
              <w:jc w:val="center"/>
              <w:rPr>
                <w:rFonts w:ascii="標楷體" w:eastAsia="標楷體" w:hAnsi="標楷體" w:cs="標楷體"/>
              </w:rPr>
            </w:pPr>
            <w:r w:rsidRPr="00AD648B">
              <w:rPr>
                <w:rFonts w:ascii="標楷體" w:eastAsia="標楷體" w:hAnsi="標楷體" w:cs="新細明體"/>
                <w:sz w:val="22"/>
              </w:rPr>
              <w:t>1-1</w:t>
            </w:r>
            <w:r w:rsidRPr="00AD648B">
              <w:rPr>
                <w:rFonts w:ascii="標楷體" w:eastAsia="標楷體" w:hAnsi="標楷體" w:cs="新細明體" w:hint="eastAsia"/>
                <w:sz w:val="22"/>
              </w:rPr>
              <w:t>基本</w:t>
            </w:r>
            <w:r w:rsidRPr="00AD648B">
              <w:rPr>
                <w:rFonts w:ascii="標楷體" w:eastAsia="標楷體" w:hAnsi="標楷體" w:cs="新細明體"/>
                <w:sz w:val="22"/>
              </w:rPr>
              <w:t>二次函數的圖形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CE95"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020A1F05"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5954C414"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w:t>
            </w:r>
            <w:r w:rsidRPr="00AD648B">
              <w:rPr>
                <w:rFonts w:ascii="標楷體" w:eastAsia="標楷體" w:hAnsi="標楷體" w:cs="新細明體"/>
                <w:sz w:val="22"/>
              </w:rPr>
              <w:lastRenderedPageBreak/>
              <w:t>基本關係和性質。能以基本的統計量與機率，描述生活中不確定性的程度。</w:t>
            </w:r>
          </w:p>
          <w:p w14:paraId="23F31520"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28EE13BC" w14:textId="3F7E3FA5"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80A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F-9-1 二次函數的意義：二次函數的意義；具體情境中</w:t>
            </w:r>
            <w:proofErr w:type="gramStart"/>
            <w:r w:rsidRPr="00AD648B">
              <w:rPr>
                <w:rFonts w:ascii="標楷體" w:eastAsia="標楷體" w:hAnsi="標楷體" w:cs="新細明體"/>
                <w:sz w:val="22"/>
              </w:rPr>
              <w:t>列出兩量的</w:t>
            </w:r>
            <w:proofErr w:type="gramEnd"/>
            <w:r w:rsidRPr="00AD648B">
              <w:rPr>
                <w:rFonts w:ascii="標楷體" w:eastAsia="標楷體" w:hAnsi="標楷體" w:cs="新細明體"/>
                <w:sz w:val="22"/>
              </w:rPr>
              <w:t>二次函數關係。</w:t>
            </w:r>
          </w:p>
          <w:p w14:paraId="5077D17D" w14:textId="1CC11742"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F-9-2 二次函數的圖形與極值：二次函數的相關名詞（對稱軸、頂點、最低點、最高點、開口向上、開口向下、最大值、最小值）；描繪y＝ax2、y＝ax2＋k、y＝a（x－h）2、y＝a（x－h）2＋k的圖形；</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就是通過頂點（最高點、最低點）的鉛垂線；y＝ax2的圖形與y＝a（x－h）2＋k的圖形的平移關係；已配方好之二次函數的最大值與最小值。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1179"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f-IV-2 理解二次函數的意義，並能描繪二次函數的圖形。</w:t>
            </w:r>
          </w:p>
          <w:p w14:paraId="1FAC791C" w14:textId="1BF92846" w:rsidR="00A16A4C" w:rsidRDefault="00A16A4C" w:rsidP="00A16A4C">
            <w:pPr>
              <w:jc w:val="center"/>
              <w:rPr>
                <w:rFonts w:ascii="標楷體" w:eastAsia="標楷體" w:hAnsi="標楷體" w:cs="標楷體"/>
              </w:rPr>
            </w:pPr>
            <w:r w:rsidRPr="00AD648B">
              <w:rPr>
                <w:rFonts w:ascii="標楷體" w:eastAsia="標楷體" w:hAnsi="標楷體" w:cs="新細明體"/>
                <w:sz w:val="22"/>
              </w:rPr>
              <w:t>f-IV-3 理解二次函數的標準式，熟知開口方向、大小、頂點、</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與極值等問題。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CCB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27DB4BD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22F8362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2742CDA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48D8B58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3CB8831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0D89BFA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788B442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11C1C8F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9.課堂問答</w:t>
            </w:r>
          </w:p>
          <w:p w14:paraId="36AEF2B3" w14:textId="52473B8A" w:rsidR="00A16A4C" w:rsidRDefault="00A16A4C" w:rsidP="00A16A4C">
            <w:pPr>
              <w:jc w:val="center"/>
              <w:rPr>
                <w:rFonts w:ascii="標楷體" w:eastAsia="標楷體" w:hAnsi="標楷體" w:cs="標楷體"/>
              </w:rPr>
            </w:pPr>
            <w:r w:rsidRPr="00AD648B">
              <w:rPr>
                <w:rFonts w:ascii="標楷體" w:eastAsia="標楷體" w:hAnsi="標楷體" w:cs="新細明體"/>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11C4037D"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70A19A76" w14:textId="27C68A89"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29F6E854"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003B9D9C"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0A1A1AE7"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4D691870" w14:textId="2686D05C" w:rsidR="00A16A4C" w:rsidRPr="00931AA0" w:rsidRDefault="00A16A4C" w:rsidP="00A16A4C">
            <w:pPr>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F1BD683" w14:textId="1CF4235F" w:rsidR="00A16A4C" w:rsidRPr="000865D9" w:rsidRDefault="00A16A4C" w:rsidP="00A16A4C">
            <w:pPr>
              <w:jc w:val="both"/>
              <w:rPr>
                <w:rFonts w:ascii="標楷體" w:eastAsia="標楷體" w:hAnsi="標楷體" w:cs="標楷體"/>
                <w:color w:val="000000" w:themeColor="text1"/>
                <w:sz w:val="20"/>
                <w:szCs w:val="20"/>
              </w:rPr>
            </w:pPr>
          </w:p>
        </w:tc>
      </w:tr>
      <w:tr w:rsidR="00A16A4C" w14:paraId="0ACAEC3D"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509ABC04" w14:textId="77FC1824" w:rsidR="00A16A4C" w:rsidRDefault="00A16A4C" w:rsidP="00A16A4C">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A274"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第1章　二次函數</w:t>
            </w:r>
          </w:p>
          <w:p w14:paraId="094E2169"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1-2 二次函數圖形與</w:t>
            </w:r>
            <w:r w:rsidRPr="00AD648B">
              <w:rPr>
                <w:rFonts w:ascii="標楷體" w:eastAsia="標楷體" w:hAnsi="標楷體" w:cs="新細明體" w:hint="eastAsia"/>
                <w:sz w:val="22"/>
              </w:rPr>
              <w:t>最大值、</w:t>
            </w:r>
          </w:p>
          <w:p w14:paraId="5B2BD133" w14:textId="15646C19"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最小值</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C257"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6793537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數-J-A2 具備有理數、根式、坐標系之運作能力，並能以符號代表數或幾何物件，執行運算與推論，在生活情境或可理解的想像情境中，分析本質以解決問題。</w:t>
            </w:r>
          </w:p>
          <w:p w14:paraId="19F6614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1BFF11ED"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w:t>
            </w:r>
            <w:r w:rsidRPr="00AD648B">
              <w:rPr>
                <w:rFonts w:ascii="標楷體" w:eastAsia="標楷體" w:hAnsi="標楷體" w:cs="新細明體"/>
                <w:sz w:val="22"/>
              </w:rPr>
              <w:lastRenderedPageBreak/>
              <w:t>何形體或數量關係的素養，並能在數學的推導中，享受數學之美。</w:t>
            </w:r>
          </w:p>
          <w:p w14:paraId="3B057302" w14:textId="235F73DC"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1FEC92B2"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F-9-2 二次函數的圖形與極值：二次函數的相關名詞（對稱軸、頂點、最低點、最高點、開口向上、開口向下、最大值、最小值）；描繪y＝ax2、y＝</w:t>
            </w:r>
            <w:r w:rsidRPr="00AD648B">
              <w:rPr>
                <w:rFonts w:ascii="標楷體" w:eastAsia="標楷體" w:hAnsi="標楷體" w:cs="新細明體"/>
                <w:sz w:val="22"/>
              </w:rPr>
              <w:lastRenderedPageBreak/>
              <w:t>ax2＋k、y＝a（x－h）2、y＝a（x－h）2＋k的圖形；</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就是通過頂點（最高點、最低點）的鉛垂線；y＝ax2的圖形與y＝a（x－h）2＋k的圖形的平移關係；已配方好之二次函數的最大值與最小值。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6CF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f-IV-2 理解二次函數的意義，並能描繪二次函數的圖形。</w:t>
            </w:r>
          </w:p>
          <w:p w14:paraId="0E8A7088" w14:textId="7795F3D5" w:rsidR="00A16A4C" w:rsidRDefault="00A16A4C" w:rsidP="00A16A4C">
            <w:pPr>
              <w:jc w:val="center"/>
              <w:rPr>
                <w:rFonts w:ascii="標楷體" w:eastAsia="標楷體" w:hAnsi="標楷體" w:cs="標楷體"/>
              </w:rPr>
            </w:pPr>
            <w:r w:rsidRPr="00AD648B">
              <w:rPr>
                <w:rFonts w:ascii="標楷體" w:eastAsia="標楷體" w:hAnsi="標楷體" w:cs="新細明體"/>
                <w:sz w:val="22"/>
              </w:rPr>
              <w:t>f-IV-3 理解二次函數的標準式，熟知開口方向、大小、頂點、</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lastRenderedPageBreak/>
              <w:t>與極值等問題。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EF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0AEF561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2.口頭討論</w:t>
            </w:r>
          </w:p>
          <w:p w14:paraId="1AC649F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3.平時上課表現</w:t>
            </w:r>
          </w:p>
          <w:p w14:paraId="441100A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4.作業繳交</w:t>
            </w:r>
          </w:p>
          <w:p w14:paraId="5B537BD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5.學習態度</w:t>
            </w:r>
          </w:p>
          <w:p w14:paraId="2CC280C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6.紙筆測驗</w:t>
            </w:r>
          </w:p>
          <w:p w14:paraId="3CD4444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7.報告</w:t>
            </w:r>
          </w:p>
          <w:p w14:paraId="700BB91E" w14:textId="364CA27A" w:rsidR="00A16A4C" w:rsidRDefault="00A16A4C" w:rsidP="00A16A4C">
            <w:pPr>
              <w:jc w:val="center"/>
              <w:rPr>
                <w:rFonts w:ascii="標楷體" w:eastAsia="標楷體" w:hAnsi="標楷體" w:cs="標楷體"/>
              </w:rPr>
            </w:pPr>
            <w:r w:rsidRPr="00AD648B">
              <w:rPr>
                <w:rFonts w:ascii="標楷體" w:eastAsia="標楷體" w:hAnsi="標楷體" w:cs="新細明體"/>
                <w:sz w:val="22"/>
              </w:rPr>
              <w:t>8.課堂問答</w:t>
            </w:r>
          </w:p>
        </w:tc>
        <w:tc>
          <w:tcPr>
            <w:tcW w:w="983" w:type="pct"/>
            <w:tcBorders>
              <w:top w:val="single" w:sz="4" w:space="0" w:color="000000"/>
              <w:left w:val="single" w:sz="4" w:space="0" w:color="000000"/>
              <w:bottom w:val="single" w:sz="4" w:space="0" w:color="000000"/>
              <w:right w:val="single" w:sz="4" w:space="0" w:color="000000"/>
            </w:tcBorders>
          </w:tcPr>
          <w:p w14:paraId="3501E2C2"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24650E69"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0CC99815" w14:textId="53E69521"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5E0A7914"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52D3E9AD"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26B883E4"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0D087A20" w14:textId="0FA886D7"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0F7807AB" w14:textId="4F49A4BF" w:rsidR="00A16A4C" w:rsidRPr="000865D9" w:rsidRDefault="00A16A4C" w:rsidP="00A16A4C">
            <w:pPr>
              <w:jc w:val="both"/>
              <w:rPr>
                <w:rFonts w:ascii="標楷體" w:eastAsia="標楷體" w:hAnsi="標楷體" w:cs="標楷體"/>
                <w:color w:val="000000" w:themeColor="text1"/>
              </w:rPr>
            </w:pPr>
          </w:p>
        </w:tc>
      </w:tr>
      <w:tr w:rsidR="00A16A4C" w14:paraId="3C92C734"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5D58DB8" w14:textId="6ECBED03" w:rsidR="00A16A4C" w:rsidRDefault="00A16A4C" w:rsidP="00A16A4C">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0788"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第1章　二次函數</w:t>
            </w:r>
          </w:p>
          <w:p w14:paraId="1B27C593"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1-2 二次函數圖形與</w:t>
            </w:r>
            <w:r w:rsidRPr="00AD648B">
              <w:rPr>
                <w:rFonts w:ascii="標楷體" w:eastAsia="標楷體" w:hAnsi="標楷體" w:cs="新細明體" w:hint="eastAsia"/>
                <w:sz w:val="22"/>
              </w:rPr>
              <w:t>最大值、</w:t>
            </w:r>
          </w:p>
          <w:p w14:paraId="0CAA901B" w14:textId="5FD351B9"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最小值</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FE5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2D138102"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w:t>
            </w:r>
            <w:r w:rsidRPr="00AD648B">
              <w:rPr>
                <w:rFonts w:ascii="標楷體" w:eastAsia="標楷體" w:hAnsi="標楷體" w:cs="新細明體"/>
                <w:sz w:val="22"/>
              </w:rPr>
              <w:lastRenderedPageBreak/>
              <w:t>想像情境中，分析本質以解決問題。</w:t>
            </w:r>
          </w:p>
          <w:p w14:paraId="6048EECF"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68FE672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0667217F" w14:textId="02C8D303"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w:t>
            </w:r>
            <w:r w:rsidRPr="00AD648B">
              <w:rPr>
                <w:rFonts w:ascii="標楷體" w:eastAsia="標楷體" w:hAnsi="標楷體" w:cs="新細明體"/>
                <w:sz w:val="22"/>
              </w:rPr>
              <w:lastRenderedPageBreak/>
              <w:t>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6D53CD43"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F-9-2 二次函數的圖形與極值：二次函數的相關名詞（對稱軸、頂點、最低點、最高點、開口向上、開口向下、最大值、最小值）；描繪y＝ax2、y＝ax2＋k、y＝a（x－h）2、y＝a（x－h）2＋k的圖形；</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就是通過頂點（最高點、最低點）的鉛垂線；y＝ax2的圖形與y＝a（x－h）2</w:t>
            </w:r>
            <w:r w:rsidRPr="00AD648B">
              <w:rPr>
                <w:rFonts w:ascii="標楷體" w:eastAsia="標楷體" w:hAnsi="標楷體" w:cs="新細明體"/>
                <w:sz w:val="22"/>
              </w:rPr>
              <w:lastRenderedPageBreak/>
              <w:t>＋k的圖形的平移關係；已配方好之二次函數的最大值與最小值。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85D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f-IV-2 理解二次函數的意義，並能描繪二次函數的圖形。</w:t>
            </w:r>
          </w:p>
          <w:p w14:paraId="7455F59E" w14:textId="067A703E" w:rsidR="00A16A4C" w:rsidRDefault="00A16A4C" w:rsidP="00A16A4C">
            <w:pPr>
              <w:jc w:val="center"/>
              <w:rPr>
                <w:rFonts w:ascii="標楷體" w:eastAsia="標楷體" w:hAnsi="標楷體" w:cs="標楷體"/>
              </w:rPr>
            </w:pPr>
            <w:r w:rsidRPr="00AD648B">
              <w:rPr>
                <w:rFonts w:ascii="標楷體" w:eastAsia="標楷體" w:hAnsi="標楷體" w:cs="新細明體"/>
                <w:sz w:val="22"/>
              </w:rPr>
              <w:t>f-IV-3 理解二次函數的標準式，熟知開口方向、大小、頂點、</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與極值等問題。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09EC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3E4881E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7EAD331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558D087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1E8994D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1F20DCD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4AC610C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2B7EA43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346ED0D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9.課堂問答</w:t>
            </w:r>
          </w:p>
          <w:p w14:paraId="20BCB14D" w14:textId="1A4E6914" w:rsidR="00A16A4C" w:rsidRDefault="00A16A4C" w:rsidP="00A16A4C">
            <w:pPr>
              <w:jc w:val="center"/>
              <w:rPr>
                <w:rFonts w:ascii="標楷體" w:eastAsia="標楷體" w:hAnsi="標楷體" w:cs="標楷體"/>
              </w:rPr>
            </w:pPr>
            <w:r w:rsidRPr="00AD648B">
              <w:rPr>
                <w:rFonts w:ascii="標楷體" w:eastAsia="標楷體" w:hAnsi="標楷體" w:cs="新細明體"/>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4D21D4BE"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01EA970A" w14:textId="25EB6ADF"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7E105A32"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54613C0E"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3149C3B9"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3B6369E0" w14:textId="75E6537D"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81945AD" w14:textId="201DE6F6" w:rsidR="00A16A4C" w:rsidRPr="000865D9" w:rsidRDefault="00A16A4C" w:rsidP="00A16A4C">
            <w:pPr>
              <w:jc w:val="both"/>
              <w:rPr>
                <w:rFonts w:ascii="標楷體" w:eastAsia="標楷體" w:hAnsi="標楷體" w:cs="標楷體"/>
                <w:color w:val="000000" w:themeColor="text1"/>
              </w:rPr>
            </w:pPr>
          </w:p>
        </w:tc>
      </w:tr>
      <w:tr w:rsidR="00A16A4C" w:rsidRPr="000865D9" w14:paraId="4BE393CA"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65F0E90F" w14:textId="660CDE29" w:rsidR="00A16A4C" w:rsidRDefault="00A16A4C" w:rsidP="00A16A4C">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22B48"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第1章　二次函數</w:t>
            </w:r>
          </w:p>
          <w:p w14:paraId="3DB340AC"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1-2 二次函數圖形與</w:t>
            </w:r>
            <w:r w:rsidRPr="00AD648B">
              <w:rPr>
                <w:rFonts w:ascii="標楷體" w:eastAsia="標楷體" w:hAnsi="標楷體" w:cs="新細明體" w:hint="eastAsia"/>
                <w:sz w:val="22"/>
              </w:rPr>
              <w:t>最大值、</w:t>
            </w:r>
          </w:p>
          <w:p w14:paraId="6629D61D" w14:textId="20C4E652"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最小值</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4977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5CF40C4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19888572"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w:t>
            </w:r>
            <w:r w:rsidRPr="00AD648B">
              <w:rPr>
                <w:rFonts w:ascii="標楷體" w:eastAsia="標楷體" w:hAnsi="標楷體" w:cs="新細明體"/>
                <w:sz w:val="22"/>
              </w:rPr>
              <w:lastRenderedPageBreak/>
              <w:t>在經驗範圍內，以數學語言表述平面與空間的基本關係和性質。能以基本的統計量與機率，描述生活中不確定性的程度。</w:t>
            </w:r>
          </w:p>
          <w:p w14:paraId="257424F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6E08056D" w14:textId="73BB7E5B"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7AEB6CB4"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F-9-2 二次函數的圖形與極值：二次函數的相關名詞（對稱軸、頂點、最低點、最高點、開口向上、開口向下、最大值、最小值）；描繪y＝ax2、y＝ax2＋k、y＝a（x－h）2、y＝a（x－h）2＋k的圖形；</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就是通過頂點（最高點、最低點）的鉛垂線；y＝ax2的圖形與y＝a（x－h）2＋k的圖形的平移關係；已配方好之二次函數的最大值與最小值。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3B23"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f-IV-2 理解二次函數的意義，並能描繪二次函數的圖形。</w:t>
            </w:r>
          </w:p>
          <w:p w14:paraId="59716399" w14:textId="4E079065" w:rsidR="00A16A4C" w:rsidRDefault="00A16A4C" w:rsidP="00A16A4C">
            <w:pPr>
              <w:jc w:val="center"/>
              <w:rPr>
                <w:rFonts w:ascii="標楷體" w:eastAsia="標楷體" w:hAnsi="標楷體" w:cs="標楷體"/>
              </w:rPr>
            </w:pPr>
            <w:r w:rsidRPr="00AD648B">
              <w:rPr>
                <w:rFonts w:ascii="標楷體" w:eastAsia="標楷體" w:hAnsi="標楷體" w:cs="新細明體"/>
                <w:sz w:val="22"/>
              </w:rPr>
              <w:t>f-IV-3 理解二次函數的標準式，熟知開口方向、大小、頂點、</w:t>
            </w:r>
            <w:proofErr w:type="gramStart"/>
            <w:r w:rsidRPr="00AD648B">
              <w:rPr>
                <w:rFonts w:ascii="標楷體" w:eastAsia="標楷體" w:hAnsi="標楷體" w:cs="新細明體"/>
                <w:sz w:val="22"/>
              </w:rPr>
              <w:t>對稱軸</w:t>
            </w:r>
            <w:proofErr w:type="gramEnd"/>
            <w:r w:rsidRPr="00AD648B">
              <w:rPr>
                <w:rFonts w:ascii="標楷體" w:eastAsia="標楷體" w:hAnsi="標楷體" w:cs="新細明體"/>
                <w:sz w:val="22"/>
              </w:rPr>
              <w:t>與極值等問題。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B550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6638A07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2570C94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72E7612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3187926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3909375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319CD2F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6856C0D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6E06D652" w14:textId="6332151C" w:rsidR="00A16A4C" w:rsidRDefault="00A16A4C" w:rsidP="00A16A4C">
            <w:pPr>
              <w:jc w:val="center"/>
              <w:rPr>
                <w:rFonts w:ascii="標楷體" w:eastAsia="標楷體" w:hAnsi="標楷體" w:cs="標楷體"/>
              </w:rPr>
            </w:pPr>
            <w:r w:rsidRPr="00AD648B">
              <w:rPr>
                <w:rFonts w:ascii="標楷體" w:eastAsia="標楷體" w:hAnsi="標楷體" w:cs="新細明體"/>
                <w:sz w:val="22"/>
              </w:rPr>
              <w:t>9.課堂問答</w:t>
            </w:r>
          </w:p>
        </w:tc>
        <w:tc>
          <w:tcPr>
            <w:tcW w:w="983" w:type="pct"/>
            <w:tcBorders>
              <w:top w:val="single" w:sz="4" w:space="0" w:color="000000"/>
              <w:left w:val="single" w:sz="4" w:space="0" w:color="000000"/>
              <w:bottom w:val="single" w:sz="4" w:space="0" w:color="000000"/>
              <w:right w:val="single" w:sz="4" w:space="0" w:color="000000"/>
            </w:tcBorders>
          </w:tcPr>
          <w:p w14:paraId="1360B4CE"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00051051"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1758FDA7" w14:textId="5D4F9FDB"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73154F62"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13934B2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14B5F374"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41933E59" w14:textId="2349610A"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8359D62" w14:textId="511C8370" w:rsidR="00A16A4C" w:rsidRPr="000865D9" w:rsidRDefault="00A16A4C" w:rsidP="00A16A4C">
            <w:pPr>
              <w:jc w:val="both"/>
              <w:rPr>
                <w:rFonts w:ascii="標楷體" w:eastAsia="標楷體" w:hAnsi="標楷體" w:cs="標楷體"/>
                <w:color w:val="000000" w:themeColor="text1"/>
              </w:rPr>
            </w:pPr>
          </w:p>
        </w:tc>
      </w:tr>
      <w:tr w:rsidR="00A16A4C" w:rsidRPr="000865D9" w14:paraId="350D3500"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74A98864" w14:textId="1E3F0B45" w:rsidR="00A16A4C" w:rsidRDefault="00A16A4C" w:rsidP="00A16A4C">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527A"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第2章　統計與機率</w:t>
            </w:r>
          </w:p>
          <w:p w14:paraId="26E266A1" w14:textId="57C7F6A6" w:rsidR="00A16A4C" w:rsidRDefault="00A16A4C" w:rsidP="00A16A4C">
            <w:pPr>
              <w:jc w:val="center"/>
              <w:rPr>
                <w:rFonts w:ascii="標楷體" w:eastAsia="標楷體" w:hAnsi="標楷體" w:cs="標楷體"/>
              </w:rPr>
            </w:pPr>
            <w:r w:rsidRPr="00AD648B">
              <w:rPr>
                <w:rFonts w:ascii="標楷體" w:eastAsia="標楷體" w:hAnsi="標楷體" w:cs="新細明體"/>
                <w:sz w:val="22"/>
              </w:rPr>
              <w:t>2-1 四分位數</w:t>
            </w:r>
            <w:r w:rsidRPr="00AD648B">
              <w:rPr>
                <w:rFonts w:ascii="標楷體" w:eastAsia="標楷體" w:hAnsi="標楷體" w:cs="新細明體"/>
                <w:sz w:val="22"/>
              </w:rPr>
              <w:lastRenderedPageBreak/>
              <w:t>與盒狀圖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207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數-J-A1 對於學習數學有信心和正向態度，能使用適當的數學語言進行溝通，並</w:t>
            </w:r>
            <w:r w:rsidRPr="00AD648B">
              <w:rPr>
                <w:rFonts w:ascii="標楷體" w:eastAsia="標楷體" w:hAnsi="標楷體" w:cs="新細明體"/>
                <w:sz w:val="22"/>
              </w:rPr>
              <w:lastRenderedPageBreak/>
              <w:t>能將所學應用於日常生活中。</w:t>
            </w:r>
          </w:p>
          <w:p w14:paraId="294026C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數-J-A3 具備識別現實生活問題和數學的關聯的能力，可從多元、彈性角度擬訂問題解決計畫，並能將問題解答轉化於真實世界。</w:t>
            </w:r>
          </w:p>
          <w:p w14:paraId="1D1BBCC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C2662D4"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數-J-B2 具備正確使用計算機以增</w:t>
            </w:r>
            <w:r w:rsidRPr="00AD648B">
              <w:rPr>
                <w:rFonts w:ascii="標楷體" w:eastAsia="標楷體" w:hAnsi="標楷體" w:cs="新細明體"/>
                <w:sz w:val="22"/>
              </w:rPr>
              <w:lastRenderedPageBreak/>
              <w:t>進學習的素養，包含知道其適用性與限制、認識其與數學知識的輔成價值，並能用以執行數學程序。能認識統計資料的基本特徵。</w:t>
            </w:r>
          </w:p>
          <w:p w14:paraId="77AA49DC"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數-J-C1 具備從證據討論與反思事情的態度，提出合理的論述，並能和他人進行理性溝通與合作。</w:t>
            </w:r>
          </w:p>
          <w:p w14:paraId="56880388" w14:textId="5AE07DDF"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數-J-C2 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7149C513"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D-9-1 統計數據的分布：</w:t>
            </w:r>
            <w:proofErr w:type="gramStart"/>
            <w:r w:rsidRPr="00AD648B">
              <w:rPr>
                <w:rFonts w:ascii="標楷體" w:eastAsia="標楷體" w:hAnsi="標楷體" w:cs="新細明體"/>
                <w:sz w:val="22"/>
              </w:rPr>
              <w:t>全距</w:t>
            </w:r>
            <w:proofErr w:type="gramEnd"/>
            <w:r w:rsidRPr="00AD648B">
              <w:rPr>
                <w:rFonts w:ascii="標楷體" w:eastAsia="標楷體" w:hAnsi="標楷體" w:cs="新細明體"/>
                <w:sz w:val="22"/>
              </w:rPr>
              <w:t>；</w:t>
            </w:r>
            <w:proofErr w:type="gramStart"/>
            <w:r w:rsidRPr="00AD648B">
              <w:rPr>
                <w:rFonts w:ascii="標楷體" w:eastAsia="標楷體" w:hAnsi="標楷體" w:cs="新細明體"/>
                <w:sz w:val="22"/>
              </w:rPr>
              <w:t>四分位距</w:t>
            </w:r>
            <w:proofErr w:type="gramEnd"/>
            <w:r w:rsidRPr="00AD648B">
              <w:rPr>
                <w:rFonts w:ascii="標楷體" w:eastAsia="標楷體" w:hAnsi="標楷體" w:cs="新細明體"/>
                <w:sz w:val="22"/>
              </w:rPr>
              <w:t>；盒狀圖。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6DC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n-IV-9 使用計算機計算比值、複雜的數式、小數或根式等四則運算與三角比的近似值問題，並能理解計算機</w:t>
            </w:r>
            <w:r w:rsidRPr="00AD648B">
              <w:rPr>
                <w:rFonts w:ascii="標楷體" w:eastAsia="標楷體" w:hAnsi="標楷體" w:cs="新細明體"/>
                <w:sz w:val="22"/>
              </w:rPr>
              <w:lastRenderedPageBreak/>
              <w:t>可能產生誤差。</w:t>
            </w:r>
          </w:p>
          <w:p w14:paraId="7DDAA1D2" w14:textId="2EF23925" w:rsidR="00A16A4C" w:rsidRDefault="00A16A4C" w:rsidP="00A16A4C">
            <w:pPr>
              <w:jc w:val="center"/>
              <w:rPr>
                <w:rFonts w:ascii="標楷體" w:eastAsia="標楷體" w:hAnsi="標楷體" w:cs="標楷體"/>
              </w:rPr>
            </w:pPr>
            <w:r w:rsidRPr="00AD648B">
              <w:rPr>
                <w:rFonts w:ascii="標楷體" w:eastAsia="標楷體" w:hAnsi="標楷體" w:cs="新細明體"/>
                <w:sz w:val="22"/>
              </w:rPr>
              <w:t>d-IV-1 理解常用統計圖表，並能運用簡單統計量分析資料的特性及使用統計軟體的資訊表徵，與人溝通。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0FB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6172C01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0A3F04D3"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2EA8D26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1D9D1C7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2F594FDB"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1059438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4B7F4F2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8.報告</w:t>
            </w:r>
          </w:p>
          <w:p w14:paraId="6E0C7A3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9.課堂問答</w:t>
            </w:r>
          </w:p>
          <w:p w14:paraId="477EF843" w14:textId="6FB94ACC" w:rsidR="00A16A4C" w:rsidRDefault="00A16A4C" w:rsidP="00A16A4C">
            <w:pPr>
              <w:jc w:val="center"/>
              <w:rPr>
                <w:rFonts w:ascii="標楷體" w:eastAsia="標楷體" w:hAnsi="標楷體" w:cs="標楷體"/>
              </w:rPr>
            </w:pPr>
            <w:r w:rsidRPr="00AD648B">
              <w:rPr>
                <w:rFonts w:ascii="標楷體" w:eastAsia="標楷體" w:hAnsi="標楷體" w:cs="新細明體"/>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32776494"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lastRenderedPageBreak/>
              <w:t>課綱</w:t>
            </w:r>
            <w:proofErr w:type="gramEnd"/>
            <w:r w:rsidRPr="00AD648B">
              <w:rPr>
                <w:rFonts w:ascii="標楷體" w:eastAsia="標楷體" w:hAnsi="標楷體" w:hint="eastAsia"/>
                <w:bCs/>
                <w:sz w:val="22"/>
              </w:rPr>
              <w:t>:數學-閱讀-(閱J3)-4</w:t>
            </w:r>
          </w:p>
          <w:p w14:paraId="6D070FA8" w14:textId="295A4DF8"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7CFDA078"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290218BA"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507B583C"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772641F8" w14:textId="26F4C646"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38A1DFA3" w14:textId="1767220E" w:rsidR="00A16A4C" w:rsidRPr="000865D9" w:rsidRDefault="00A16A4C" w:rsidP="00A16A4C">
            <w:pPr>
              <w:jc w:val="both"/>
              <w:rPr>
                <w:rFonts w:ascii="標楷體" w:eastAsia="標楷體" w:hAnsi="標楷體" w:cs="標楷體"/>
                <w:color w:val="000000" w:themeColor="text1"/>
              </w:rPr>
            </w:pPr>
          </w:p>
        </w:tc>
      </w:tr>
      <w:tr w:rsidR="00A16A4C" w:rsidRPr="000865D9" w14:paraId="56A8D134"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EAEE357" w14:textId="77777777" w:rsidR="00A16A4C" w:rsidRDefault="00A16A4C" w:rsidP="00A16A4C">
            <w:pPr>
              <w:jc w:val="center"/>
              <w:rPr>
                <w:rFonts w:ascii="標楷體" w:eastAsia="標楷體" w:hAnsi="標楷體" w:cs="標楷體"/>
              </w:rPr>
            </w:pPr>
            <w:r>
              <w:rPr>
                <w:rFonts w:ascii="標楷體" w:eastAsia="標楷體" w:hAnsi="標楷體" w:cs="標楷體" w:hint="eastAsia"/>
              </w:rPr>
              <w:t>03/23-03/27</w:t>
            </w:r>
          </w:p>
          <w:p w14:paraId="56B71119" w14:textId="16547712" w:rsidR="00A16A4C" w:rsidRDefault="00A16A4C" w:rsidP="00A16A4C">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3685"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第2章　統計與機率</w:t>
            </w:r>
          </w:p>
          <w:p w14:paraId="4817CC97" w14:textId="06427871" w:rsidR="00A16A4C" w:rsidRDefault="00A16A4C" w:rsidP="00A16A4C">
            <w:pPr>
              <w:jc w:val="center"/>
              <w:rPr>
                <w:rFonts w:ascii="標楷體" w:eastAsia="標楷體" w:hAnsi="標楷體" w:cs="標楷體"/>
              </w:rPr>
            </w:pPr>
            <w:r w:rsidRPr="00AD648B">
              <w:rPr>
                <w:rFonts w:ascii="標楷體" w:eastAsia="標楷體" w:hAnsi="標楷體" w:cs="新細明體"/>
                <w:sz w:val="22"/>
              </w:rPr>
              <w:t>2-1 四分位數與盒</w:t>
            </w:r>
            <w:r w:rsidRPr="00AD648B">
              <w:rPr>
                <w:rFonts w:ascii="標楷體" w:eastAsia="標楷體" w:hAnsi="標楷體" w:cs="新細明體"/>
                <w:sz w:val="22"/>
              </w:rPr>
              <w:lastRenderedPageBreak/>
              <w:t>狀圖(第一次段考)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3EA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數-J-A1 對於學習數學有信心和正向態度，能使用適當的數學語言進行溝通，並能將所學應</w:t>
            </w:r>
            <w:r w:rsidRPr="00AD648B">
              <w:rPr>
                <w:rFonts w:ascii="標楷體" w:eastAsia="標楷體" w:hAnsi="標楷體" w:cs="新細明體"/>
                <w:sz w:val="22"/>
              </w:rPr>
              <w:lastRenderedPageBreak/>
              <w:t>用於日常生活中。</w:t>
            </w:r>
          </w:p>
          <w:p w14:paraId="6057379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數-J-A3 具備識別現實生活問題和數學的關聯的能力，可從多元、彈性角度擬訂問題解決計畫，並能將問題解答轉化於真實世界。</w:t>
            </w:r>
          </w:p>
          <w:p w14:paraId="0CFCEBDC"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5DF1136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數-J-B2 具備正確使用計算機以增進學習的素</w:t>
            </w:r>
            <w:r w:rsidRPr="00AD648B">
              <w:rPr>
                <w:rFonts w:ascii="標楷體" w:eastAsia="標楷體" w:hAnsi="標楷體" w:cs="新細明體"/>
                <w:sz w:val="22"/>
              </w:rPr>
              <w:lastRenderedPageBreak/>
              <w:t>養，包含知道其適用性與限制、認識其與數學知識的輔成價值，並能用以執行數學程序。能認識統計資料的基本特徵。</w:t>
            </w:r>
          </w:p>
          <w:p w14:paraId="0481AD3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數-J-C1 具備從證據討論與反思事情的態度，提出合理的論述，並能和他人進行理性溝通與合作。</w:t>
            </w:r>
          </w:p>
          <w:p w14:paraId="541094E5" w14:textId="7DDEA7D6"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數-J-C2 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61D9B7EC"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D-9-1 統計數據的分布：</w:t>
            </w:r>
            <w:proofErr w:type="gramStart"/>
            <w:r w:rsidRPr="00AD648B">
              <w:rPr>
                <w:rFonts w:ascii="標楷體" w:eastAsia="標楷體" w:hAnsi="標楷體" w:cs="新細明體"/>
                <w:sz w:val="22"/>
              </w:rPr>
              <w:t>全距</w:t>
            </w:r>
            <w:proofErr w:type="gramEnd"/>
            <w:r w:rsidRPr="00AD648B">
              <w:rPr>
                <w:rFonts w:ascii="標楷體" w:eastAsia="標楷體" w:hAnsi="標楷體" w:cs="新細明體"/>
                <w:sz w:val="22"/>
              </w:rPr>
              <w:t>；</w:t>
            </w:r>
            <w:proofErr w:type="gramStart"/>
            <w:r w:rsidRPr="00AD648B">
              <w:rPr>
                <w:rFonts w:ascii="標楷體" w:eastAsia="標楷體" w:hAnsi="標楷體" w:cs="新細明體"/>
                <w:sz w:val="22"/>
              </w:rPr>
              <w:t>四分位距</w:t>
            </w:r>
            <w:proofErr w:type="gramEnd"/>
            <w:r w:rsidRPr="00AD648B">
              <w:rPr>
                <w:rFonts w:ascii="標楷體" w:eastAsia="標楷體" w:hAnsi="標楷體" w:cs="新細明體"/>
                <w:sz w:val="22"/>
              </w:rPr>
              <w:t>；盒狀圖。</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CA3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n-IV-9 使用計算機計算比值、複雜的數式、小數或根式等四則運算與三角比的近似值問題，並能理解計算機</w:t>
            </w:r>
            <w:r w:rsidRPr="00AD648B">
              <w:rPr>
                <w:rFonts w:ascii="標楷體" w:eastAsia="標楷體" w:hAnsi="標楷體" w:cs="新細明體"/>
                <w:sz w:val="22"/>
              </w:rPr>
              <w:lastRenderedPageBreak/>
              <w:t>可能產生誤差。</w:t>
            </w:r>
          </w:p>
          <w:p w14:paraId="28505B42" w14:textId="4068DA35" w:rsidR="00A16A4C" w:rsidRDefault="00A16A4C" w:rsidP="00A16A4C">
            <w:pPr>
              <w:jc w:val="center"/>
              <w:rPr>
                <w:rFonts w:ascii="標楷體" w:eastAsia="標楷體" w:hAnsi="標楷體" w:cs="標楷體"/>
              </w:rPr>
            </w:pPr>
            <w:r w:rsidRPr="00AD648B">
              <w:rPr>
                <w:rFonts w:ascii="標楷體" w:eastAsia="標楷體" w:hAnsi="標楷體" w:cs="新細明體"/>
                <w:sz w:val="22"/>
              </w:rPr>
              <w:t>d-IV-1 理解常用統計圖表，並能運用簡單統計量分析資料的特性及使用統計軟體的資訊表徵，與人溝通。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7FEE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294A504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2.口頭討論</w:t>
            </w:r>
          </w:p>
          <w:p w14:paraId="22F6EA1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3.平時上課表現</w:t>
            </w:r>
          </w:p>
          <w:p w14:paraId="757F71E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4.作業繳交</w:t>
            </w:r>
          </w:p>
          <w:p w14:paraId="3542C82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5.學習態度</w:t>
            </w:r>
          </w:p>
          <w:p w14:paraId="5E052A0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6.紙筆測驗</w:t>
            </w:r>
          </w:p>
          <w:p w14:paraId="072B232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7.報告</w:t>
            </w:r>
          </w:p>
          <w:p w14:paraId="1CF0F86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8.蒐集資料</w:t>
            </w:r>
          </w:p>
          <w:p w14:paraId="63770BD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9.課堂問答</w:t>
            </w:r>
          </w:p>
          <w:p w14:paraId="2DC9B836" w14:textId="690F2C2C" w:rsidR="00A16A4C" w:rsidRDefault="00A16A4C" w:rsidP="00A16A4C">
            <w:pPr>
              <w:jc w:val="center"/>
              <w:rPr>
                <w:rFonts w:ascii="標楷體" w:eastAsia="標楷體" w:hAnsi="標楷體" w:cs="標楷體"/>
              </w:rPr>
            </w:pPr>
            <w:r w:rsidRPr="00AD648B">
              <w:rPr>
                <w:rFonts w:ascii="標楷體" w:eastAsia="標楷體" w:hAnsi="標楷體" w:cs="新細明體"/>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061E7CBD"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lastRenderedPageBreak/>
              <w:t>課綱</w:t>
            </w:r>
            <w:proofErr w:type="gramEnd"/>
            <w:r w:rsidRPr="00AD648B">
              <w:rPr>
                <w:rFonts w:ascii="標楷體" w:eastAsia="標楷體" w:hAnsi="標楷體" w:hint="eastAsia"/>
                <w:bCs/>
                <w:sz w:val="22"/>
              </w:rPr>
              <w:t>:數學-閱讀-(閱J3)-4</w:t>
            </w:r>
          </w:p>
          <w:p w14:paraId="5AA40F96"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2EACC32A" w14:textId="62F6DEC8"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70434763"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601697B9"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5DC790A9"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74CC2F38" w14:textId="4C059848"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15BB7D9" w14:textId="0DAFE9C9" w:rsidR="00A16A4C" w:rsidRPr="000865D9" w:rsidRDefault="00A16A4C" w:rsidP="00A16A4C">
            <w:pPr>
              <w:jc w:val="both"/>
              <w:rPr>
                <w:rFonts w:ascii="標楷體" w:eastAsia="標楷體" w:hAnsi="標楷體" w:cs="標楷體"/>
                <w:color w:val="000000" w:themeColor="text1"/>
              </w:rPr>
            </w:pPr>
          </w:p>
        </w:tc>
      </w:tr>
      <w:tr w:rsidR="00A16A4C" w:rsidRPr="000865D9" w14:paraId="6CFD6BB9"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256E9BC6" w14:textId="7133B76A" w:rsidR="00A16A4C" w:rsidRDefault="00A16A4C" w:rsidP="00A16A4C">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7F84"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第2章　統計與機率</w:t>
            </w:r>
          </w:p>
          <w:p w14:paraId="1F5AB347" w14:textId="4B30A6F8" w:rsidR="00A16A4C" w:rsidRDefault="00A16A4C" w:rsidP="00A16A4C">
            <w:pPr>
              <w:jc w:val="center"/>
              <w:rPr>
                <w:rFonts w:ascii="標楷體" w:eastAsia="標楷體" w:hAnsi="標楷體" w:cs="標楷體"/>
              </w:rPr>
            </w:pPr>
            <w:r w:rsidRPr="00AD648B">
              <w:rPr>
                <w:rFonts w:ascii="標楷體" w:eastAsia="標楷體" w:hAnsi="標楷體" w:cs="新細明體"/>
                <w:sz w:val="22"/>
              </w:rPr>
              <w:t>2-2 機率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64E4"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w:t>
            </w:r>
            <w:r w:rsidRPr="00AD648B">
              <w:rPr>
                <w:rFonts w:ascii="標楷體" w:eastAsia="標楷體" w:hAnsi="標楷體" w:cs="新細明體"/>
                <w:sz w:val="22"/>
              </w:rPr>
              <w:lastRenderedPageBreak/>
              <w:t>用於日常生活中。</w:t>
            </w:r>
          </w:p>
          <w:p w14:paraId="39654EC7"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數-J-A3 具備識別現實生活問題和數學的關聯的能力，可從多元、彈性角度擬訂問題解決計畫，並能將問題解答轉化於真實世界。</w:t>
            </w:r>
          </w:p>
          <w:p w14:paraId="7E8BFADC"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5B23D09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數-J-B2 具備正確使用計算機以增進學習的素</w:t>
            </w:r>
            <w:r w:rsidRPr="00AD648B">
              <w:rPr>
                <w:rFonts w:ascii="標楷體" w:eastAsia="標楷體" w:hAnsi="標楷體" w:cs="新細明體"/>
                <w:sz w:val="22"/>
              </w:rPr>
              <w:lastRenderedPageBreak/>
              <w:t>養，包含知道其適用性與限制、認識其與數學知識的輔成價值，並能用以執行數學程序。能認識統計資料的基本特徵。</w:t>
            </w:r>
          </w:p>
          <w:p w14:paraId="0805344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數-J-C1 具備從證據討論與反思事情的態度，提出合理的論述，並能和他人進行理性溝通與合作。</w:t>
            </w:r>
          </w:p>
          <w:p w14:paraId="759C750B" w14:textId="4AB25277"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數-J-C2 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898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D-9-2 認識機率：機率的意義；樹狀圖（以兩層為限）。</w:t>
            </w:r>
          </w:p>
          <w:p w14:paraId="0E43276D" w14:textId="0033DCC3"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D-9-3 古典機率：具有對稱性的情境下（銅板、骰</w:t>
            </w:r>
            <w:r w:rsidRPr="00AD648B">
              <w:rPr>
                <w:rFonts w:ascii="標楷體" w:eastAsia="標楷體" w:hAnsi="標楷體" w:cs="新細明體"/>
                <w:sz w:val="22"/>
              </w:rPr>
              <w:lastRenderedPageBreak/>
              <w:t>子、撲克牌、抽球等）之機率；不具對稱性的物體（圖釘、圓錐、</w:t>
            </w:r>
            <w:proofErr w:type="gramStart"/>
            <w:r w:rsidRPr="00AD648B">
              <w:rPr>
                <w:rFonts w:ascii="標楷體" w:eastAsia="標楷體" w:hAnsi="標楷體" w:cs="新細明體"/>
                <w:sz w:val="22"/>
              </w:rPr>
              <w:t>爻</w:t>
            </w:r>
            <w:proofErr w:type="gramEnd"/>
            <w:r w:rsidRPr="00AD648B">
              <w:rPr>
                <w:rFonts w:ascii="標楷體" w:eastAsia="標楷體" w:hAnsi="標楷體" w:cs="新細明體"/>
                <w:sz w:val="22"/>
              </w:rPr>
              <w:t>杯）之機率探究。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60A8E5F3" w:rsidR="00A16A4C" w:rsidRDefault="00A16A4C" w:rsidP="00A16A4C">
            <w:pPr>
              <w:jc w:val="center"/>
              <w:rPr>
                <w:rFonts w:ascii="標楷體" w:eastAsia="標楷體" w:hAnsi="標楷體" w:cs="標楷體"/>
              </w:rPr>
            </w:pPr>
            <w:r w:rsidRPr="00AD648B">
              <w:rPr>
                <w:rFonts w:ascii="標楷體" w:eastAsia="標楷體" w:hAnsi="標楷體" w:cs="新細明體"/>
                <w:sz w:val="22"/>
              </w:rPr>
              <w:lastRenderedPageBreak/>
              <w:t>d-IV-2 理解機率的意義，能以機率表示不確定性和以樹狀圖分析所有的可能性，並能應用機率到簡單的日常生</w:t>
            </w:r>
            <w:r w:rsidRPr="00AD648B">
              <w:rPr>
                <w:rFonts w:ascii="標楷體" w:eastAsia="標楷體" w:hAnsi="標楷體" w:cs="新細明體"/>
                <w:sz w:val="22"/>
              </w:rPr>
              <w:lastRenderedPageBreak/>
              <w:t>活情境解決問題。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959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419887F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13A4A94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2EFE07F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62856BE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33891B1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2DE2091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5383A43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8.課堂問答</w:t>
            </w:r>
          </w:p>
          <w:p w14:paraId="2564F855" w14:textId="7C401BFC" w:rsidR="00A16A4C" w:rsidRDefault="00A16A4C" w:rsidP="00A16A4C">
            <w:pPr>
              <w:jc w:val="center"/>
              <w:rPr>
                <w:rFonts w:ascii="標楷體" w:eastAsia="標楷體" w:hAnsi="標楷體" w:cs="標楷體"/>
              </w:rPr>
            </w:pPr>
            <w:r w:rsidRPr="00AD648B">
              <w:rPr>
                <w:rFonts w:ascii="標楷體" w:eastAsia="標楷體" w:hAnsi="標楷體" w:cs="新細明體"/>
                <w:sz w:val="22"/>
              </w:rPr>
              <w:t>9.實測</w:t>
            </w:r>
          </w:p>
        </w:tc>
        <w:tc>
          <w:tcPr>
            <w:tcW w:w="983" w:type="pct"/>
            <w:tcBorders>
              <w:top w:val="single" w:sz="4" w:space="0" w:color="000000"/>
              <w:left w:val="single" w:sz="4" w:space="0" w:color="000000"/>
              <w:bottom w:val="single" w:sz="4" w:space="0" w:color="000000"/>
              <w:right w:val="single" w:sz="4" w:space="0" w:color="000000"/>
            </w:tcBorders>
          </w:tcPr>
          <w:p w14:paraId="427E875C"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0B1BB528"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2D979BFD" w14:textId="4101861D"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:數學-生命-(生J5)-4</w:t>
            </w:r>
          </w:p>
        </w:tc>
        <w:tc>
          <w:tcPr>
            <w:tcW w:w="761" w:type="pct"/>
            <w:tcBorders>
              <w:top w:val="single" w:sz="4" w:space="0" w:color="000000"/>
              <w:left w:val="single" w:sz="4" w:space="0" w:color="000000"/>
              <w:bottom w:val="single" w:sz="4" w:space="0" w:color="000000"/>
              <w:right w:val="single" w:sz="4" w:space="0" w:color="000000"/>
            </w:tcBorders>
          </w:tcPr>
          <w:p w14:paraId="2281CD9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68B7EE58"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733F886C"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5A63A8AB" w14:textId="67618AFF"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0ECF19A" w14:textId="241E4AE8" w:rsidR="00A16A4C" w:rsidRPr="000865D9" w:rsidRDefault="00A16A4C" w:rsidP="00A16A4C">
            <w:pPr>
              <w:jc w:val="both"/>
              <w:rPr>
                <w:rFonts w:ascii="標楷體" w:eastAsia="標楷體" w:hAnsi="標楷體" w:cs="標楷體"/>
                <w:color w:val="000000" w:themeColor="text1"/>
              </w:rPr>
            </w:pPr>
          </w:p>
        </w:tc>
      </w:tr>
      <w:tr w:rsidR="00A16A4C" w:rsidRPr="000865D9" w14:paraId="5E0C4C10"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511A7CAF" w14:textId="30CE3BBF" w:rsidR="00A16A4C" w:rsidRDefault="00A16A4C" w:rsidP="00A16A4C">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59D5"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第2章　統計與機率</w:t>
            </w:r>
          </w:p>
          <w:p w14:paraId="002E35BF" w14:textId="757F1904" w:rsidR="00A16A4C" w:rsidRDefault="00A16A4C" w:rsidP="00A16A4C">
            <w:pPr>
              <w:jc w:val="center"/>
              <w:rPr>
                <w:rFonts w:ascii="標楷體" w:eastAsia="標楷體" w:hAnsi="標楷體" w:cs="標楷體"/>
              </w:rPr>
            </w:pPr>
            <w:r w:rsidRPr="00AD648B">
              <w:rPr>
                <w:rFonts w:ascii="標楷體" w:eastAsia="標楷體" w:hAnsi="標楷體" w:cs="新細明體"/>
                <w:sz w:val="22"/>
              </w:rPr>
              <w:t>2-2 機率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AA1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w:t>
            </w:r>
            <w:r w:rsidRPr="00AD648B">
              <w:rPr>
                <w:rFonts w:ascii="標楷體" w:eastAsia="標楷體" w:hAnsi="標楷體" w:cs="新細明體"/>
                <w:sz w:val="22"/>
              </w:rPr>
              <w:lastRenderedPageBreak/>
              <w:t>用於日常生活中。</w:t>
            </w:r>
          </w:p>
          <w:p w14:paraId="305CDCBE"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數-J-A3 具備識別現實生活問題和數學的關聯的能力，可從多元、彈性角度擬訂問題解決計畫，並能將問題解答轉化於真實世界。</w:t>
            </w:r>
          </w:p>
          <w:p w14:paraId="758D3B30"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6249C4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數-J-B2 具備正確使用計算機以增進學習的素</w:t>
            </w:r>
            <w:r w:rsidRPr="00AD648B">
              <w:rPr>
                <w:rFonts w:ascii="標楷體" w:eastAsia="標楷體" w:hAnsi="標楷體" w:cs="新細明體"/>
                <w:sz w:val="22"/>
              </w:rPr>
              <w:lastRenderedPageBreak/>
              <w:t>養，包含知道其適用性與限制、認識其與數學知識的輔成價值，並能用以執行數學程序。能認識統計資料的基本特徵。</w:t>
            </w:r>
          </w:p>
          <w:p w14:paraId="058CCCD4"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數-J-C1 具備從證據討論與反思事情的態度，提出合理的論述，並能和他人進行理性溝通與合作。</w:t>
            </w:r>
          </w:p>
          <w:p w14:paraId="07D090A5" w14:textId="059AA3DB"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數-J-C2 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BCF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D-9-2 認識機率：機率的意義；樹狀圖（以兩層為限）。</w:t>
            </w:r>
          </w:p>
          <w:p w14:paraId="6749BC84" w14:textId="6A38F563"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D-9-3 古典機率：具有對稱性的情境下（銅板、骰</w:t>
            </w:r>
            <w:r w:rsidRPr="00AD648B">
              <w:rPr>
                <w:rFonts w:ascii="標楷體" w:eastAsia="標楷體" w:hAnsi="標楷體" w:cs="新細明體"/>
                <w:sz w:val="22"/>
              </w:rPr>
              <w:lastRenderedPageBreak/>
              <w:t>子、撲克牌、抽球等）之機率；不具對稱性的物體（圖釘、圓錐、</w:t>
            </w:r>
            <w:proofErr w:type="gramStart"/>
            <w:r w:rsidRPr="00AD648B">
              <w:rPr>
                <w:rFonts w:ascii="標楷體" w:eastAsia="標楷體" w:hAnsi="標楷體" w:cs="新細明體"/>
                <w:sz w:val="22"/>
              </w:rPr>
              <w:t>爻</w:t>
            </w:r>
            <w:proofErr w:type="gramEnd"/>
            <w:r w:rsidRPr="00AD648B">
              <w:rPr>
                <w:rFonts w:ascii="標楷體" w:eastAsia="標楷體" w:hAnsi="標楷體" w:cs="新細明體"/>
                <w:sz w:val="22"/>
              </w:rPr>
              <w:t>杯）之機率探究。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262ACBA1" w:rsidR="00A16A4C" w:rsidRDefault="00A16A4C" w:rsidP="00A16A4C">
            <w:pPr>
              <w:jc w:val="center"/>
              <w:rPr>
                <w:rFonts w:ascii="標楷體" w:eastAsia="標楷體" w:hAnsi="標楷體" w:cs="標楷體"/>
              </w:rPr>
            </w:pPr>
            <w:r w:rsidRPr="00AD648B">
              <w:rPr>
                <w:rFonts w:ascii="標楷體" w:eastAsia="標楷體" w:hAnsi="標楷體" w:cs="新細明體"/>
                <w:sz w:val="22"/>
              </w:rPr>
              <w:lastRenderedPageBreak/>
              <w:t>d-IV-2 理解機率的意義，能以機率表示不確定性和以樹狀圖分析所有的可能性，並能應用機率到簡單的日常生</w:t>
            </w:r>
            <w:r w:rsidRPr="00AD648B">
              <w:rPr>
                <w:rFonts w:ascii="標楷體" w:eastAsia="標楷體" w:hAnsi="標楷體" w:cs="新細明體"/>
                <w:sz w:val="22"/>
              </w:rPr>
              <w:lastRenderedPageBreak/>
              <w:t>活情境解決問題。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B23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780B897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6DA5C83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0BFEB72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45C43C0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1440175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79CB1D1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0027208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781848A3"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9.蒐集資料</w:t>
            </w:r>
          </w:p>
          <w:p w14:paraId="56A794B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10.課堂問答</w:t>
            </w:r>
          </w:p>
          <w:p w14:paraId="2041D95B" w14:textId="76022B17" w:rsidR="00A16A4C" w:rsidRDefault="00A16A4C" w:rsidP="00A16A4C">
            <w:pPr>
              <w:jc w:val="center"/>
              <w:rPr>
                <w:rFonts w:ascii="標楷體" w:eastAsia="標楷體" w:hAnsi="標楷體" w:cs="標楷體"/>
              </w:rPr>
            </w:pPr>
            <w:r w:rsidRPr="00AD648B">
              <w:rPr>
                <w:rFonts w:ascii="標楷體" w:eastAsia="標楷體" w:hAnsi="標楷體" w:cs="新細明體"/>
                <w:sz w:val="22"/>
              </w:rPr>
              <w:t>11.實測</w:t>
            </w:r>
          </w:p>
        </w:tc>
        <w:tc>
          <w:tcPr>
            <w:tcW w:w="983" w:type="pct"/>
            <w:tcBorders>
              <w:top w:val="single" w:sz="4" w:space="0" w:color="000000"/>
              <w:left w:val="single" w:sz="4" w:space="0" w:color="000000"/>
              <w:bottom w:val="single" w:sz="4" w:space="0" w:color="000000"/>
              <w:right w:val="single" w:sz="4" w:space="0" w:color="000000"/>
            </w:tcBorders>
          </w:tcPr>
          <w:p w14:paraId="4C3C0B0A"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lastRenderedPageBreak/>
              <w:t>課綱</w:t>
            </w:r>
            <w:proofErr w:type="gramEnd"/>
            <w:r w:rsidRPr="00AD648B">
              <w:rPr>
                <w:rFonts w:ascii="標楷體" w:eastAsia="標楷體" w:hAnsi="標楷體" w:hint="eastAsia"/>
                <w:bCs/>
                <w:sz w:val="22"/>
              </w:rPr>
              <w:t>:數學-閱讀-(閱J3)-4</w:t>
            </w:r>
          </w:p>
          <w:p w14:paraId="368057E0"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193C4E14" w14:textId="74B7ECA9"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2925FC6B"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31515D67"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19790BAA"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6D3BCDA6" w14:textId="53C14B07"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749D9FE7" w14:textId="39683651" w:rsidR="00A16A4C" w:rsidRPr="000865D9" w:rsidRDefault="00A16A4C" w:rsidP="00A16A4C">
            <w:pPr>
              <w:jc w:val="both"/>
              <w:rPr>
                <w:rFonts w:ascii="標楷體" w:eastAsia="標楷體" w:hAnsi="標楷體" w:cs="標楷體"/>
                <w:color w:val="000000" w:themeColor="text1"/>
              </w:rPr>
            </w:pPr>
          </w:p>
        </w:tc>
      </w:tr>
      <w:tr w:rsidR="00A16A4C" w:rsidRPr="000865D9" w14:paraId="664C715F"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18CEF86D" w14:textId="3766227A" w:rsidR="00A16A4C" w:rsidRDefault="00A16A4C" w:rsidP="00A16A4C">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950B"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第2章　統計與機率</w:t>
            </w:r>
          </w:p>
          <w:p w14:paraId="571D35AD" w14:textId="747ABC1B" w:rsidR="00A16A4C" w:rsidRDefault="00A16A4C" w:rsidP="00A16A4C">
            <w:pPr>
              <w:jc w:val="center"/>
              <w:rPr>
                <w:rFonts w:ascii="標楷體" w:eastAsia="標楷體" w:hAnsi="標楷體" w:cs="標楷體"/>
              </w:rPr>
            </w:pPr>
            <w:r w:rsidRPr="00AD648B">
              <w:rPr>
                <w:rFonts w:ascii="標楷體" w:eastAsia="標楷體" w:hAnsi="標楷體" w:cs="新細明體"/>
                <w:sz w:val="22"/>
              </w:rPr>
              <w:t>2-2 機率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F546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w:t>
            </w:r>
            <w:r w:rsidRPr="00AD648B">
              <w:rPr>
                <w:rFonts w:ascii="標楷體" w:eastAsia="標楷體" w:hAnsi="標楷體" w:cs="新細明體"/>
                <w:sz w:val="22"/>
              </w:rPr>
              <w:lastRenderedPageBreak/>
              <w:t>用於日常生活中。</w:t>
            </w:r>
          </w:p>
          <w:p w14:paraId="4CA6430B"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數-J-A3 具備識別現實生活問題和數學的關聯的能力，可從多元、彈性角度擬訂問題解決計畫，並能將問題解答轉化於真實世界。</w:t>
            </w:r>
          </w:p>
          <w:p w14:paraId="2166E35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032CABD2"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數-J-B2 具備正確使用計算機以增進學習的素</w:t>
            </w:r>
            <w:r w:rsidRPr="00AD648B">
              <w:rPr>
                <w:rFonts w:ascii="標楷體" w:eastAsia="標楷體" w:hAnsi="標楷體" w:cs="新細明體"/>
                <w:sz w:val="22"/>
              </w:rPr>
              <w:lastRenderedPageBreak/>
              <w:t>養，包含知道其適用性與限制、認識其與數學知識的輔成價值，並能用以執行數學程序。能認識統計資料的基本特徵。</w:t>
            </w:r>
          </w:p>
          <w:p w14:paraId="63C84CA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數-J-C1 具備從證據討論與反思事情的態度，提出合理的論述，並能和他人進行理性溝通與合作。</w:t>
            </w:r>
          </w:p>
          <w:p w14:paraId="16A12403" w14:textId="1630EFA6"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數-J-C2 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6630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D-9-2 認識機率：機率的意義；樹狀圖（以兩層為限）。</w:t>
            </w:r>
          </w:p>
          <w:p w14:paraId="3EEF4BB9" w14:textId="68F21ECB"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D-9-3 古典機率：具有對稱性的情境下（銅板、骰</w:t>
            </w:r>
            <w:r w:rsidRPr="00AD648B">
              <w:rPr>
                <w:rFonts w:ascii="標楷體" w:eastAsia="標楷體" w:hAnsi="標楷體" w:cs="新細明體"/>
                <w:sz w:val="22"/>
              </w:rPr>
              <w:lastRenderedPageBreak/>
              <w:t>子、撲克牌、抽球等）之機率；不具對稱性的物體（圖釘、圓錐、</w:t>
            </w:r>
            <w:proofErr w:type="gramStart"/>
            <w:r w:rsidRPr="00AD648B">
              <w:rPr>
                <w:rFonts w:ascii="標楷體" w:eastAsia="標楷體" w:hAnsi="標楷體" w:cs="新細明體"/>
                <w:sz w:val="22"/>
              </w:rPr>
              <w:t>爻</w:t>
            </w:r>
            <w:proofErr w:type="gramEnd"/>
            <w:r w:rsidRPr="00AD648B">
              <w:rPr>
                <w:rFonts w:ascii="標楷體" w:eastAsia="標楷體" w:hAnsi="標楷體" w:cs="新細明體"/>
                <w:sz w:val="22"/>
              </w:rPr>
              <w:t>杯）之機率探究。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2B943960" w:rsidR="00A16A4C" w:rsidRDefault="00A16A4C" w:rsidP="00A16A4C">
            <w:pPr>
              <w:jc w:val="center"/>
              <w:rPr>
                <w:rFonts w:ascii="標楷體" w:eastAsia="標楷體" w:hAnsi="標楷體" w:cs="標楷體"/>
              </w:rPr>
            </w:pPr>
            <w:r w:rsidRPr="00AD648B">
              <w:rPr>
                <w:rFonts w:ascii="標楷體" w:eastAsia="標楷體" w:hAnsi="標楷體" w:cs="新細明體"/>
                <w:sz w:val="22"/>
              </w:rPr>
              <w:lastRenderedPageBreak/>
              <w:t>d-IV-2 理解機率的意義，能以機率表示不確定性和以樹狀圖分析所有的可能性，並能應用機率到簡單的日常生</w:t>
            </w:r>
            <w:r w:rsidRPr="00AD648B">
              <w:rPr>
                <w:rFonts w:ascii="標楷體" w:eastAsia="標楷體" w:hAnsi="標楷體" w:cs="新細明體"/>
                <w:sz w:val="22"/>
              </w:rPr>
              <w:lastRenderedPageBreak/>
              <w:t>活情境解決問題。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D35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26DE9F8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2.口頭討論</w:t>
            </w:r>
          </w:p>
          <w:p w14:paraId="459AEAE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3.平時上課表現</w:t>
            </w:r>
          </w:p>
          <w:p w14:paraId="6332E9E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4.作業繳交</w:t>
            </w:r>
          </w:p>
          <w:p w14:paraId="3344F78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5.學習態度</w:t>
            </w:r>
          </w:p>
          <w:p w14:paraId="77D9968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6.紙筆測驗</w:t>
            </w:r>
          </w:p>
          <w:p w14:paraId="71702BEE"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7.報告</w:t>
            </w:r>
          </w:p>
          <w:p w14:paraId="77522B8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8.課堂問答</w:t>
            </w:r>
          </w:p>
          <w:p w14:paraId="0A124EB0" w14:textId="265D447F" w:rsidR="00A16A4C" w:rsidRDefault="00A16A4C" w:rsidP="00A16A4C">
            <w:pPr>
              <w:jc w:val="center"/>
              <w:rPr>
                <w:rFonts w:ascii="標楷體" w:eastAsia="標楷體" w:hAnsi="標楷體" w:cs="標楷體"/>
              </w:rPr>
            </w:pPr>
            <w:r w:rsidRPr="00AD648B">
              <w:rPr>
                <w:rFonts w:ascii="標楷體" w:eastAsia="標楷體" w:hAnsi="標楷體" w:cs="新細明體"/>
                <w:sz w:val="22"/>
              </w:rPr>
              <w:t>9.實測</w:t>
            </w:r>
          </w:p>
        </w:tc>
        <w:tc>
          <w:tcPr>
            <w:tcW w:w="983" w:type="pct"/>
            <w:tcBorders>
              <w:top w:val="single" w:sz="4" w:space="0" w:color="000000"/>
              <w:left w:val="single" w:sz="4" w:space="0" w:color="000000"/>
              <w:bottom w:val="single" w:sz="4" w:space="0" w:color="000000"/>
              <w:right w:val="single" w:sz="4" w:space="0" w:color="000000"/>
            </w:tcBorders>
          </w:tcPr>
          <w:p w14:paraId="63197D3F"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63E6D42B"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7B616703" w14:textId="2966603F"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:數學-生命-(生J5)-4</w:t>
            </w:r>
          </w:p>
        </w:tc>
        <w:tc>
          <w:tcPr>
            <w:tcW w:w="761" w:type="pct"/>
            <w:tcBorders>
              <w:top w:val="single" w:sz="4" w:space="0" w:color="000000"/>
              <w:left w:val="single" w:sz="4" w:space="0" w:color="000000"/>
              <w:bottom w:val="single" w:sz="4" w:space="0" w:color="000000"/>
              <w:right w:val="single" w:sz="4" w:space="0" w:color="000000"/>
            </w:tcBorders>
          </w:tcPr>
          <w:p w14:paraId="7479B607"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7C492652"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1D501AB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66F6EC35" w14:textId="251CB85E"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4B81D64" w14:textId="59D9AD3D" w:rsidR="00A16A4C" w:rsidRPr="000865D9" w:rsidRDefault="00A16A4C" w:rsidP="00A16A4C">
            <w:pPr>
              <w:jc w:val="both"/>
              <w:rPr>
                <w:rFonts w:ascii="標楷體" w:eastAsia="標楷體" w:hAnsi="標楷體" w:cs="標楷體"/>
                <w:color w:val="000000" w:themeColor="text1"/>
              </w:rPr>
            </w:pPr>
          </w:p>
        </w:tc>
      </w:tr>
      <w:tr w:rsidR="00A16A4C" w:rsidRPr="000865D9" w14:paraId="410C155A"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DA646DF" w14:textId="40D38B54" w:rsidR="00A16A4C" w:rsidRPr="0004090C" w:rsidRDefault="00A16A4C" w:rsidP="00A16A4C">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D4C1"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第3章　立體圖形</w:t>
            </w:r>
          </w:p>
          <w:p w14:paraId="0EF98812" w14:textId="0909B08E" w:rsidR="00A16A4C" w:rsidRDefault="00A16A4C" w:rsidP="00A16A4C">
            <w:pPr>
              <w:jc w:val="center"/>
              <w:rPr>
                <w:rFonts w:ascii="標楷體" w:eastAsia="標楷體" w:hAnsi="標楷體" w:cs="標楷體"/>
              </w:rPr>
            </w:pPr>
            <w:r w:rsidRPr="00AD648B">
              <w:rPr>
                <w:rFonts w:ascii="標楷體" w:eastAsia="標楷體" w:hAnsi="標楷體" w:cs="新細明體"/>
                <w:sz w:val="22"/>
              </w:rPr>
              <w:t>3-</w:t>
            </w:r>
            <w:proofErr w:type="gramStart"/>
            <w:r w:rsidRPr="00AD648B">
              <w:rPr>
                <w:rFonts w:ascii="標楷體" w:eastAsia="標楷體" w:hAnsi="標楷體" w:cs="新細明體"/>
                <w:sz w:val="22"/>
              </w:rPr>
              <w:t>1角柱</w:t>
            </w:r>
            <w:proofErr w:type="gramEnd"/>
            <w:r w:rsidRPr="00AD648B">
              <w:rPr>
                <w:rFonts w:ascii="標楷體" w:eastAsia="標楷體" w:hAnsi="標楷體" w:cs="新細明體"/>
                <w:sz w:val="22"/>
              </w:rPr>
              <w:t>與圓柱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F327"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w:t>
            </w:r>
            <w:r w:rsidRPr="00AD648B">
              <w:rPr>
                <w:rFonts w:ascii="標楷體" w:eastAsia="標楷體" w:hAnsi="標楷體" w:cs="新細明體"/>
                <w:sz w:val="22"/>
              </w:rPr>
              <w:lastRenderedPageBreak/>
              <w:t>用於日常生活中。</w:t>
            </w:r>
          </w:p>
          <w:p w14:paraId="126B0885"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2F3298A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431628D0"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數-J-B3 具備辨認藝術作品中的幾何形體或數量關係的素養，並能在數學的推導中，享受數學之美。</w:t>
            </w:r>
          </w:p>
          <w:p w14:paraId="15E5D0B7" w14:textId="4428829D"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8CB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S-9-12 空間中的線與平面：長方體與正四面體的示意圖，利用長方體與正四面體作為特例，介紹線與線的平行、垂直與歪斜關係，線與</w:t>
            </w:r>
            <w:r w:rsidRPr="00AD648B">
              <w:rPr>
                <w:rFonts w:ascii="標楷體" w:eastAsia="標楷體" w:hAnsi="標楷體" w:cs="新細明體"/>
                <w:sz w:val="22"/>
              </w:rPr>
              <w:lastRenderedPageBreak/>
              <w:t>平面的垂直與平行關係。</w:t>
            </w:r>
          </w:p>
          <w:p w14:paraId="2C84BC79" w14:textId="454E0D7D"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S-9-13 表面積與體積：直角柱、直圓錐、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的展開圖；直角柱、直圓錐、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的表面積；直角柱的體積。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5969"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s-IV-15 認識線與線、線與平面在空間中的垂直關係和平行關係。</w:t>
            </w:r>
          </w:p>
          <w:p w14:paraId="7B3F2613" w14:textId="643B0BA7"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s-IV-16 理解簡單的立體圖形及其三視圖與平面展開</w:t>
            </w:r>
            <w:r w:rsidRPr="00AD648B">
              <w:rPr>
                <w:rFonts w:ascii="標楷體" w:eastAsia="標楷體" w:hAnsi="標楷體" w:cs="新細明體" w:hint="eastAsia"/>
                <w:sz w:val="22"/>
              </w:rPr>
              <w:lastRenderedPageBreak/>
              <w:t>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DED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1.發表</w:t>
            </w:r>
          </w:p>
          <w:p w14:paraId="1583711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6E954AE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7068575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6DEA839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58C6DE2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60450463"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52C626B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40A4A8FA" w14:textId="16C88278" w:rsidR="00A16A4C" w:rsidRDefault="00A16A4C" w:rsidP="00A16A4C">
            <w:pPr>
              <w:jc w:val="center"/>
              <w:rPr>
                <w:rFonts w:ascii="標楷體" w:eastAsia="標楷體" w:hAnsi="標楷體" w:cs="標楷體"/>
              </w:rPr>
            </w:pPr>
            <w:r w:rsidRPr="00AD648B">
              <w:rPr>
                <w:rFonts w:ascii="標楷體" w:eastAsia="標楷體" w:hAnsi="標楷體" w:cs="新細明體"/>
                <w:sz w:val="22"/>
              </w:rPr>
              <w:t>9.課堂問答</w:t>
            </w:r>
          </w:p>
        </w:tc>
        <w:tc>
          <w:tcPr>
            <w:tcW w:w="983" w:type="pct"/>
            <w:tcBorders>
              <w:top w:val="single" w:sz="4" w:space="0" w:color="000000"/>
              <w:left w:val="single" w:sz="4" w:space="0" w:color="000000"/>
              <w:bottom w:val="single" w:sz="4" w:space="0" w:color="000000"/>
              <w:right w:val="single" w:sz="4" w:space="0" w:color="000000"/>
            </w:tcBorders>
          </w:tcPr>
          <w:p w14:paraId="2541E15B"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6B6F1687"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07F36540" w14:textId="1FC03B45"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4078ED2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7A2DDB15"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4C3ABB80"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21D905AA" w14:textId="0437F58B" w:rsidR="00A16A4C" w:rsidRPr="00931AA0" w:rsidRDefault="00A16A4C" w:rsidP="00A16A4C">
            <w:pPr>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C0B1AB3" w14:textId="71D39961" w:rsidR="00A16A4C" w:rsidRPr="000865D9" w:rsidRDefault="00A16A4C" w:rsidP="00A16A4C">
            <w:pPr>
              <w:jc w:val="both"/>
              <w:rPr>
                <w:rFonts w:ascii="標楷體" w:eastAsia="標楷體" w:hAnsi="標楷體" w:cs="標楷體"/>
                <w:color w:val="000000" w:themeColor="text1"/>
                <w:sz w:val="20"/>
                <w:szCs w:val="20"/>
              </w:rPr>
            </w:pPr>
          </w:p>
        </w:tc>
      </w:tr>
      <w:tr w:rsidR="00A16A4C" w:rsidRPr="000865D9" w14:paraId="41A4EC87"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079BECC0" w14:textId="3B8465AB" w:rsidR="00A16A4C" w:rsidRDefault="00A16A4C" w:rsidP="00A16A4C">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0DCE"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第3章　立體圖形</w:t>
            </w:r>
          </w:p>
          <w:p w14:paraId="03D62711" w14:textId="460E8382" w:rsidR="00A16A4C" w:rsidRDefault="00A16A4C" w:rsidP="00A16A4C">
            <w:pPr>
              <w:jc w:val="center"/>
              <w:rPr>
                <w:rFonts w:ascii="標楷體" w:eastAsia="標楷體" w:hAnsi="標楷體" w:cs="標楷體"/>
              </w:rPr>
            </w:pPr>
            <w:r w:rsidRPr="00AD648B">
              <w:rPr>
                <w:rFonts w:ascii="標楷體" w:eastAsia="標楷體" w:hAnsi="標楷體" w:cs="新細明體"/>
                <w:sz w:val="22"/>
              </w:rPr>
              <w:t>3-</w:t>
            </w:r>
            <w:proofErr w:type="gramStart"/>
            <w:r w:rsidRPr="00AD648B">
              <w:rPr>
                <w:rFonts w:ascii="標楷體" w:eastAsia="標楷體" w:hAnsi="標楷體" w:cs="新細明體"/>
                <w:sz w:val="22"/>
              </w:rPr>
              <w:t>1角柱</w:t>
            </w:r>
            <w:proofErr w:type="gramEnd"/>
            <w:r w:rsidRPr="00AD648B">
              <w:rPr>
                <w:rFonts w:ascii="標楷體" w:eastAsia="標楷體" w:hAnsi="標楷體" w:cs="新細明體"/>
                <w:sz w:val="22"/>
              </w:rPr>
              <w:t>與圓柱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7ECBE"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37A1F8AF"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w:t>
            </w:r>
            <w:r w:rsidRPr="00AD648B">
              <w:rPr>
                <w:rFonts w:ascii="標楷體" w:eastAsia="標楷體" w:hAnsi="標楷體" w:cs="新細明體"/>
                <w:sz w:val="22"/>
              </w:rPr>
              <w:lastRenderedPageBreak/>
              <w:t>算與推論，在生活情境或可理解的想像情境中，分析本質以解決問題。</w:t>
            </w:r>
          </w:p>
          <w:p w14:paraId="5BCE2C3C"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具備處理代數與幾何中數學關係的能力，並用以描述情境中的現象。能在經驗範圍內，以數學語言表述平面與空間的基本關係和性質。能以基本的統計量與機率，描述生活中不確定性的程度。</w:t>
            </w:r>
          </w:p>
          <w:p w14:paraId="0F83F1C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49A57C2F" w14:textId="53DE71E6"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w:t>
            </w:r>
            <w:r w:rsidRPr="00AD648B">
              <w:rPr>
                <w:rFonts w:ascii="標楷體" w:eastAsia="標楷體" w:hAnsi="標楷體" w:cs="新細明體"/>
                <w:sz w:val="22"/>
              </w:rPr>
              <w:lastRenderedPageBreak/>
              <w:t>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56E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S-9-12 空間中的線與平面：長方體與正四面體的示意圖，利用長方體與正四面體作為特例，介紹線與線的平行、垂直與歪斜關係，線與平面的垂直與平行關係。</w:t>
            </w:r>
          </w:p>
          <w:p w14:paraId="6C99FC13" w14:textId="6246A74B"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S-9-13 表面積與體積：直角柱、直圓錐、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的展開圖；直角柱、直圓錐、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的表面積；</w:t>
            </w:r>
            <w:r w:rsidRPr="00AD648B">
              <w:rPr>
                <w:rFonts w:ascii="標楷體" w:eastAsia="標楷體" w:hAnsi="標楷體" w:cs="新細明體"/>
                <w:sz w:val="22"/>
              </w:rPr>
              <w:lastRenderedPageBreak/>
              <w:t>直角柱的體積。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DE1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s-IV-15 認識線與線、線與平面在空間中的垂直關係和平行關係。</w:t>
            </w:r>
          </w:p>
          <w:p w14:paraId="6A685F68" w14:textId="7631A74B"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s-IV-16 理解簡單的立體圖形及其三視圖與平面展開圖，並能計算立體圖形的表面積、側面積及體積。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E14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192D61F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7D13208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61D3F44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1B4EE67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3CEB3BB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275DC97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5405F39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035E547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9.蒐集資料</w:t>
            </w:r>
          </w:p>
          <w:p w14:paraId="54DA97E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10.課堂問答</w:t>
            </w:r>
          </w:p>
          <w:p w14:paraId="41211862" w14:textId="6101F70B" w:rsidR="00A16A4C" w:rsidRDefault="00A16A4C" w:rsidP="00A16A4C">
            <w:pPr>
              <w:jc w:val="center"/>
              <w:rPr>
                <w:rFonts w:ascii="標楷體" w:eastAsia="標楷體" w:hAnsi="標楷體" w:cs="標楷體"/>
              </w:rPr>
            </w:pPr>
            <w:r w:rsidRPr="00AD648B">
              <w:rPr>
                <w:rFonts w:ascii="標楷體" w:eastAsia="標楷體" w:hAnsi="標楷體" w:cs="新細明體"/>
                <w:sz w:val="22"/>
              </w:rPr>
              <w:t>11.實測</w:t>
            </w:r>
          </w:p>
        </w:tc>
        <w:tc>
          <w:tcPr>
            <w:tcW w:w="983" w:type="pct"/>
            <w:tcBorders>
              <w:top w:val="single" w:sz="4" w:space="0" w:color="000000"/>
              <w:left w:val="single" w:sz="4" w:space="0" w:color="000000"/>
              <w:bottom w:val="single" w:sz="4" w:space="0" w:color="000000"/>
              <w:right w:val="single" w:sz="4" w:space="0" w:color="000000"/>
            </w:tcBorders>
          </w:tcPr>
          <w:p w14:paraId="236F4C72"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7FD47705"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2DB14E41" w14:textId="14E6F135"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:數學-生命-(生J5)-4</w:t>
            </w:r>
          </w:p>
        </w:tc>
        <w:tc>
          <w:tcPr>
            <w:tcW w:w="761" w:type="pct"/>
            <w:tcBorders>
              <w:top w:val="single" w:sz="4" w:space="0" w:color="000000"/>
              <w:left w:val="single" w:sz="4" w:space="0" w:color="000000"/>
              <w:bottom w:val="single" w:sz="4" w:space="0" w:color="000000"/>
              <w:right w:val="single" w:sz="4" w:space="0" w:color="000000"/>
            </w:tcBorders>
          </w:tcPr>
          <w:p w14:paraId="3A352520"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23DE004A"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16BDCB30"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2B6F0F0D" w14:textId="0A289BAD"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69DF96B1" w14:textId="52E8E7E8" w:rsidR="00A16A4C" w:rsidRPr="000865D9" w:rsidRDefault="00A16A4C" w:rsidP="00A16A4C">
            <w:pPr>
              <w:jc w:val="both"/>
              <w:rPr>
                <w:rFonts w:ascii="標楷體" w:eastAsia="標楷體" w:hAnsi="標楷體" w:cs="標楷體"/>
                <w:color w:val="000000" w:themeColor="text1"/>
              </w:rPr>
            </w:pPr>
          </w:p>
        </w:tc>
      </w:tr>
      <w:tr w:rsidR="00A16A4C" w:rsidRPr="000865D9" w14:paraId="21DA6823"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A23B2ED" w14:textId="77777777" w:rsidR="00A16A4C" w:rsidRDefault="00A16A4C" w:rsidP="00A16A4C">
            <w:pPr>
              <w:jc w:val="center"/>
              <w:rPr>
                <w:rFonts w:ascii="標楷體" w:eastAsia="標楷體" w:hAnsi="標楷體" w:cs="標楷體"/>
              </w:rPr>
            </w:pPr>
            <w:r>
              <w:rPr>
                <w:rFonts w:ascii="標楷體" w:eastAsia="標楷體" w:hAnsi="標楷體" w:cs="標楷體" w:hint="eastAsia"/>
              </w:rPr>
              <w:t>05/04-05/08</w:t>
            </w:r>
          </w:p>
          <w:p w14:paraId="6F12C3EB" w14:textId="4F3BAFD2" w:rsidR="00A16A4C" w:rsidRDefault="00A16A4C" w:rsidP="00A16A4C">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581A1"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第3章　立體圖形</w:t>
            </w:r>
          </w:p>
          <w:p w14:paraId="3DF2F626" w14:textId="701AC8DD" w:rsidR="00A16A4C" w:rsidRDefault="00A16A4C" w:rsidP="00A16A4C">
            <w:pPr>
              <w:jc w:val="center"/>
              <w:rPr>
                <w:rFonts w:ascii="標楷體" w:eastAsia="標楷體" w:hAnsi="標楷體" w:cs="標楷體"/>
              </w:rPr>
            </w:pPr>
            <w:r w:rsidRPr="00AD648B">
              <w:rPr>
                <w:rFonts w:ascii="標楷體" w:eastAsia="標楷體" w:hAnsi="標楷體" w:cs="新細明體"/>
                <w:sz w:val="22"/>
              </w:rPr>
              <w:t>3-2角錐與圓錐</w:t>
            </w:r>
            <w:r w:rsidRPr="00AD648B">
              <w:rPr>
                <w:rFonts w:ascii="標楷體" w:eastAsia="標楷體" w:hAnsi="標楷體" w:cs="新細明體" w:hint="eastAsia"/>
                <w:sz w:val="22"/>
              </w:rPr>
              <w:t>(第二次段考)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C2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數-J-A1 對於學習數學有信心和正向態度，能使用適當的數學語言進行溝通，並能將所學應用於日常生活中。</w:t>
            </w:r>
          </w:p>
          <w:p w14:paraId="5476CD0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6CA378F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w:t>
            </w:r>
            <w:r w:rsidRPr="00AD648B">
              <w:rPr>
                <w:rFonts w:ascii="標楷體" w:eastAsia="標楷體" w:hAnsi="標楷體" w:cs="新細明體"/>
                <w:sz w:val="22"/>
              </w:rPr>
              <w:lastRenderedPageBreak/>
              <w:t>力，並用以描述情境中的現象。能在經驗範圍內，以數學語言表述平面與空間的基本關係和性質。能以基本的統計量與機率，描述生活中不確定性的程度。</w:t>
            </w:r>
          </w:p>
          <w:p w14:paraId="5664F1F3"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2CD9D950" w14:textId="79A2DD1A"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780928E0"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S-9-13 表面積與體積：直角柱、直圓錐、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的展開圖；直角柱、直圓錐、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的表面積；直角柱的體積。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12721216"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t>s-IV-16 理解簡單的立體圖形及其三視圖與平面展開圖，並能計算立體圖形的表面積、側面積及體積。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A172"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1.發表</w:t>
            </w:r>
          </w:p>
          <w:p w14:paraId="743A68E1"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2.小組互動</w:t>
            </w:r>
          </w:p>
          <w:p w14:paraId="7FD6711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3.口頭討論</w:t>
            </w:r>
          </w:p>
          <w:p w14:paraId="60BDEBE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4.平時上課表現</w:t>
            </w:r>
          </w:p>
          <w:p w14:paraId="710FE7B0"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5.作業繳交</w:t>
            </w:r>
          </w:p>
          <w:p w14:paraId="0A3844E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6.學習態度</w:t>
            </w:r>
          </w:p>
          <w:p w14:paraId="2BB8E07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7.紙筆測驗</w:t>
            </w:r>
          </w:p>
          <w:p w14:paraId="6E88CB36"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8.報告</w:t>
            </w:r>
          </w:p>
          <w:p w14:paraId="10E8D27A"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9.課堂問答</w:t>
            </w:r>
          </w:p>
          <w:p w14:paraId="74FA679E" w14:textId="4EDF4F89" w:rsidR="00A16A4C" w:rsidRDefault="00A16A4C" w:rsidP="00A16A4C">
            <w:pPr>
              <w:jc w:val="center"/>
              <w:rPr>
                <w:rFonts w:ascii="標楷體" w:eastAsia="標楷體" w:hAnsi="標楷體" w:cs="標楷體"/>
              </w:rPr>
            </w:pPr>
            <w:r w:rsidRPr="00AD648B">
              <w:rPr>
                <w:rFonts w:ascii="標楷體" w:eastAsia="標楷體" w:hAnsi="標楷體" w:cs="新細明體"/>
                <w:sz w:val="22"/>
              </w:rPr>
              <w:t>10.實測</w:t>
            </w:r>
          </w:p>
        </w:tc>
        <w:tc>
          <w:tcPr>
            <w:tcW w:w="983" w:type="pct"/>
            <w:tcBorders>
              <w:top w:val="single" w:sz="4" w:space="0" w:color="000000"/>
              <w:left w:val="single" w:sz="4" w:space="0" w:color="000000"/>
              <w:bottom w:val="single" w:sz="4" w:space="0" w:color="000000"/>
              <w:right w:val="single" w:sz="4" w:space="0" w:color="000000"/>
            </w:tcBorders>
          </w:tcPr>
          <w:p w14:paraId="67FB23F7"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289FBBD5"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45660AF7" w14:textId="12F5B2F2"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法定:數學-家庭-(家J2)-4</w:t>
            </w:r>
          </w:p>
        </w:tc>
        <w:tc>
          <w:tcPr>
            <w:tcW w:w="761" w:type="pct"/>
            <w:tcBorders>
              <w:top w:val="single" w:sz="4" w:space="0" w:color="000000"/>
              <w:left w:val="single" w:sz="4" w:space="0" w:color="000000"/>
              <w:bottom w:val="single" w:sz="4" w:space="0" w:color="000000"/>
              <w:right w:val="single" w:sz="4" w:space="0" w:color="000000"/>
            </w:tcBorders>
          </w:tcPr>
          <w:p w14:paraId="59E75CB3"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1BDC2D40"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68C0AB24"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79C78D77" w14:textId="42727B70"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E703628" w14:textId="3CF65F17" w:rsidR="00A16A4C" w:rsidRPr="000865D9" w:rsidRDefault="00A16A4C" w:rsidP="00A16A4C">
            <w:pPr>
              <w:jc w:val="both"/>
              <w:rPr>
                <w:rFonts w:ascii="標楷體" w:eastAsia="標楷體" w:hAnsi="標楷體" w:cs="標楷體"/>
                <w:color w:val="000000" w:themeColor="text1"/>
              </w:rPr>
            </w:pPr>
          </w:p>
        </w:tc>
      </w:tr>
      <w:tr w:rsidR="00A16A4C" w:rsidRPr="000865D9" w14:paraId="24CB34A7"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52D9C4C1" w14:textId="28E2959A" w:rsidR="00A16A4C" w:rsidRDefault="00A16A4C" w:rsidP="00A16A4C">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C24E"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第3章　立體圖形</w:t>
            </w:r>
          </w:p>
          <w:p w14:paraId="075E093E" w14:textId="7BED1914" w:rsidR="00A16A4C" w:rsidRDefault="00A16A4C" w:rsidP="00A16A4C">
            <w:pPr>
              <w:jc w:val="center"/>
              <w:rPr>
                <w:rFonts w:ascii="標楷體" w:eastAsia="標楷體" w:hAnsi="標楷體" w:cs="標楷體"/>
              </w:rPr>
            </w:pPr>
            <w:r w:rsidRPr="00AD648B">
              <w:rPr>
                <w:rFonts w:ascii="標楷體" w:eastAsia="標楷體" w:hAnsi="標楷體" w:cs="新細明體"/>
                <w:sz w:val="22"/>
              </w:rPr>
              <w:lastRenderedPageBreak/>
              <w:t>3-2角錐與圓錐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FFF0"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數-J-A1 對於學習數學有信心和正向態度，能</w:t>
            </w:r>
            <w:r w:rsidRPr="00AD648B">
              <w:rPr>
                <w:rFonts w:ascii="標楷體" w:eastAsia="標楷體" w:hAnsi="標楷體" w:cs="新細明體"/>
                <w:sz w:val="22"/>
              </w:rPr>
              <w:lastRenderedPageBreak/>
              <w:t>使用適當的數學語言進行溝通，並能將所學應用於日常生活中。</w:t>
            </w:r>
          </w:p>
          <w:p w14:paraId="4C5274C6"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1256C0ED"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數-J-B1 具備處理代數與幾何中數學關係的能力，並用以描述情境中的現象。能在經驗範圍內，以數學語言表述平面與空間的基本關係和性質。能以基本的統計量與機率，</w:t>
            </w:r>
            <w:r w:rsidRPr="00AD648B">
              <w:rPr>
                <w:rFonts w:ascii="標楷體" w:eastAsia="標楷體" w:hAnsi="標楷體" w:cs="新細明體"/>
                <w:sz w:val="22"/>
              </w:rPr>
              <w:lastRenderedPageBreak/>
              <w:t>描述生活中不確定性的程度。</w:t>
            </w:r>
          </w:p>
          <w:p w14:paraId="2533F447"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具備辨認藝術作品中的幾何形體或數量關係的素養，並能在數學的推導中，享受數學之美。</w:t>
            </w:r>
          </w:p>
          <w:p w14:paraId="3D953CEE" w14:textId="552F19C3"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0AFC431B"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lastRenderedPageBreak/>
              <w:t>S-9-13 表面積與體積：直角柱、直圓錐、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的展開</w:t>
            </w:r>
            <w:r w:rsidRPr="00AD648B">
              <w:rPr>
                <w:rFonts w:ascii="標楷體" w:eastAsia="標楷體" w:hAnsi="標楷體" w:cs="新細明體"/>
                <w:sz w:val="22"/>
              </w:rPr>
              <w:lastRenderedPageBreak/>
              <w:t>圖；直角柱、直圓錐、</w:t>
            </w:r>
            <w:proofErr w:type="gramStart"/>
            <w:r w:rsidRPr="00AD648B">
              <w:rPr>
                <w:rFonts w:ascii="標楷體" w:eastAsia="標楷體" w:hAnsi="標楷體" w:cs="新細明體"/>
                <w:sz w:val="22"/>
              </w:rPr>
              <w:t>正角錐</w:t>
            </w:r>
            <w:proofErr w:type="gramEnd"/>
            <w:r w:rsidRPr="00AD648B">
              <w:rPr>
                <w:rFonts w:ascii="標楷體" w:eastAsia="標楷體" w:hAnsi="標楷體" w:cs="新細明體"/>
                <w:sz w:val="22"/>
              </w:rPr>
              <w:t>的表面積；直角柱的體積。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0AA7208E" w:rsidR="00A16A4C" w:rsidRDefault="00A16A4C" w:rsidP="00A16A4C">
            <w:pPr>
              <w:jc w:val="center"/>
              <w:rPr>
                <w:rFonts w:ascii="標楷體" w:eastAsia="標楷體" w:hAnsi="標楷體" w:cs="標楷體"/>
              </w:rPr>
            </w:pPr>
            <w:r w:rsidRPr="00AD648B">
              <w:rPr>
                <w:rFonts w:ascii="標楷體" w:eastAsia="標楷體" w:hAnsi="標楷體" w:cs="新細明體" w:hint="eastAsia"/>
                <w:sz w:val="22"/>
              </w:rPr>
              <w:lastRenderedPageBreak/>
              <w:t>s-IV-16 理解簡單的立體圖形及其三視圖與平面展開</w:t>
            </w:r>
            <w:r w:rsidRPr="00AD648B">
              <w:rPr>
                <w:rFonts w:ascii="標楷體" w:eastAsia="標楷體" w:hAnsi="標楷體" w:cs="新細明體" w:hint="eastAsia"/>
                <w:sz w:val="22"/>
              </w:rPr>
              <w:lastRenderedPageBreak/>
              <w:t>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2D" w14:textId="48988E79" w:rsidR="00A16A4C" w:rsidRDefault="00A16A4C" w:rsidP="00A16A4C">
            <w:pPr>
              <w:jc w:val="center"/>
              <w:rPr>
                <w:rFonts w:ascii="標楷體" w:eastAsia="標楷體" w:hAnsi="標楷體" w:cs="標楷體"/>
              </w:rPr>
            </w:pPr>
            <w:r w:rsidRPr="00AD648B">
              <w:rPr>
                <w:rFonts w:ascii="標楷體" w:eastAsia="標楷體" w:hAnsi="標楷體" w:cs="新細明體"/>
                <w:sz w:val="22"/>
              </w:rPr>
              <w:lastRenderedPageBreak/>
              <w:t>1.紙筆測驗</w:t>
            </w:r>
          </w:p>
        </w:tc>
        <w:tc>
          <w:tcPr>
            <w:tcW w:w="983" w:type="pct"/>
            <w:tcBorders>
              <w:top w:val="single" w:sz="4" w:space="0" w:color="000000"/>
              <w:left w:val="single" w:sz="4" w:space="0" w:color="000000"/>
              <w:bottom w:val="single" w:sz="4" w:space="0" w:color="000000"/>
              <w:right w:val="single" w:sz="4" w:space="0" w:color="000000"/>
            </w:tcBorders>
          </w:tcPr>
          <w:p w14:paraId="1F9E9C37"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3C40DCE2" w14:textId="22DB9ECF"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5BC100C5"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16475A8A"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4A6912DC"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35AE092C" w14:textId="3C055AA3"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lastRenderedPageBreak/>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294A5C7F" w14:textId="3472FB74" w:rsidR="00A16A4C" w:rsidRPr="000865D9" w:rsidRDefault="00A16A4C" w:rsidP="00A16A4C">
            <w:pPr>
              <w:jc w:val="both"/>
              <w:rPr>
                <w:rFonts w:ascii="標楷體" w:eastAsia="標楷體" w:hAnsi="標楷體" w:cs="標楷體"/>
                <w:color w:val="000000" w:themeColor="text1"/>
              </w:rPr>
            </w:pPr>
          </w:p>
        </w:tc>
      </w:tr>
      <w:tr w:rsidR="00A16A4C" w:rsidRPr="000865D9" w14:paraId="3AD68E82"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22AFAD35" w14:textId="651035C7" w:rsidR="00A16A4C" w:rsidRDefault="00A16A4C" w:rsidP="00A16A4C">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5B9F"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數學</w:t>
            </w:r>
          </w:p>
          <w:p w14:paraId="4894891E" w14:textId="4638AB5E" w:rsidR="00A16A4C" w:rsidRDefault="00A16A4C" w:rsidP="00A16A4C">
            <w:pPr>
              <w:jc w:val="center"/>
              <w:rPr>
                <w:rFonts w:ascii="標楷體" w:eastAsia="標楷體" w:hAnsi="標楷體" w:cs="標楷體"/>
              </w:rPr>
            </w:pPr>
            <w:r w:rsidRPr="00AD648B">
              <w:rPr>
                <w:rFonts w:ascii="標楷體" w:eastAsia="標楷體" w:hAnsi="標楷體" w:cs="新細明體"/>
                <w:sz w:val="22"/>
              </w:rPr>
              <w:t>彈跳卡片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0F5E"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014130F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lastRenderedPageBreak/>
              <w:t>數-J-B3 具備辨認藝術作品中的幾何形體或數量關係的素養，並能在數學的推導中，享受數學之美。</w:t>
            </w:r>
          </w:p>
          <w:p w14:paraId="055D2CF4" w14:textId="3CFF2BF9"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BF8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N-7-9 比與比例式：比；比例式；正比；反比；相關之基本運算與應用問題，教學情境應以有意義之比值為例。</w:t>
            </w:r>
          </w:p>
          <w:p w14:paraId="62923314" w14:textId="492F968F"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S-7-1 簡單圖形與幾何符號：點、線、線段、射線、角、三角形與其符號的介紹。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BBF9"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n-IV-7 辨識數列的規律性，以數學符號表徵生活中的數量關係與規律，認識等差數列與等比數列，並</w:t>
            </w:r>
            <w:proofErr w:type="gramStart"/>
            <w:r w:rsidRPr="00AD648B">
              <w:rPr>
                <w:rFonts w:ascii="標楷體" w:eastAsia="標楷體" w:hAnsi="標楷體" w:cs="新細明體"/>
                <w:sz w:val="22"/>
              </w:rPr>
              <w:t>能依首項</w:t>
            </w:r>
            <w:proofErr w:type="gramEnd"/>
            <w:r w:rsidRPr="00AD648B">
              <w:rPr>
                <w:rFonts w:ascii="標楷體" w:eastAsia="標楷體" w:hAnsi="標楷體" w:cs="新細明體"/>
                <w:sz w:val="22"/>
              </w:rPr>
              <w:t>與公差或公比計算其他各項。</w:t>
            </w:r>
          </w:p>
          <w:p w14:paraId="1DBE6713" w14:textId="0DCB1900" w:rsidR="00A16A4C" w:rsidRDefault="00A16A4C" w:rsidP="00A16A4C">
            <w:pPr>
              <w:jc w:val="center"/>
              <w:rPr>
                <w:rFonts w:ascii="標楷體" w:eastAsia="標楷體" w:hAnsi="標楷體" w:cs="標楷體"/>
              </w:rPr>
            </w:pPr>
            <w:r w:rsidRPr="00AD648B">
              <w:rPr>
                <w:rFonts w:ascii="標楷體" w:eastAsia="標楷體" w:hAnsi="標楷體" w:cs="新細明體"/>
                <w:sz w:val="22"/>
              </w:rPr>
              <w:t>s-IV-1 理解常用幾何形體的定義、符號、性質，並應用</w:t>
            </w:r>
            <w:r w:rsidRPr="00AD648B">
              <w:rPr>
                <w:rFonts w:ascii="標楷體" w:eastAsia="標楷體" w:hAnsi="標楷體" w:cs="新細明體"/>
                <w:sz w:val="22"/>
              </w:rPr>
              <w:lastRenderedPageBreak/>
              <w:t>於幾何問題的解題。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CAC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1.影片觀賞</w:t>
            </w:r>
          </w:p>
          <w:p w14:paraId="3E92DDFC"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2.課程討論</w:t>
            </w:r>
          </w:p>
          <w:p w14:paraId="2C851174" w14:textId="235AD947" w:rsidR="00A16A4C" w:rsidRDefault="00A16A4C" w:rsidP="00A16A4C">
            <w:pPr>
              <w:jc w:val="center"/>
              <w:rPr>
                <w:rFonts w:ascii="標楷體" w:eastAsia="標楷體" w:hAnsi="標楷體" w:cs="標楷體"/>
              </w:rPr>
            </w:pPr>
            <w:r w:rsidRPr="00AD648B">
              <w:rPr>
                <w:rFonts w:ascii="標楷體" w:eastAsia="標楷體" w:hAnsi="標楷體" w:cs="新細明體"/>
                <w:sz w:val="22"/>
              </w:rPr>
              <w:t>3.實作成果</w:t>
            </w:r>
          </w:p>
        </w:tc>
        <w:tc>
          <w:tcPr>
            <w:tcW w:w="983" w:type="pct"/>
            <w:tcBorders>
              <w:top w:val="single" w:sz="4" w:space="0" w:color="000000"/>
              <w:left w:val="single" w:sz="4" w:space="0" w:color="000000"/>
              <w:bottom w:val="single" w:sz="4" w:space="0" w:color="000000"/>
              <w:right w:val="single" w:sz="4" w:space="0" w:color="000000"/>
            </w:tcBorders>
          </w:tcPr>
          <w:p w14:paraId="6F4E2C44"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07FB68E9" w14:textId="250524BD"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4E2EC0B0"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72A309CF"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73BC3D49"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6A11293F" w14:textId="178819BA"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F70F0E6" w14:textId="5B4F9FF4" w:rsidR="00A16A4C" w:rsidRPr="000865D9" w:rsidRDefault="00A16A4C" w:rsidP="00A16A4C">
            <w:pPr>
              <w:jc w:val="both"/>
              <w:rPr>
                <w:rFonts w:ascii="標楷體" w:eastAsia="標楷體" w:hAnsi="標楷體" w:cs="標楷體"/>
                <w:color w:val="000000" w:themeColor="text1"/>
              </w:rPr>
            </w:pPr>
          </w:p>
        </w:tc>
      </w:tr>
      <w:tr w:rsidR="00A16A4C" w:rsidRPr="000865D9" w14:paraId="275AB1B9"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5425DABB" w14:textId="6C4F0AA6" w:rsidR="00A16A4C" w:rsidRDefault="00A16A4C" w:rsidP="00A16A4C">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3400"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數學</w:t>
            </w:r>
          </w:p>
          <w:p w14:paraId="4B45190A" w14:textId="6DAFAE1A" w:rsidR="00A16A4C" w:rsidRDefault="00A16A4C" w:rsidP="00A16A4C">
            <w:pPr>
              <w:jc w:val="center"/>
              <w:rPr>
                <w:rFonts w:ascii="標楷體" w:eastAsia="標楷體" w:hAnsi="標楷體" w:cs="標楷體"/>
              </w:rPr>
            </w:pPr>
            <w:r w:rsidRPr="00AD648B">
              <w:rPr>
                <w:rFonts w:ascii="標楷體" w:eastAsia="標楷體" w:hAnsi="標楷體" w:cs="新細明體"/>
                <w:sz w:val="22"/>
              </w:rPr>
              <w:t>書的出版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0DF1"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149E78A5"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w:t>
            </w:r>
            <w:r w:rsidRPr="00AD648B">
              <w:rPr>
                <w:rFonts w:ascii="標楷體" w:eastAsia="標楷體" w:hAnsi="標楷體" w:cs="新細明體"/>
                <w:sz w:val="22"/>
              </w:rPr>
              <w:lastRenderedPageBreak/>
              <w:t>何形體或數量關係的素養，並能在數學的推導中，享受數學之美。</w:t>
            </w:r>
          </w:p>
          <w:p w14:paraId="34DE7E0F" w14:textId="1E871E39"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F20BD"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N-7-9 比與比例式：比；比例式；正比；反比；相關之基本運算與應用問題，教學情境應以有意義之比值為例。</w:t>
            </w:r>
          </w:p>
          <w:p w14:paraId="5696CEBA" w14:textId="33B7B6B2"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S-7-1 簡單圖形與幾何符號：點、線、線段、射線、角、三角形與其符號的介紹。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A1CF"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n-IV-7 辨識數列的規律性，以數學符號表徵生活中的數量關係與規律，認識等差數列與等比數列，並</w:t>
            </w:r>
            <w:proofErr w:type="gramStart"/>
            <w:r w:rsidRPr="00AD648B">
              <w:rPr>
                <w:rFonts w:ascii="標楷體" w:eastAsia="標楷體" w:hAnsi="標楷體" w:cs="新細明體"/>
                <w:sz w:val="22"/>
              </w:rPr>
              <w:t>能依首項</w:t>
            </w:r>
            <w:proofErr w:type="gramEnd"/>
            <w:r w:rsidRPr="00AD648B">
              <w:rPr>
                <w:rFonts w:ascii="標楷體" w:eastAsia="標楷體" w:hAnsi="標楷體" w:cs="新細明體"/>
                <w:sz w:val="22"/>
              </w:rPr>
              <w:t>與公差或公比計算其他各項。</w:t>
            </w:r>
          </w:p>
          <w:p w14:paraId="7285A822" w14:textId="5C943F30" w:rsidR="00A16A4C" w:rsidRDefault="00A16A4C" w:rsidP="00A16A4C">
            <w:pPr>
              <w:jc w:val="center"/>
              <w:rPr>
                <w:rFonts w:ascii="標楷體" w:eastAsia="標楷體" w:hAnsi="標楷體" w:cs="標楷體"/>
              </w:rPr>
            </w:pPr>
            <w:r w:rsidRPr="00AD648B">
              <w:rPr>
                <w:rFonts w:ascii="標楷體" w:eastAsia="標楷體" w:hAnsi="標楷體" w:cs="新細明體"/>
                <w:sz w:val="22"/>
              </w:rPr>
              <w:t>s-IV-1 理解常用幾何形體的定義、符號、性質，並應用於幾何問題的解題。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90F1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1.影片觀賞</w:t>
            </w:r>
          </w:p>
          <w:p w14:paraId="13D4F2D3"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2.課程討論</w:t>
            </w:r>
          </w:p>
          <w:p w14:paraId="0C901624" w14:textId="6B7439BA" w:rsidR="00A16A4C" w:rsidRDefault="00A16A4C" w:rsidP="00A16A4C">
            <w:pPr>
              <w:jc w:val="center"/>
              <w:rPr>
                <w:rFonts w:ascii="標楷體" w:eastAsia="標楷體" w:hAnsi="標楷體" w:cs="標楷體"/>
              </w:rPr>
            </w:pPr>
            <w:r w:rsidRPr="00AD648B">
              <w:rPr>
                <w:rFonts w:ascii="標楷體" w:eastAsia="標楷體" w:hAnsi="標楷體" w:cs="新細明體"/>
                <w:sz w:val="22"/>
              </w:rPr>
              <w:t>3.實作成果</w:t>
            </w:r>
          </w:p>
        </w:tc>
        <w:tc>
          <w:tcPr>
            <w:tcW w:w="983" w:type="pct"/>
            <w:tcBorders>
              <w:top w:val="single" w:sz="4" w:space="0" w:color="000000"/>
              <w:left w:val="single" w:sz="4" w:space="0" w:color="000000"/>
              <w:bottom w:val="single" w:sz="4" w:space="0" w:color="000000"/>
              <w:right w:val="single" w:sz="4" w:space="0" w:color="000000"/>
            </w:tcBorders>
          </w:tcPr>
          <w:p w14:paraId="64D793CC"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0EAE2B3D" w14:textId="3D4DE36F" w:rsidR="00A16A4C" w:rsidRPr="005601AE" w:rsidRDefault="00A16A4C" w:rsidP="00A16A4C">
            <w:pPr>
              <w:jc w:val="center"/>
              <w:rPr>
                <w:rFonts w:ascii="標楷體" w:eastAsia="標楷體" w:hAnsi="標楷體" w:cs="標楷體"/>
                <w:color w:val="0070C0"/>
                <w:sz w:val="20"/>
                <w:szCs w:val="20"/>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tc>
        <w:tc>
          <w:tcPr>
            <w:tcW w:w="761" w:type="pct"/>
            <w:tcBorders>
              <w:top w:val="single" w:sz="4" w:space="0" w:color="000000"/>
              <w:left w:val="single" w:sz="4" w:space="0" w:color="000000"/>
              <w:bottom w:val="single" w:sz="4" w:space="0" w:color="000000"/>
              <w:right w:val="single" w:sz="4" w:space="0" w:color="000000"/>
            </w:tcBorders>
          </w:tcPr>
          <w:p w14:paraId="537C949D"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6D5E1F07"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4ED94122"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35B00C79" w14:textId="7FA49D46" w:rsidR="00A16A4C" w:rsidRPr="00931AA0" w:rsidRDefault="00A16A4C" w:rsidP="00A16A4C">
            <w:pPr>
              <w:jc w:val="both"/>
              <w:rPr>
                <w:rFonts w:ascii="標楷體" w:eastAsia="標楷體" w:hAnsi="標楷體" w:cs="標楷體"/>
                <w:color w:val="000000" w:themeColor="text1"/>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1F4EA69E" w14:textId="69328428" w:rsidR="00A16A4C" w:rsidRPr="000865D9" w:rsidRDefault="00A16A4C" w:rsidP="00A16A4C">
            <w:pPr>
              <w:jc w:val="both"/>
              <w:rPr>
                <w:rFonts w:ascii="標楷體" w:eastAsia="標楷體" w:hAnsi="標楷體" w:cs="標楷體"/>
                <w:color w:val="000000" w:themeColor="text1"/>
              </w:rPr>
            </w:pPr>
          </w:p>
        </w:tc>
      </w:tr>
      <w:tr w:rsidR="00A16A4C" w:rsidRPr="000865D9" w14:paraId="3F21F7A0" w14:textId="77777777" w:rsidTr="00865A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5D60D422" w14:textId="64D412B5" w:rsidR="00A16A4C" w:rsidRDefault="00A16A4C" w:rsidP="00A16A4C">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EAF1" w14:textId="77777777" w:rsidR="00A16A4C" w:rsidRPr="00AD648B" w:rsidRDefault="00A16A4C" w:rsidP="00A16A4C">
            <w:pPr>
              <w:spacing w:line="260" w:lineRule="exact"/>
              <w:jc w:val="both"/>
              <w:rPr>
                <w:rFonts w:ascii="標楷體" w:eastAsia="標楷體" w:hAnsi="標楷體" w:cs="新細明體"/>
                <w:sz w:val="22"/>
              </w:rPr>
            </w:pPr>
            <w:r w:rsidRPr="00AD648B">
              <w:rPr>
                <w:rFonts w:ascii="標楷體" w:eastAsia="標楷體" w:hAnsi="標楷體" w:cs="新細明體"/>
                <w:sz w:val="22"/>
              </w:rPr>
              <w:t>數學</w:t>
            </w:r>
          </w:p>
          <w:p w14:paraId="66B6F298" w14:textId="2E93C647"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數學摺紙遊戲</w:t>
            </w:r>
            <w:r>
              <w:rPr>
                <w:rFonts w:ascii="標楷體" w:eastAsia="標楷體" w:hAnsi="標楷體" w:cs="新細明體" w:hint="eastAsia"/>
                <w:sz w:val="22"/>
              </w:rPr>
              <w:t>(課程結束)</w:t>
            </w:r>
            <w:bookmarkStart w:id="4" w:name="_GoBack"/>
            <w:bookmarkEnd w:id="4"/>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E9DA"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數-J-A2 具備有理數、根式、坐標系之運作能力，並能以符號代表數或幾何物件，執行運算與推論，在生活情境或可理解的想像情境中，分析本質以解決問題。</w:t>
            </w:r>
          </w:p>
          <w:p w14:paraId="57DC442F" w14:textId="77777777" w:rsidR="00A16A4C" w:rsidRPr="00AD648B" w:rsidRDefault="00A16A4C" w:rsidP="00A16A4C">
            <w:pPr>
              <w:rPr>
                <w:rFonts w:ascii="標楷體" w:eastAsia="標楷體" w:hAnsi="標楷體" w:cs="新細明體"/>
                <w:sz w:val="22"/>
              </w:rPr>
            </w:pPr>
            <w:r w:rsidRPr="00AD648B">
              <w:rPr>
                <w:rFonts w:ascii="標楷體" w:eastAsia="標楷體" w:hAnsi="標楷體" w:cs="新細明體"/>
                <w:sz w:val="22"/>
              </w:rPr>
              <w:t>數-J-B3 具備辨認藝術作品中的幾何形體或數量關係的素養，並能在</w:t>
            </w:r>
            <w:r w:rsidRPr="00AD648B">
              <w:rPr>
                <w:rFonts w:ascii="標楷體" w:eastAsia="標楷體" w:hAnsi="標楷體" w:cs="新細明體"/>
                <w:sz w:val="22"/>
              </w:rPr>
              <w:lastRenderedPageBreak/>
              <w:t>數學的推導中，享受數學之美。</w:t>
            </w:r>
          </w:p>
          <w:p w14:paraId="13858DAF" w14:textId="38309FCF" w:rsidR="00A16A4C" w:rsidRDefault="00A16A4C" w:rsidP="00A16A4C">
            <w:pPr>
              <w:jc w:val="center"/>
              <w:rPr>
                <w:rFonts w:ascii="標楷體" w:eastAsia="標楷體" w:hAnsi="標楷體" w:cs="標楷體"/>
              </w:rPr>
            </w:pPr>
            <w:r w:rsidRPr="00AD648B">
              <w:rPr>
                <w:rFonts w:ascii="標楷體" w:eastAsia="標楷體" w:hAnsi="標楷體" w:cs="新細明體"/>
                <w:sz w:val="22"/>
              </w:rPr>
              <w:t>數-J-C1 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8EC8"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lastRenderedPageBreak/>
              <w:t>N-7-9 比與比例式：比；比例式；正比；反比；相關之基本運算與應用問題，教學情境應以有意義之比值為例。</w:t>
            </w:r>
          </w:p>
          <w:p w14:paraId="05992B99" w14:textId="1EC56C8B" w:rsidR="00A16A4C" w:rsidRDefault="00A16A4C" w:rsidP="00A16A4C">
            <w:pPr>
              <w:jc w:val="center"/>
              <w:rPr>
                <w:rFonts w:ascii="標楷體" w:eastAsia="標楷體" w:hAnsi="標楷體" w:cs="標楷體"/>
                <w:strike/>
              </w:rPr>
            </w:pPr>
            <w:r w:rsidRPr="00AD648B">
              <w:rPr>
                <w:rFonts w:ascii="標楷體" w:eastAsia="標楷體" w:hAnsi="標楷體" w:cs="新細明體"/>
                <w:sz w:val="22"/>
              </w:rPr>
              <w:t>S-7-1 簡單圖形與幾何符號：點、線、線段、射線、角、三角形與其符號的介紹。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DAD4"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n-IV-7 辨識數列的規律性，以數學符號表徵生活中的數量關係與規律，認識等差數列與等比數列，並</w:t>
            </w:r>
            <w:proofErr w:type="gramStart"/>
            <w:r w:rsidRPr="00AD648B">
              <w:rPr>
                <w:rFonts w:ascii="標楷體" w:eastAsia="標楷體" w:hAnsi="標楷體" w:cs="新細明體"/>
                <w:sz w:val="22"/>
              </w:rPr>
              <w:t>能依首項</w:t>
            </w:r>
            <w:proofErr w:type="gramEnd"/>
            <w:r w:rsidRPr="00AD648B">
              <w:rPr>
                <w:rFonts w:ascii="標楷體" w:eastAsia="標楷體" w:hAnsi="標楷體" w:cs="新細明體"/>
                <w:sz w:val="22"/>
              </w:rPr>
              <w:t>與公差或公比計算其他各項。</w:t>
            </w:r>
          </w:p>
          <w:p w14:paraId="602A48D3" w14:textId="7194B1AF" w:rsidR="00A16A4C" w:rsidRDefault="00A16A4C" w:rsidP="00A16A4C">
            <w:pPr>
              <w:jc w:val="center"/>
              <w:rPr>
                <w:rFonts w:ascii="標楷體" w:eastAsia="標楷體" w:hAnsi="標楷體" w:cs="標楷體"/>
              </w:rPr>
            </w:pPr>
            <w:r w:rsidRPr="00AD648B">
              <w:rPr>
                <w:rFonts w:ascii="標楷體" w:eastAsia="標楷體" w:hAnsi="標楷體" w:cs="新細明體"/>
                <w:sz w:val="22"/>
              </w:rPr>
              <w:t>s-IV-1 理解常用幾何形體的定義、符號、性質，並應用於幾何問題的解題。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690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1.影片觀賞</w:t>
            </w:r>
          </w:p>
          <w:p w14:paraId="49D72575"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2.課程討論</w:t>
            </w:r>
          </w:p>
          <w:p w14:paraId="5DC4D357" w14:textId="77777777" w:rsidR="00A16A4C" w:rsidRPr="00AD648B" w:rsidRDefault="00A16A4C" w:rsidP="00A16A4C">
            <w:pPr>
              <w:spacing w:line="260" w:lineRule="exact"/>
              <w:rPr>
                <w:rFonts w:ascii="標楷體" w:eastAsia="標楷體" w:hAnsi="標楷體" w:cs="新細明體"/>
                <w:sz w:val="22"/>
              </w:rPr>
            </w:pPr>
            <w:r w:rsidRPr="00AD648B">
              <w:rPr>
                <w:rFonts w:ascii="標楷體" w:eastAsia="標楷體" w:hAnsi="標楷體" w:cs="新細明體"/>
                <w:sz w:val="22"/>
              </w:rPr>
              <w:t>3.實作成果</w:t>
            </w:r>
          </w:p>
          <w:p w14:paraId="5138A1FD" w14:textId="62ECA8A4" w:rsidR="00A16A4C" w:rsidRDefault="00A16A4C" w:rsidP="00A16A4C">
            <w:pPr>
              <w:jc w:val="center"/>
              <w:rPr>
                <w:rFonts w:ascii="標楷體" w:eastAsia="標楷體" w:hAnsi="標楷體" w:cs="標楷體"/>
              </w:rPr>
            </w:pPr>
            <w:r w:rsidRPr="00AD648B">
              <w:rPr>
                <w:rFonts w:ascii="標楷體" w:eastAsia="標楷體" w:hAnsi="標楷體" w:cs="新細明體"/>
                <w:sz w:val="22"/>
              </w:rPr>
              <w:t>4.分組競賽</w:t>
            </w:r>
          </w:p>
        </w:tc>
        <w:tc>
          <w:tcPr>
            <w:tcW w:w="983" w:type="pct"/>
            <w:tcBorders>
              <w:top w:val="single" w:sz="4" w:space="0" w:color="000000"/>
              <w:left w:val="single" w:sz="4" w:space="0" w:color="000000"/>
              <w:bottom w:val="single" w:sz="4" w:space="0" w:color="000000"/>
              <w:right w:val="single" w:sz="4" w:space="0" w:color="000000"/>
            </w:tcBorders>
          </w:tcPr>
          <w:p w14:paraId="2C0E74F8"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:數學-閱讀-(閱J3)-4</w:t>
            </w:r>
          </w:p>
          <w:p w14:paraId="41AA1C52" w14:textId="77777777" w:rsidR="00A16A4C" w:rsidRPr="00AD648B" w:rsidRDefault="00A16A4C" w:rsidP="00A16A4C">
            <w:pPr>
              <w:rPr>
                <w:rFonts w:ascii="標楷體" w:eastAsia="標楷體" w:hAnsi="標楷體"/>
                <w:sz w:val="22"/>
              </w:rPr>
            </w:pPr>
            <w:proofErr w:type="gramStart"/>
            <w:r w:rsidRPr="00AD648B">
              <w:rPr>
                <w:rFonts w:ascii="標楷體" w:eastAsia="標楷體" w:hAnsi="標楷體" w:hint="eastAsia"/>
                <w:bCs/>
                <w:sz w:val="22"/>
              </w:rPr>
              <w:t>課綱</w:t>
            </w:r>
            <w:proofErr w:type="gramEnd"/>
            <w:r w:rsidRPr="00AD648B">
              <w:rPr>
                <w:rFonts w:ascii="標楷體" w:eastAsia="標楷體" w:hAnsi="標楷體" w:hint="eastAsia"/>
                <w:bCs/>
                <w:sz w:val="22"/>
              </w:rPr>
              <w:t>:數學-品德-(品J1,J8)-4</w:t>
            </w:r>
          </w:p>
          <w:p w14:paraId="04AB50DD" w14:textId="360D418B" w:rsidR="00A16A4C" w:rsidRPr="005601AE" w:rsidRDefault="00A16A4C" w:rsidP="00A16A4C">
            <w:pPr>
              <w:jc w:val="center"/>
              <w:rPr>
                <w:rFonts w:ascii="標楷體" w:eastAsia="標楷體" w:hAnsi="標楷體" w:cs="標楷體"/>
                <w:color w:val="0070C0"/>
                <w:sz w:val="20"/>
                <w:szCs w:val="20"/>
              </w:rPr>
            </w:pPr>
            <w:r w:rsidRPr="00AD648B">
              <w:rPr>
                <w:rFonts w:ascii="標楷體" w:eastAsia="標楷體" w:hAnsi="標楷體" w:hint="eastAsia"/>
                <w:bCs/>
                <w:sz w:val="22"/>
              </w:rPr>
              <w:t>法定:數學-家庭-(家J8)-4</w:t>
            </w:r>
          </w:p>
        </w:tc>
        <w:tc>
          <w:tcPr>
            <w:tcW w:w="761" w:type="pct"/>
            <w:tcBorders>
              <w:top w:val="single" w:sz="4" w:space="0" w:color="000000"/>
              <w:left w:val="single" w:sz="4" w:space="0" w:color="000000"/>
              <w:bottom w:val="single" w:sz="4" w:space="0" w:color="000000"/>
              <w:right w:val="single" w:sz="4" w:space="0" w:color="000000"/>
            </w:tcBorders>
          </w:tcPr>
          <w:p w14:paraId="2C7B2BD7"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□即時直播：</w:t>
            </w:r>
          </w:p>
          <w:p w14:paraId="0C4DABA1"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□預錄播放：</w:t>
            </w:r>
          </w:p>
          <w:p w14:paraId="1ABDEEC5" w14:textId="77777777" w:rsidR="00A16A4C" w:rsidRPr="00AD648B" w:rsidRDefault="00A16A4C" w:rsidP="00A16A4C">
            <w:pPr>
              <w:jc w:val="both"/>
              <w:rPr>
                <w:rFonts w:ascii="標楷體" w:eastAsia="標楷體" w:hAnsi="標楷體" w:cs="標楷體"/>
                <w:sz w:val="22"/>
              </w:rPr>
            </w:pPr>
            <w:r w:rsidRPr="00AD648B">
              <w:rPr>
                <w:rFonts w:ascii="標楷體" w:eastAsia="標楷體" w:hAnsi="標楷體" w:cs="標楷體" w:hint="eastAsia"/>
                <w:sz w:val="22"/>
              </w:rPr>
              <w:t>■現有平台教學：翰林電子書、翰林行動大師</w:t>
            </w:r>
          </w:p>
          <w:p w14:paraId="60464BC8" w14:textId="037DC6A6" w:rsidR="00A16A4C" w:rsidRPr="00931AA0" w:rsidRDefault="00A16A4C" w:rsidP="00A16A4C">
            <w:pPr>
              <w:jc w:val="both"/>
              <w:rPr>
                <w:rFonts w:ascii="標楷體" w:eastAsia="標楷體" w:hAnsi="標楷體" w:cs="標楷體"/>
                <w:color w:val="000000" w:themeColor="text1"/>
                <w:sz w:val="20"/>
                <w:szCs w:val="20"/>
              </w:rPr>
            </w:pPr>
            <w:r w:rsidRPr="00AD648B">
              <w:rPr>
                <w:rFonts w:ascii="標楷體" w:eastAsia="標楷體" w:hAnsi="標楷體" w:cs="標楷體" w:hint="eastAsia"/>
                <w:sz w:val="22"/>
              </w:rPr>
              <w:t>□其他：</w:t>
            </w:r>
          </w:p>
        </w:tc>
        <w:tc>
          <w:tcPr>
            <w:tcW w:w="692" w:type="pct"/>
            <w:tcBorders>
              <w:top w:val="single" w:sz="4" w:space="0" w:color="000000"/>
              <w:left w:val="single" w:sz="4" w:space="0" w:color="000000"/>
              <w:bottom w:val="single" w:sz="4" w:space="0" w:color="000000"/>
              <w:right w:val="single" w:sz="4" w:space="0" w:color="000000"/>
            </w:tcBorders>
            <w:vAlign w:val="center"/>
          </w:tcPr>
          <w:p w14:paraId="4755BC34" w14:textId="0B3A81EF" w:rsidR="00A16A4C" w:rsidRPr="000865D9" w:rsidRDefault="00A16A4C" w:rsidP="00A16A4C">
            <w:pPr>
              <w:jc w:val="both"/>
              <w:rPr>
                <w:rFonts w:ascii="標楷體" w:eastAsia="標楷體" w:hAnsi="標楷體" w:cs="標楷體"/>
                <w:color w:val="000000" w:themeColor="text1"/>
              </w:rPr>
            </w:pPr>
          </w:p>
        </w:tc>
      </w:tr>
      <w:tr w:rsidR="00A16A4C" w:rsidRPr="000865D9" w14:paraId="7DC68681"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16A4C" w:rsidRDefault="00A16A4C" w:rsidP="00A16A4C">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15257BB6" w14:textId="1B0D464D" w:rsidR="00A16A4C" w:rsidRDefault="00A16A4C" w:rsidP="00A16A4C">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A16A4C" w:rsidRDefault="00A16A4C" w:rsidP="00A16A4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A16A4C" w:rsidRDefault="00A16A4C" w:rsidP="00A16A4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7A51" w14:textId="77777777" w:rsidR="00A16A4C" w:rsidRDefault="00A16A4C" w:rsidP="00A16A4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B3198" w14:textId="77777777" w:rsidR="00A16A4C" w:rsidRDefault="00A16A4C" w:rsidP="00A16A4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A6897" w14:textId="77777777" w:rsidR="00A16A4C" w:rsidRDefault="00A16A4C" w:rsidP="00A16A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96B3090" w14:textId="77777777" w:rsidR="00A16A4C" w:rsidRPr="005601AE" w:rsidRDefault="00A16A4C" w:rsidP="00A16A4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A16A4C" w:rsidRPr="00931AA0" w:rsidRDefault="00A16A4C" w:rsidP="00A16A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A16A4C" w:rsidRPr="000865D9" w:rsidRDefault="00A16A4C" w:rsidP="00A16A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A16A4C" w:rsidRPr="000865D9" w:rsidRDefault="00A16A4C" w:rsidP="00A16A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16A4C" w:rsidRPr="000865D9" w14:paraId="29F57F86"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16A4C" w:rsidRDefault="00A16A4C" w:rsidP="00A16A4C">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A16A4C" w:rsidRDefault="00A16A4C" w:rsidP="00A16A4C">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A16A4C" w:rsidRDefault="00A16A4C" w:rsidP="00A16A4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A16A4C" w:rsidRDefault="00A16A4C" w:rsidP="00A16A4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A16A4C" w:rsidRDefault="00A16A4C" w:rsidP="00A16A4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A16A4C" w:rsidRDefault="00A16A4C" w:rsidP="00A16A4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A16A4C" w:rsidRDefault="00A16A4C" w:rsidP="00A16A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A16A4C" w:rsidRPr="005601AE" w:rsidRDefault="00A16A4C" w:rsidP="00A16A4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A16A4C" w:rsidRPr="00931AA0" w:rsidRDefault="00A16A4C" w:rsidP="00A16A4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A16A4C" w:rsidRPr="000865D9" w:rsidRDefault="00A16A4C" w:rsidP="00A16A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A16A4C" w:rsidRPr="000865D9" w:rsidRDefault="00A16A4C" w:rsidP="00A16A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16A4C" w:rsidRPr="000865D9" w14:paraId="6458BF73"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16A4C" w:rsidRDefault="00A16A4C" w:rsidP="00A16A4C">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A16A4C" w:rsidRDefault="00A16A4C" w:rsidP="00A16A4C">
            <w:pPr>
              <w:jc w:val="center"/>
              <w:rPr>
                <w:rFonts w:ascii="標楷體" w:eastAsia="標楷體" w:hAnsi="標楷體" w:cs="標楷體"/>
              </w:rPr>
            </w:pPr>
            <w:r>
              <w:rPr>
                <w:rFonts w:ascii="標楷體" w:eastAsia="標楷體" w:hAnsi="標楷體" w:cs="標楷體" w:hint="eastAsia"/>
              </w:rPr>
              <w:t>06/22-06/26</w:t>
            </w:r>
          </w:p>
          <w:p w14:paraId="4A2A00CF" w14:textId="02C705CE" w:rsidR="00A16A4C" w:rsidRDefault="00A16A4C" w:rsidP="00A16A4C">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A16A4C" w:rsidRDefault="00A16A4C" w:rsidP="00A16A4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A16A4C" w:rsidRDefault="00A16A4C" w:rsidP="00A16A4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A16A4C" w:rsidRDefault="00A16A4C" w:rsidP="00A16A4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A16A4C" w:rsidRDefault="00A16A4C" w:rsidP="00A16A4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A16A4C" w:rsidRDefault="00A16A4C" w:rsidP="00A16A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A16A4C" w:rsidRPr="005601AE" w:rsidRDefault="00A16A4C" w:rsidP="00A16A4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A16A4C" w:rsidRPr="00931AA0" w:rsidRDefault="00A16A4C" w:rsidP="00A16A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A16A4C" w:rsidRPr="000865D9" w:rsidRDefault="00A16A4C" w:rsidP="00A16A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A16A4C" w:rsidRPr="000865D9" w:rsidRDefault="00A16A4C" w:rsidP="00A16A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16A4C" w:rsidRPr="000865D9" w14:paraId="5D4AF20C" w14:textId="77777777" w:rsidTr="00FE25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16A4C" w:rsidRDefault="00A16A4C" w:rsidP="00A16A4C">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A16A4C" w:rsidRDefault="00A16A4C" w:rsidP="00A16A4C">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A16A4C" w:rsidRDefault="00A16A4C" w:rsidP="00A16A4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A16A4C" w:rsidRDefault="00A16A4C" w:rsidP="00A16A4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A16A4C" w:rsidRDefault="00A16A4C" w:rsidP="00A16A4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A16A4C" w:rsidRDefault="00A16A4C" w:rsidP="00A16A4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A16A4C" w:rsidRDefault="00A16A4C" w:rsidP="00A16A4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A16A4C" w:rsidRPr="005601AE" w:rsidRDefault="00A16A4C" w:rsidP="00A16A4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A16A4C" w:rsidRPr="00931AA0" w:rsidRDefault="00A16A4C" w:rsidP="00A16A4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A16A4C" w:rsidRPr="00931AA0" w:rsidRDefault="00A16A4C" w:rsidP="00A16A4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A16A4C" w:rsidRPr="000865D9" w:rsidRDefault="00A16A4C" w:rsidP="00A16A4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A16A4C" w:rsidRPr="000865D9" w:rsidRDefault="00A16A4C" w:rsidP="00A16A4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BEDF" w14:textId="77777777" w:rsidR="00D563C9" w:rsidRDefault="00D563C9">
      <w:r>
        <w:separator/>
      </w:r>
    </w:p>
  </w:endnote>
  <w:endnote w:type="continuationSeparator" w:id="0">
    <w:p w14:paraId="44EAC136" w14:textId="77777777" w:rsidR="00D563C9" w:rsidRDefault="00D5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FE253C" w:rsidRDefault="00FE253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4468" w14:textId="77777777" w:rsidR="00D563C9" w:rsidRDefault="00D563C9">
      <w:r>
        <w:separator/>
      </w:r>
    </w:p>
  </w:footnote>
  <w:footnote w:type="continuationSeparator" w:id="0">
    <w:p w14:paraId="2306E22F" w14:textId="77777777" w:rsidR="00D563C9" w:rsidRDefault="00D56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16A4C"/>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2571C"/>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563C9"/>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E0EFF"/>
    <w:rsid w:val="00FE253C"/>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90E692-F076-4D24-8264-311E1D24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4234</Words>
  <Characters>24137</Characters>
  <Application>Microsoft Office Word</Application>
  <DocSecurity>0</DocSecurity>
  <Lines>201</Lines>
  <Paragraphs>56</Paragraphs>
  <ScaleCrop>false</ScaleCrop>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KLF</cp:lastModifiedBy>
  <cp:revision>2</cp:revision>
  <cp:lastPrinted>2025-01-14T03:01:00Z</cp:lastPrinted>
  <dcterms:created xsi:type="dcterms:W3CDTF">2025-05-07T13:08:00Z</dcterms:created>
  <dcterms:modified xsi:type="dcterms:W3CDTF">2025-05-07T13:08:00Z</dcterms:modified>
</cp:coreProperties>
</file>