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03D247E0"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0373D8">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proofErr w:type="gramStart"/>
      <w:r w:rsidR="000373D8">
        <w:rPr>
          <w:rFonts w:ascii="標楷體" w:eastAsia="標楷體" w:hAnsi="標楷體" w:cs="標楷體" w:hint="eastAsia"/>
          <w:sz w:val="28"/>
          <w:szCs w:val="28"/>
          <w:u w:val="single"/>
        </w:rPr>
        <w:t>一</w:t>
      </w:r>
      <w:proofErr w:type="gramEnd"/>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0373D8">
        <w:rPr>
          <w:rFonts w:ascii="標楷體" w:eastAsia="標楷體" w:hAnsi="標楷體" w:cs="標楷體" w:hint="eastAsia"/>
          <w:sz w:val="28"/>
          <w:szCs w:val="28"/>
        </w:rPr>
        <w:t>數學</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0373D8" w14:paraId="22251271" w14:textId="1B3C96CF" w:rsidTr="00B77B11">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0373D8" w:rsidRDefault="000373D8" w:rsidP="000373D8">
            <w:pPr>
              <w:jc w:val="center"/>
              <w:rPr>
                <w:rFonts w:ascii="標楷體" w:eastAsia="標楷體" w:hAnsi="標楷體" w:cs="標楷體"/>
              </w:rPr>
            </w:pPr>
            <w:r>
              <w:rPr>
                <w:rFonts w:ascii="標楷體" w:eastAsia="標楷體" w:hAnsi="標楷體" w:cs="標楷體" w:hint="eastAsia"/>
              </w:rPr>
              <w:t>09/01-09/05</w:t>
            </w:r>
          </w:p>
          <w:p w14:paraId="7472F29F" w14:textId="2A557CE3" w:rsidR="000373D8" w:rsidRDefault="000373D8" w:rsidP="000373D8">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79FC" w14:textId="77777777" w:rsidR="000373D8" w:rsidRPr="00657328" w:rsidRDefault="000373D8" w:rsidP="000373D8">
            <w:pPr>
              <w:spacing w:line="0" w:lineRule="atLeast"/>
              <w:rPr>
                <w:rFonts w:ascii="標楷體" w:eastAsia="標楷體" w:hAnsi="標楷體"/>
                <w:bCs/>
                <w:snapToGrid w:val="0"/>
                <w:sz w:val="20"/>
                <w:szCs w:val="20"/>
              </w:rPr>
            </w:pPr>
            <w:r w:rsidRPr="00657328">
              <w:rPr>
                <w:rFonts w:ascii="標楷體" w:eastAsia="標楷體" w:hAnsi="標楷體"/>
                <w:bCs/>
                <w:snapToGrid w:val="0"/>
                <w:sz w:val="20"/>
                <w:szCs w:val="20"/>
              </w:rPr>
              <w:t>第一章 整數運算</w:t>
            </w:r>
            <w:r w:rsidRPr="00657328">
              <w:rPr>
                <w:rFonts w:ascii="標楷體" w:eastAsia="標楷體" w:hAnsi="標楷體" w:hint="eastAsia"/>
                <w:bCs/>
                <w:snapToGrid w:val="0"/>
                <w:sz w:val="20"/>
                <w:szCs w:val="20"/>
              </w:rPr>
              <w:t>與科學記號</w:t>
            </w:r>
          </w:p>
          <w:p w14:paraId="78D2BAD0" w14:textId="25B86A3A" w:rsidR="000373D8" w:rsidRDefault="000373D8" w:rsidP="000373D8">
            <w:pPr>
              <w:jc w:val="center"/>
              <w:rPr>
                <w:rFonts w:ascii="標楷體" w:eastAsia="標楷體" w:hAnsi="標楷體" w:cs="標楷體"/>
              </w:rPr>
            </w:pPr>
            <w:r w:rsidRPr="00657328">
              <w:rPr>
                <w:rFonts w:ascii="標楷體" w:eastAsia="標楷體" w:hAnsi="標楷體"/>
                <w:bCs/>
                <w:snapToGrid w:val="0"/>
                <w:sz w:val="20"/>
                <w:szCs w:val="20"/>
              </w:rPr>
              <w:t>1-1 數</w:t>
            </w:r>
            <w:proofErr w:type="gramStart"/>
            <w:r w:rsidRPr="00657328">
              <w:rPr>
                <w:rFonts w:ascii="標楷體" w:eastAsia="標楷體" w:hAnsi="標楷體"/>
                <w:bCs/>
                <w:snapToGrid w:val="0"/>
                <w:sz w:val="20"/>
                <w:szCs w:val="20"/>
              </w:rPr>
              <w:t>與數線</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FF6F5"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數-J-A1</w:t>
            </w:r>
          </w:p>
          <w:p w14:paraId="7B41DE35"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對於學習數學有信心和正向態度，能使用適當</w:t>
            </w:r>
          </w:p>
          <w:p w14:paraId="4755C3E9" w14:textId="28F682DA" w:rsidR="000373D8" w:rsidRDefault="000373D8" w:rsidP="000373D8">
            <w:pPr>
              <w:jc w:val="center"/>
              <w:rPr>
                <w:rFonts w:ascii="標楷體" w:eastAsia="標楷體" w:hAnsi="標楷體" w:cs="標楷體"/>
              </w:rPr>
            </w:pPr>
            <w:r w:rsidRPr="00B22BAD">
              <w:rPr>
                <w:rFonts w:ascii="標楷體" w:eastAsia="標楷體" w:hAnsi="標楷體" w:hint="eastAsia"/>
                <w:color w:val="000000"/>
                <w:kern w:val="0"/>
                <w:sz w:val="20"/>
                <w:szCs w:val="20"/>
              </w:rPr>
              <w:t>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6B8BE"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N-7-5</w:t>
            </w:r>
          </w:p>
          <w:p w14:paraId="40498F58" w14:textId="60EA18CE" w:rsidR="000373D8" w:rsidRDefault="000373D8" w:rsidP="000373D8">
            <w:pPr>
              <w:jc w:val="center"/>
              <w:rPr>
                <w:rFonts w:ascii="標楷體" w:eastAsia="標楷體" w:hAnsi="標楷體" w:cs="標楷體"/>
                <w:strike/>
              </w:rPr>
            </w:pPr>
            <w:proofErr w:type="gramStart"/>
            <w:r w:rsidRPr="00361B06">
              <w:rPr>
                <w:rFonts w:ascii="標楷體" w:eastAsia="標楷體" w:hAnsi="標楷體" w:hint="eastAsia"/>
                <w:sz w:val="20"/>
                <w:szCs w:val="20"/>
              </w:rPr>
              <w:t>數線</w:t>
            </w:r>
            <w:proofErr w:type="gramEnd"/>
            <w:r w:rsidRPr="00361B06">
              <w:rPr>
                <w:rFonts w:ascii="標楷體" w:eastAsia="標楷體" w:hAnsi="標楷體" w:hint="eastAsia"/>
                <w:sz w:val="20"/>
                <w:szCs w:val="20"/>
              </w:rPr>
              <w:t>：</w:t>
            </w:r>
            <w:proofErr w:type="gramStart"/>
            <w:r w:rsidRPr="00361B06">
              <w:rPr>
                <w:rFonts w:ascii="標楷體" w:eastAsia="標楷體" w:hAnsi="標楷體" w:hint="eastAsia"/>
                <w:sz w:val="20"/>
                <w:szCs w:val="20"/>
              </w:rPr>
              <w:t>擴充至含負數的數線</w:t>
            </w:r>
            <w:proofErr w:type="gramEnd"/>
            <w:r w:rsidRPr="00361B06">
              <w:rPr>
                <w:rFonts w:ascii="標楷體" w:eastAsia="標楷體" w:hAnsi="標楷體" w:hint="eastAsia"/>
                <w:sz w:val="20"/>
                <w:szCs w:val="20"/>
              </w:rPr>
              <w:t>；比較數的大小；絕對值的意義；以</w:t>
            </w:r>
            <w:r w:rsidRPr="00361B06">
              <w:rPr>
                <w:rFonts w:ascii="標楷體" w:eastAsia="標楷體" w:hAnsi="標楷體"/>
                <w:sz w:val="20"/>
                <w:szCs w:val="20"/>
              </w:rPr>
              <w:t xml:space="preserve">| </w:t>
            </w:r>
            <w:r w:rsidRPr="00361B06">
              <w:rPr>
                <w:rFonts w:ascii="標楷體" w:eastAsia="標楷體" w:hAnsi="標楷體"/>
                <w:i/>
                <w:sz w:val="20"/>
                <w:szCs w:val="20"/>
              </w:rPr>
              <w:t>a</w:t>
            </w:r>
            <w:r w:rsidRPr="00361B06">
              <w:rPr>
                <w:rFonts w:ascii="標楷體" w:eastAsia="標楷體" w:hAnsi="標楷體"/>
                <w:sz w:val="20"/>
                <w:szCs w:val="20"/>
              </w:rPr>
              <w:t>－</w:t>
            </w:r>
            <w:r w:rsidRPr="00361B06">
              <w:rPr>
                <w:rFonts w:ascii="標楷體" w:eastAsia="標楷體" w:hAnsi="標楷體"/>
                <w:i/>
                <w:sz w:val="20"/>
                <w:szCs w:val="20"/>
              </w:rPr>
              <w:t>b</w:t>
            </w:r>
            <w:r w:rsidRPr="00361B06">
              <w:rPr>
                <w:rFonts w:ascii="標楷體" w:eastAsia="標楷體" w:hAnsi="標楷體"/>
                <w:sz w:val="20"/>
                <w:szCs w:val="20"/>
              </w:rPr>
              <w:t xml:space="preserve"> | </w:t>
            </w:r>
            <w:r w:rsidRPr="00361B06">
              <w:rPr>
                <w:rFonts w:ascii="標楷體" w:eastAsia="標楷體" w:hAnsi="標楷體" w:hint="eastAsia"/>
                <w:sz w:val="20"/>
                <w:szCs w:val="20"/>
              </w:rPr>
              <w:t>表示</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兩點</w:t>
            </w:r>
            <w:r w:rsidRPr="00361B06">
              <w:rPr>
                <w:rFonts w:ascii="標楷體" w:eastAsia="標楷體" w:hAnsi="標楷體"/>
                <w:i/>
                <w:sz w:val="20"/>
                <w:szCs w:val="20"/>
              </w:rPr>
              <w:t>a</w:t>
            </w:r>
            <w:r w:rsidRPr="00361B06">
              <w:rPr>
                <w:rFonts w:ascii="標楷體" w:eastAsia="標楷體" w:hAnsi="標楷體"/>
                <w:sz w:val="20"/>
                <w:szCs w:val="20"/>
              </w:rPr>
              <w:t>、</w:t>
            </w:r>
            <w:r w:rsidRPr="00361B06">
              <w:rPr>
                <w:rFonts w:ascii="標楷體" w:eastAsia="標楷體" w:hAnsi="標楷體"/>
                <w:i/>
                <w:sz w:val="20"/>
                <w:szCs w:val="20"/>
              </w:rPr>
              <w:t>b</w:t>
            </w:r>
            <w:r w:rsidRPr="00361B06">
              <w:rPr>
                <w:rFonts w:ascii="標楷體" w:eastAsia="標楷體" w:hAnsi="標楷體" w:hint="eastAsia"/>
                <w:sz w:val="20"/>
                <w:szCs w:val="20"/>
              </w:rPr>
              <w:t>的距離。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7121"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n-IV-2</w:t>
            </w:r>
          </w:p>
          <w:p w14:paraId="610D0AAB" w14:textId="4AEEADBE"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理解負數之意義、符號與在</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的表示，並熟練其四則運算，且能運用到日常生活的情境解決問題。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418C390D"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9A46BFE" w14:textId="2490F327" w:rsidR="000373D8" w:rsidRPr="005601AE" w:rsidRDefault="000373D8" w:rsidP="000373D8">
            <w:pPr>
              <w:spacing w:line="240" w:lineRule="exact"/>
              <w:jc w:val="both"/>
              <w:rPr>
                <w:rFonts w:ascii="標楷體" w:eastAsia="標楷體" w:hAnsi="標楷體" w:cs="標楷體"/>
                <w:color w:val="AEAAAA" w:themeColor="background2" w:themeShade="BF"/>
                <w:sz w:val="20"/>
                <w:szCs w:val="20"/>
              </w:rPr>
            </w:pPr>
            <w:r w:rsidRPr="00406899">
              <w:rPr>
                <w:rFonts w:ascii="標楷體" w:eastAsia="標楷體" w:hAnsi="標楷體" w:hint="eastAsia"/>
                <w:snapToGrid w:val="0"/>
                <w:color w:val="000000" w:themeColor="text1"/>
                <w:sz w:val="20"/>
                <w:szCs w:val="20"/>
              </w:rPr>
              <w:t>法定：數學-家庭教育-(家-J2)-1</w:t>
            </w:r>
          </w:p>
        </w:tc>
        <w:tc>
          <w:tcPr>
            <w:tcW w:w="761" w:type="pct"/>
            <w:tcBorders>
              <w:top w:val="single" w:sz="4" w:space="0" w:color="000000"/>
              <w:left w:val="single" w:sz="4" w:space="0" w:color="000000"/>
              <w:bottom w:val="single" w:sz="4" w:space="0" w:color="000000"/>
              <w:right w:val="single" w:sz="4" w:space="0" w:color="000000"/>
            </w:tcBorders>
          </w:tcPr>
          <w:p w14:paraId="0280FC6B" w14:textId="5C32171F"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0373D8" w:rsidRPr="00931AA0" w:rsidRDefault="000373D8" w:rsidP="000373D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0373D8" w:rsidRPr="00931AA0" w:rsidRDefault="000373D8" w:rsidP="000373D8">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0373D8" w:rsidRPr="000865D9" w:rsidRDefault="000373D8" w:rsidP="000373D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66F72D3F"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0373D8" w14:paraId="6B3C1689" w14:textId="0106F83D"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0373D8" w:rsidRDefault="000373D8" w:rsidP="000373D8">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0373D8" w:rsidRDefault="000373D8" w:rsidP="000373D8">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E29A" w14:textId="77777777" w:rsidR="000373D8" w:rsidRPr="00657328" w:rsidRDefault="000373D8" w:rsidP="000373D8">
            <w:pPr>
              <w:spacing w:line="0" w:lineRule="atLeast"/>
              <w:rPr>
                <w:rFonts w:ascii="標楷體" w:eastAsia="標楷體" w:hAnsi="標楷體"/>
                <w:bCs/>
                <w:snapToGrid w:val="0"/>
                <w:sz w:val="20"/>
                <w:szCs w:val="20"/>
              </w:rPr>
            </w:pPr>
            <w:r w:rsidRPr="00657328">
              <w:rPr>
                <w:rFonts w:ascii="標楷體" w:eastAsia="標楷體" w:hAnsi="標楷體"/>
                <w:bCs/>
                <w:snapToGrid w:val="0"/>
                <w:sz w:val="20"/>
                <w:szCs w:val="20"/>
              </w:rPr>
              <w:t>第一章 整數運算</w:t>
            </w:r>
            <w:r w:rsidRPr="00657328">
              <w:rPr>
                <w:rFonts w:ascii="標楷體" w:eastAsia="標楷體" w:hAnsi="標楷體" w:hint="eastAsia"/>
                <w:bCs/>
                <w:snapToGrid w:val="0"/>
                <w:sz w:val="20"/>
                <w:szCs w:val="20"/>
              </w:rPr>
              <w:t>與科學記號</w:t>
            </w:r>
          </w:p>
          <w:p w14:paraId="77391E7F" w14:textId="3A1E1A11" w:rsidR="000373D8" w:rsidRDefault="000373D8" w:rsidP="000373D8">
            <w:pPr>
              <w:jc w:val="center"/>
              <w:rPr>
                <w:rFonts w:ascii="標楷體" w:eastAsia="標楷體" w:hAnsi="標楷體" w:cs="標楷體"/>
              </w:rPr>
            </w:pPr>
            <w:r w:rsidRPr="00657328">
              <w:rPr>
                <w:rFonts w:ascii="標楷體" w:eastAsia="標楷體" w:hAnsi="標楷體"/>
                <w:bCs/>
                <w:snapToGrid w:val="0"/>
                <w:sz w:val="20"/>
                <w:szCs w:val="20"/>
              </w:rPr>
              <w:t>1-1 數</w:t>
            </w:r>
            <w:proofErr w:type="gramStart"/>
            <w:r w:rsidRPr="00657328">
              <w:rPr>
                <w:rFonts w:ascii="標楷體" w:eastAsia="標楷體" w:hAnsi="標楷體"/>
                <w:bCs/>
                <w:snapToGrid w:val="0"/>
                <w:sz w:val="20"/>
                <w:szCs w:val="20"/>
              </w:rPr>
              <w:t>與數線</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DC23"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數-J-A1</w:t>
            </w:r>
          </w:p>
          <w:p w14:paraId="7A3BFC02"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對於學習數學有信心和正向態度，能使用適當</w:t>
            </w:r>
          </w:p>
          <w:p w14:paraId="6553DB3C" w14:textId="6A3FDC00" w:rsidR="000373D8" w:rsidRDefault="000373D8" w:rsidP="000373D8">
            <w:pPr>
              <w:jc w:val="center"/>
              <w:rPr>
                <w:rFonts w:ascii="標楷體" w:eastAsia="標楷體" w:hAnsi="標楷體" w:cs="標楷體"/>
              </w:rPr>
            </w:pPr>
            <w:r w:rsidRPr="00B22BAD">
              <w:rPr>
                <w:rFonts w:ascii="標楷體" w:eastAsia="標楷體" w:hAnsi="標楷體" w:hint="eastAsia"/>
                <w:color w:val="000000"/>
                <w:kern w:val="0"/>
                <w:sz w:val="20"/>
                <w:szCs w:val="20"/>
              </w:rPr>
              <w:t>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CED5"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N-7-5</w:t>
            </w:r>
          </w:p>
          <w:p w14:paraId="5D0E6955" w14:textId="0DF68B43" w:rsidR="000373D8" w:rsidRDefault="000373D8" w:rsidP="000373D8">
            <w:pPr>
              <w:jc w:val="center"/>
              <w:rPr>
                <w:rFonts w:ascii="標楷體" w:eastAsia="標楷體" w:hAnsi="標楷體" w:cs="標楷體"/>
                <w:strike/>
              </w:rPr>
            </w:pPr>
            <w:proofErr w:type="gramStart"/>
            <w:r w:rsidRPr="00361B06">
              <w:rPr>
                <w:rFonts w:ascii="標楷體" w:eastAsia="標楷體" w:hAnsi="標楷體" w:hint="eastAsia"/>
                <w:sz w:val="20"/>
                <w:szCs w:val="20"/>
              </w:rPr>
              <w:t>數線</w:t>
            </w:r>
            <w:proofErr w:type="gramEnd"/>
            <w:r w:rsidRPr="00361B06">
              <w:rPr>
                <w:rFonts w:ascii="標楷體" w:eastAsia="標楷體" w:hAnsi="標楷體" w:hint="eastAsia"/>
                <w:sz w:val="20"/>
                <w:szCs w:val="20"/>
              </w:rPr>
              <w:t>：</w:t>
            </w:r>
            <w:proofErr w:type="gramStart"/>
            <w:r w:rsidRPr="00361B06">
              <w:rPr>
                <w:rFonts w:ascii="標楷體" w:eastAsia="標楷體" w:hAnsi="標楷體" w:hint="eastAsia"/>
                <w:sz w:val="20"/>
                <w:szCs w:val="20"/>
              </w:rPr>
              <w:t>擴充至含負數的數線</w:t>
            </w:r>
            <w:proofErr w:type="gramEnd"/>
            <w:r w:rsidRPr="00361B06">
              <w:rPr>
                <w:rFonts w:ascii="標楷體" w:eastAsia="標楷體" w:hAnsi="標楷體" w:hint="eastAsia"/>
                <w:sz w:val="20"/>
                <w:szCs w:val="20"/>
              </w:rPr>
              <w:t>；比較數的大小；絕對值的意義；以</w:t>
            </w:r>
            <w:r w:rsidRPr="00361B06">
              <w:rPr>
                <w:rFonts w:ascii="標楷體" w:eastAsia="標楷體" w:hAnsi="標楷體"/>
                <w:sz w:val="20"/>
                <w:szCs w:val="20"/>
              </w:rPr>
              <w:t xml:space="preserve">| </w:t>
            </w:r>
            <w:r w:rsidRPr="00361B06">
              <w:rPr>
                <w:rFonts w:ascii="標楷體" w:eastAsia="標楷體" w:hAnsi="標楷體"/>
                <w:i/>
                <w:sz w:val="20"/>
                <w:szCs w:val="20"/>
              </w:rPr>
              <w:t>a</w:t>
            </w:r>
            <w:r w:rsidRPr="00361B06">
              <w:rPr>
                <w:rFonts w:ascii="標楷體" w:eastAsia="標楷體" w:hAnsi="標楷體"/>
                <w:sz w:val="20"/>
                <w:szCs w:val="20"/>
              </w:rPr>
              <w:t>－</w:t>
            </w:r>
            <w:r w:rsidRPr="00361B06">
              <w:rPr>
                <w:rFonts w:ascii="標楷體" w:eastAsia="標楷體" w:hAnsi="標楷體"/>
                <w:i/>
                <w:sz w:val="20"/>
                <w:szCs w:val="20"/>
              </w:rPr>
              <w:t>b</w:t>
            </w:r>
            <w:r w:rsidRPr="00361B06">
              <w:rPr>
                <w:rFonts w:ascii="標楷體" w:eastAsia="標楷體" w:hAnsi="標楷體"/>
                <w:sz w:val="20"/>
                <w:szCs w:val="20"/>
              </w:rPr>
              <w:t xml:space="preserve"> | </w:t>
            </w:r>
            <w:r w:rsidRPr="00361B06">
              <w:rPr>
                <w:rFonts w:ascii="標楷體" w:eastAsia="標楷體" w:hAnsi="標楷體" w:hint="eastAsia"/>
                <w:sz w:val="20"/>
                <w:szCs w:val="20"/>
              </w:rPr>
              <w:t>表示</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兩點</w:t>
            </w:r>
            <w:r w:rsidRPr="00361B06">
              <w:rPr>
                <w:rFonts w:ascii="標楷體" w:eastAsia="標楷體" w:hAnsi="標楷體"/>
                <w:i/>
                <w:sz w:val="20"/>
                <w:szCs w:val="20"/>
              </w:rPr>
              <w:t>a</w:t>
            </w:r>
            <w:r w:rsidRPr="00361B06">
              <w:rPr>
                <w:rFonts w:ascii="標楷體" w:eastAsia="標楷體" w:hAnsi="標楷體"/>
                <w:sz w:val="20"/>
                <w:szCs w:val="20"/>
              </w:rPr>
              <w:t>、</w:t>
            </w:r>
            <w:r w:rsidRPr="00361B06">
              <w:rPr>
                <w:rFonts w:ascii="標楷體" w:eastAsia="標楷體" w:hAnsi="標楷體"/>
                <w:i/>
                <w:sz w:val="20"/>
                <w:szCs w:val="20"/>
              </w:rPr>
              <w:t>b</w:t>
            </w:r>
            <w:r w:rsidRPr="00361B06">
              <w:rPr>
                <w:rFonts w:ascii="標楷體" w:eastAsia="標楷體" w:hAnsi="標楷體" w:hint="eastAsia"/>
                <w:sz w:val="20"/>
                <w:szCs w:val="20"/>
              </w:rPr>
              <w:t>的距離。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4090"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n-IV-2</w:t>
            </w:r>
          </w:p>
          <w:p w14:paraId="0CEBC83C" w14:textId="033EA923"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理解負數之意義、符號與在</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的表示，並熟練其四則運算，且能運用到日常生活的情境解決問題。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5DEB" w14:textId="15EB4882"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696C15F" w14:textId="7E495DD2" w:rsidR="000373D8" w:rsidRPr="005601AE" w:rsidRDefault="000373D8" w:rsidP="000373D8">
            <w:pPr>
              <w:jc w:val="center"/>
              <w:rPr>
                <w:rFonts w:ascii="標楷體" w:eastAsia="標楷體" w:hAnsi="標楷體" w:cs="標楷體"/>
                <w:color w:val="0070C0"/>
                <w:sz w:val="20"/>
                <w:szCs w:val="20"/>
              </w:rPr>
            </w:pPr>
            <w:r w:rsidRPr="00406899">
              <w:rPr>
                <w:rFonts w:ascii="標楷體" w:eastAsia="標楷體" w:hAnsi="標楷體" w:hint="eastAsia"/>
                <w:snapToGrid w:val="0"/>
                <w:color w:val="000000" w:themeColor="text1"/>
                <w:sz w:val="20"/>
                <w:szCs w:val="20"/>
              </w:rPr>
              <w:t>法定：數學-家庭教育-(家-J2)-1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0373D8" w:rsidRPr="00931AA0" w:rsidRDefault="000373D8" w:rsidP="000373D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0373D8" w:rsidRPr="000865D9" w:rsidRDefault="000373D8" w:rsidP="000373D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373D8" w14:paraId="1C149D2B" w14:textId="2C0D8C33"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0373D8" w:rsidRDefault="000373D8" w:rsidP="000373D8">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0373D8" w:rsidRDefault="000373D8" w:rsidP="000373D8">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33C7" w14:textId="77777777" w:rsidR="000373D8" w:rsidRPr="00657328" w:rsidRDefault="000373D8" w:rsidP="000373D8">
            <w:pPr>
              <w:spacing w:line="0" w:lineRule="atLeast"/>
              <w:rPr>
                <w:rFonts w:ascii="標楷體" w:eastAsia="標楷體" w:hAnsi="標楷體"/>
                <w:bCs/>
                <w:snapToGrid w:val="0"/>
                <w:sz w:val="20"/>
                <w:szCs w:val="20"/>
              </w:rPr>
            </w:pPr>
            <w:r w:rsidRPr="00657328">
              <w:rPr>
                <w:rFonts w:ascii="標楷體" w:eastAsia="標楷體" w:hAnsi="標楷體"/>
                <w:bCs/>
                <w:snapToGrid w:val="0"/>
                <w:sz w:val="20"/>
                <w:szCs w:val="20"/>
              </w:rPr>
              <w:t>第一章 整數運算</w:t>
            </w:r>
            <w:r w:rsidRPr="00657328">
              <w:rPr>
                <w:rFonts w:ascii="標楷體" w:eastAsia="標楷體" w:hAnsi="標楷體" w:hint="eastAsia"/>
                <w:bCs/>
                <w:snapToGrid w:val="0"/>
                <w:sz w:val="20"/>
                <w:szCs w:val="20"/>
              </w:rPr>
              <w:t>與科學記號</w:t>
            </w:r>
          </w:p>
          <w:p w14:paraId="464C481D" w14:textId="77777777" w:rsidR="000373D8" w:rsidRPr="00657328" w:rsidRDefault="000373D8" w:rsidP="000373D8">
            <w:pPr>
              <w:spacing w:line="0" w:lineRule="atLeast"/>
              <w:rPr>
                <w:rFonts w:ascii="標楷體" w:eastAsia="標楷體" w:hAnsi="標楷體"/>
                <w:bCs/>
                <w:snapToGrid w:val="0"/>
                <w:sz w:val="20"/>
                <w:szCs w:val="20"/>
              </w:rPr>
            </w:pPr>
            <w:r w:rsidRPr="00657328">
              <w:rPr>
                <w:rFonts w:ascii="標楷體" w:eastAsia="標楷體" w:hAnsi="標楷體"/>
                <w:bCs/>
                <w:snapToGrid w:val="0"/>
                <w:sz w:val="20"/>
                <w:szCs w:val="20"/>
              </w:rPr>
              <w:t>1-1 數與數線</w:t>
            </w:r>
          </w:p>
          <w:p w14:paraId="687F3715" w14:textId="77774CCF" w:rsidR="000373D8" w:rsidRDefault="000373D8" w:rsidP="000373D8">
            <w:pPr>
              <w:jc w:val="center"/>
              <w:rPr>
                <w:rFonts w:ascii="標楷體" w:eastAsia="標楷體" w:hAnsi="標楷體" w:cs="標楷體"/>
              </w:rPr>
            </w:pPr>
            <w:r w:rsidRPr="00657328">
              <w:rPr>
                <w:rFonts w:ascii="標楷體" w:eastAsia="標楷體" w:hAnsi="標楷體"/>
                <w:bCs/>
                <w:snapToGrid w:val="0"/>
                <w:sz w:val="20"/>
                <w:szCs w:val="20"/>
              </w:rPr>
              <w:t>1-2 整數的加減運算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9DF5"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數-J-A1</w:t>
            </w:r>
          </w:p>
          <w:p w14:paraId="7371099A" w14:textId="161A841E" w:rsidR="000373D8" w:rsidRDefault="000373D8" w:rsidP="000373D8">
            <w:pPr>
              <w:jc w:val="center"/>
              <w:rPr>
                <w:rFonts w:ascii="標楷體" w:eastAsia="標楷體" w:hAnsi="標楷體" w:cs="標楷體"/>
              </w:rPr>
            </w:pPr>
            <w:r w:rsidRPr="00B22BAD">
              <w:rPr>
                <w:rFonts w:ascii="標楷體" w:eastAsia="標楷體" w:hAnsi="標楷體" w:hint="eastAsia"/>
                <w:color w:val="000000"/>
                <w:kern w:val="0"/>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2AA6"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N-7-4</w:t>
            </w:r>
          </w:p>
          <w:p w14:paraId="68AFDB2C"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數的運算規律：</w:t>
            </w:r>
            <w:proofErr w:type="gramStart"/>
            <w:r w:rsidRPr="00361B06">
              <w:rPr>
                <w:rFonts w:eastAsia="標楷體" w:hint="eastAsia"/>
                <w:sz w:val="20"/>
                <w:szCs w:val="20"/>
              </w:rPr>
              <w:t>交換律</w:t>
            </w:r>
            <w:proofErr w:type="gramEnd"/>
            <w:r w:rsidRPr="00361B06">
              <w:rPr>
                <w:rFonts w:eastAsia="標楷體" w:hint="eastAsia"/>
                <w:sz w:val="20"/>
                <w:szCs w:val="20"/>
              </w:rPr>
              <w:t>；結合律；</w:t>
            </w:r>
            <w:proofErr w:type="gramStart"/>
            <w:r w:rsidRPr="00361B06">
              <w:rPr>
                <w:rFonts w:eastAsia="標楷體" w:hint="eastAsia"/>
                <w:sz w:val="20"/>
                <w:szCs w:val="20"/>
              </w:rPr>
              <w:t>分配律</w:t>
            </w:r>
            <w:proofErr w:type="gramEnd"/>
            <w:r w:rsidRPr="00361B06">
              <w:rPr>
                <w:rFonts w:eastAsia="標楷體" w:hint="eastAsia"/>
                <w:sz w:val="20"/>
                <w:szCs w:val="20"/>
              </w:rPr>
              <w:t>；</w:t>
            </w:r>
            <w:r w:rsidRPr="00361B06">
              <w:rPr>
                <w:rFonts w:eastAsia="標楷體"/>
                <w:sz w:val="20"/>
                <w:szCs w:val="20"/>
              </w:rPr>
              <w:t>－</w:t>
            </w:r>
            <w:r w:rsidRPr="00361B06">
              <w:rPr>
                <w:rFonts w:eastAsia="標楷體"/>
                <w:bCs/>
                <w:sz w:val="20"/>
                <w:szCs w:val="20"/>
              </w:rPr>
              <w:t>(</w:t>
            </w:r>
            <w:r w:rsidRPr="00361B06">
              <w:rPr>
                <w:rFonts w:eastAsia="標楷體"/>
                <w:i/>
                <w:sz w:val="20"/>
                <w:szCs w:val="20"/>
              </w:rPr>
              <w:t>a</w:t>
            </w:r>
            <w:r w:rsidRPr="00361B06">
              <w:rPr>
                <w:rFonts w:eastAsia="標楷體"/>
                <w:bCs/>
                <w:color w:val="auto"/>
                <w:kern w:val="2"/>
                <w:sz w:val="20"/>
                <w:szCs w:val="20"/>
              </w:rPr>
              <w:t>＋</w:t>
            </w:r>
            <w:r w:rsidRPr="00361B06">
              <w:rPr>
                <w:rFonts w:eastAsia="標楷體"/>
                <w:i/>
                <w:sz w:val="20"/>
                <w:szCs w:val="20"/>
              </w:rPr>
              <w:t>b</w:t>
            </w:r>
            <w:r w:rsidRPr="00361B06">
              <w:rPr>
                <w:rFonts w:eastAsia="標楷體"/>
                <w:bCs/>
                <w:sz w:val="20"/>
                <w:szCs w:val="20"/>
              </w:rPr>
              <w:t xml:space="preserve">) </w:t>
            </w:r>
            <w:r w:rsidRPr="00361B06">
              <w:rPr>
                <w:rFonts w:eastAsia="標楷體"/>
                <w:kern w:val="2"/>
                <w:sz w:val="20"/>
                <w:szCs w:val="20"/>
              </w:rPr>
              <w:t>＝</w:t>
            </w:r>
            <w:r w:rsidRPr="00361B06">
              <w:rPr>
                <w:rFonts w:eastAsia="標楷體"/>
                <w:sz w:val="20"/>
                <w:szCs w:val="20"/>
              </w:rPr>
              <w:t>－</w:t>
            </w:r>
            <w:r w:rsidRPr="00361B06">
              <w:rPr>
                <w:rFonts w:eastAsia="標楷體"/>
                <w:i/>
                <w:sz w:val="20"/>
                <w:szCs w:val="20"/>
              </w:rPr>
              <w:t>a</w:t>
            </w:r>
            <w:r w:rsidRPr="00361B06">
              <w:rPr>
                <w:rFonts w:eastAsia="標楷體"/>
                <w:sz w:val="20"/>
                <w:szCs w:val="20"/>
              </w:rPr>
              <w:t>－</w:t>
            </w:r>
            <w:r w:rsidRPr="00361B06">
              <w:rPr>
                <w:rFonts w:eastAsia="標楷體"/>
                <w:i/>
                <w:sz w:val="20"/>
                <w:szCs w:val="20"/>
              </w:rPr>
              <w:t>b</w:t>
            </w:r>
            <w:r w:rsidRPr="00361B06">
              <w:rPr>
                <w:rFonts w:eastAsia="標楷體"/>
                <w:bCs/>
                <w:sz w:val="20"/>
                <w:szCs w:val="20"/>
              </w:rPr>
              <w:t xml:space="preserve"> ； </w:t>
            </w:r>
            <w:r w:rsidRPr="00361B06">
              <w:rPr>
                <w:rFonts w:eastAsia="標楷體"/>
                <w:sz w:val="20"/>
                <w:szCs w:val="20"/>
              </w:rPr>
              <w:t>－</w:t>
            </w:r>
            <w:r w:rsidRPr="00361B06">
              <w:rPr>
                <w:rFonts w:eastAsia="標楷體"/>
                <w:bCs/>
                <w:sz w:val="20"/>
                <w:szCs w:val="20"/>
              </w:rPr>
              <w:t>(</w:t>
            </w:r>
            <w:r w:rsidRPr="00361B06">
              <w:rPr>
                <w:rFonts w:eastAsia="標楷體"/>
                <w:i/>
                <w:sz w:val="20"/>
                <w:szCs w:val="20"/>
              </w:rPr>
              <w:t>a</w:t>
            </w:r>
            <w:r w:rsidRPr="00361B06">
              <w:rPr>
                <w:rFonts w:eastAsia="標楷體"/>
                <w:sz w:val="20"/>
                <w:szCs w:val="20"/>
              </w:rPr>
              <w:t>－</w:t>
            </w:r>
            <w:r w:rsidRPr="00361B06">
              <w:rPr>
                <w:rFonts w:eastAsia="標楷體"/>
                <w:i/>
                <w:sz w:val="20"/>
                <w:szCs w:val="20"/>
              </w:rPr>
              <w:t>b</w:t>
            </w:r>
            <w:r w:rsidRPr="00361B06">
              <w:rPr>
                <w:rFonts w:eastAsia="標楷體"/>
                <w:bCs/>
                <w:sz w:val="20"/>
                <w:szCs w:val="20"/>
              </w:rPr>
              <w:t>)</w:t>
            </w:r>
            <w:r w:rsidRPr="00361B06">
              <w:rPr>
                <w:rFonts w:eastAsia="標楷體"/>
                <w:kern w:val="2"/>
                <w:sz w:val="20"/>
                <w:szCs w:val="20"/>
              </w:rPr>
              <w:t>＝</w:t>
            </w:r>
            <w:r w:rsidRPr="00361B06">
              <w:rPr>
                <w:rFonts w:eastAsia="標楷體"/>
                <w:sz w:val="20"/>
                <w:szCs w:val="20"/>
              </w:rPr>
              <w:t>－</w:t>
            </w:r>
            <w:r w:rsidRPr="00361B06">
              <w:rPr>
                <w:rFonts w:eastAsia="標楷體"/>
                <w:i/>
                <w:sz w:val="20"/>
                <w:szCs w:val="20"/>
              </w:rPr>
              <w:t>a</w:t>
            </w:r>
            <w:r w:rsidRPr="00361B06">
              <w:rPr>
                <w:rFonts w:eastAsia="標楷體"/>
                <w:bCs/>
                <w:color w:val="auto"/>
                <w:kern w:val="2"/>
                <w:sz w:val="20"/>
                <w:szCs w:val="20"/>
              </w:rPr>
              <w:t>＋</w:t>
            </w:r>
            <w:r w:rsidRPr="00361B06">
              <w:rPr>
                <w:rFonts w:eastAsia="標楷體"/>
                <w:i/>
                <w:sz w:val="20"/>
                <w:szCs w:val="20"/>
              </w:rPr>
              <w:t>b</w:t>
            </w:r>
          </w:p>
          <w:p w14:paraId="3D782204"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N-7-5</w:t>
            </w:r>
          </w:p>
          <w:p w14:paraId="528A4524" w14:textId="44BDD708" w:rsidR="000373D8" w:rsidRDefault="000373D8" w:rsidP="000373D8">
            <w:pPr>
              <w:jc w:val="center"/>
              <w:rPr>
                <w:rFonts w:ascii="標楷體" w:eastAsia="標楷體" w:hAnsi="標楷體" w:cs="標楷體"/>
                <w:strike/>
              </w:rPr>
            </w:pPr>
            <w:proofErr w:type="gramStart"/>
            <w:r w:rsidRPr="00361B06">
              <w:rPr>
                <w:rFonts w:ascii="標楷體" w:eastAsia="標楷體" w:hAnsi="標楷體" w:hint="eastAsia"/>
                <w:sz w:val="20"/>
                <w:szCs w:val="20"/>
              </w:rPr>
              <w:t>數線</w:t>
            </w:r>
            <w:proofErr w:type="gramEnd"/>
            <w:r w:rsidRPr="00361B06">
              <w:rPr>
                <w:rFonts w:ascii="標楷體" w:eastAsia="標楷體" w:hAnsi="標楷體" w:hint="eastAsia"/>
                <w:sz w:val="20"/>
                <w:szCs w:val="20"/>
              </w:rPr>
              <w:t>：</w:t>
            </w:r>
            <w:proofErr w:type="gramStart"/>
            <w:r w:rsidRPr="00361B06">
              <w:rPr>
                <w:rFonts w:ascii="標楷體" w:eastAsia="標楷體" w:hAnsi="標楷體" w:hint="eastAsia"/>
                <w:sz w:val="20"/>
                <w:szCs w:val="20"/>
              </w:rPr>
              <w:t>擴充至含負數的數線</w:t>
            </w:r>
            <w:proofErr w:type="gramEnd"/>
            <w:r w:rsidRPr="00361B06">
              <w:rPr>
                <w:rFonts w:ascii="標楷體" w:eastAsia="標楷體" w:hAnsi="標楷體" w:hint="eastAsia"/>
                <w:sz w:val="20"/>
                <w:szCs w:val="20"/>
              </w:rPr>
              <w:t>；比</w:t>
            </w:r>
            <w:r w:rsidRPr="00361B06">
              <w:rPr>
                <w:rFonts w:ascii="標楷體" w:eastAsia="標楷體" w:hAnsi="標楷體" w:hint="eastAsia"/>
                <w:sz w:val="20"/>
                <w:szCs w:val="20"/>
              </w:rPr>
              <w:lastRenderedPageBreak/>
              <w:t>較數的大小；絕對值的意義；以</w:t>
            </w:r>
            <w:r w:rsidRPr="00361B06">
              <w:rPr>
                <w:rFonts w:ascii="標楷體" w:eastAsia="標楷體" w:hAnsi="標楷體"/>
                <w:sz w:val="20"/>
                <w:szCs w:val="20"/>
              </w:rPr>
              <w:t xml:space="preserve">| </w:t>
            </w:r>
            <w:r w:rsidRPr="00361B06">
              <w:rPr>
                <w:rFonts w:ascii="標楷體" w:eastAsia="標楷體" w:hAnsi="標楷體"/>
                <w:i/>
                <w:sz w:val="20"/>
                <w:szCs w:val="20"/>
              </w:rPr>
              <w:t>a</w:t>
            </w:r>
            <w:r w:rsidRPr="00361B06">
              <w:rPr>
                <w:rFonts w:ascii="標楷體" w:eastAsia="標楷體" w:hAnsi="標楷體"/>
                <w:sz w:val="20"/>
                <w:szCs w:val="20"/>
              </w:rPr>
              <w:t>－</w:t>
            </w:r>
            <w:r w:rsidRPr="00361B06">
              <w:rPr>
                <w:rFonts w:ascii="標楷體" w:eastAsia="標楷體" w:hAnsi="標楷體"/>
                <w:i/>
                <w:sz w:val="20"/>
                <w:szCs w:val="20"/>
              </w:rPr>
              <w:t>b</w:t>
            </w:r>
            <w:r w:rsidRPr="00361B06">
              <w:rPr>
                <w:rFonts w:ascii="標楷體" w:eastAsia="標楷體" w:hAnsi="標楷體"/>
                <w:sz w:val="20"/>
                <w:szCs w:val="20"/>
              </w:rPr>
              <w:t xml:space="preserve"> | </w:t>
            </w:r>
            <w:r w:rsidRPr="00361B06">
              <w:rPr>
                <w:rFonts w:ascii="標楷體" w:eastAsia="標楷體" w:hAnsi="標楷體" w:hint="eastAsia"/>
                <w:sz w:val="20"/>
                <w:szCs w:val="20"/>
              </w:rPr>
              <w:t>表示</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兩點</w:t>
            </w:r>
            <w:r w:rsidRPr="00361B06">
              <w:rPr>
                <w:rFonts w:ascii="標楷體" w:eastAsia="標楷體" w:hAnsi="標楷體"/>
                <w:i/>
                <w:sz w:val="20"/>
                <w:szCs w:val="20"/>
              </w:rPr>
              <w:t>a</w:t>
            </w:r>
            <w:r w:rsidRPr="00361B06">
              <w:rPr>
                <w:rFonts w:ascii="標楷體" w:eastAsia="標楷體" w:hAnsi="標楷體"/>
                <w:sz w:val="20"/>
                <w:szCs w:val="20"/>
              </w:rPr>
              <w:t>、</w:t>
            </w:r>
            <w:r w:rsidRPr="00361B06">
              <w:rPr>
                <w:rFonts w:ascii="標楷體" w:eastAsia="標楷體" w:hAnsi="標楷體"/>
                <w:i/>
                <w:sz w:val="20"/>
                <w:szCs w:val="20"/>
              </w:rPr>
              <w:t>b</w:t>
            </w:r>
            <w:r w:rsidRPr="00361B06">
              <w:rPr>
                <w:rFonts w:ascii="標楷體" w:eastAsia="標楷體" w:hAnsi="標楷體" w:hint="eastAsia"/>
                <w:sz w:val="20"/>
                <w:szCs w:val="20"/>
              </w:rPr>
              <w:t>的距離。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371B"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lastRenderedPageBreak/>
              <w:t>n-IV-2</w:t>
            </w:r>
          </w:p>
          <w:p w14:paraId="1121E18D"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理解負數之意義、符號與在</w:t>
            </w:r>
            <w:proofErr w:type="gramStart"/>
            <w:r w:rsidRPr="00361B06">
              <w:rPr>
                <w:rFonts w:eastAsia="標楷體" w:hint="eastAsia"/>
                <w:sz w:val="20"/>
                <w:szCs w:val="20"/>
              </w:rPr>
              <w:t>數線上</w:t>
            </w:r>
            <w:proofErr w:type="gramEnd"/>
            <w:r w:rsidRPr="00361B06">
              <w:rPr>
                <w:rFonts w:eastAsia="標楷體" w:hint="eastAsia"/>
                <w:sz w:val="20"/>
                <w:szCs w:val="20"/>
              </w:rPr>
              <w:t>的表示，並熟練其四則運算，且能運用到日常生活的情境解決問題。</w:t>
            </w:r>
          </w:p>
          <w:p w14:paraId="1D8B5B02" w14:textId="77777777" w:rsidR="000373D8" w:rsidRDefault="000373D8" w:rsidP="000373D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28E8" w14:textId="5BD6906C"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E2A36BB" w14:textId="516F73E6" w:rsidR="000373D8" w:rsidRPr="005601AE" w:rsidRDefault="000373D8" w:rsidP="000373D8">
            <w:pPr>
              <w:jc w:val="center"/>
              <w:rPr>
                <w:rFonts w:ascii="標楷體" w:eastAsia="標楷體" w:hAnsi="標楷體" w:cs="標楷體"/>
                <w:color w:val="0070C0"/>
                <w:sz w:val="20"/>
                <w:szCs w:val="20"/>
              </w:rPr>
            </w:pPr>
            <w:r w:rsidRPr="00406899">
              <w:rPr>
                <w:rFonts w:ascii="標楷體" w:eastAsia="標楷體" w:hAnsi="標楷體" w:hint="eastAsia"/>
                <w:color w:val="000000"/>
                <w:sz w:val="20"/>
                <w:szCs w:val="20"/>
              </w:rPr>
              <w:t>法定：數學-家庭教育-(家-J</w:t>
            </w:r>
            <w:r>
              <w:rPr>
                <w:rFonts w:ascii="標楷體" w:eastAsia="標楷體" w:hAnsi="標楷體"/>
                <w:color w:val="000000"/>
                <w:sz w:val="20"/>
                <w:szCs w:val="20"/>
              </w:rPr>
              <w:t>1</w:t>
            </w:r>
            <w:r w:rsidRPr="00406899">
              <w:rPr>
                <w:rFonts w:ascii="標楷體" w:eastAsia="標楷體" w:hAnsi="標楷體" w:hint="eastAsia"/>
                <w:color w:val="00000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14:paraId="14011B38"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0373D8" w:rsidRDefault="000373D8" w:rsidP="000373D8">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E1147" w14:textId="77777777" w:rsidR="000373D8" w:rsidRPr="00657328" w:rsidRDefault="000373D8" w:rsidP="000373D8">
            <w:pPr>
              <w:spacing w:line="0" w:lineRule="atLeast"/>
              <w:rPr>
                <w:rFonts w:ascii="標楷體" w:eastAsia="標楷體" w:hAnsi="標楷體"/>
                <w:bCs/>
                <w:snapToGrid w:val="0"/>
                <w:sz w:val="20"/>
                <w:szCs w:val="20"/>
              </w:rPr>
            </w:pPr>
            <w:r w:rsidRPr="00657328">
              <w:rPr>
                <w:rFonts w:ascii="標楷體" w:eastAsia="標楷體" w:hAnsi="標楷體"/>
                <w:bCs/>
                <w:snapToGrid w:val="0"/>
                <w:sz w:val="20"/>
                <w:szCs w:val="20"/>
              </w:rPr>
              <w:t xml:space="preserve">第一章 </w:t>
            </w:r>
            <w:r w:rsidRPr="00657328">
              <w:rPr>
                <w:rFonts w:ascii="標楷體" w:eastAsia="標楷體" w:hAnsi="標楷體"/>
                <w:bCs/>
                <w:snapToGrid w:val="0"/>
                <w:kern w:val="0"/>
                <w:sz w:val="20"/>
                <w:szCs w:val="20"/>
              </w:rPr>
              <w:t>整數運算</w:t>
            </w:r>
            <w:r w:rsidRPr="00657328">
              <w:rPr>
                <w:rFonts w:ascii="標楷體" w:eastAsia="標楷體" w:hAnsi="標楷體" w:hint="eastAsia"/>
                <w:bCs/>
                <w:snapToGrid w:val="0"/>
                <w:kern w:val="0"/>
                <w:sz w:val="20"/>
                <w:szCs w:val="20"/>
              </w:rPr>
              <w:t>與科學記號</w:t>
            </w:r>
          </w:p>
          <w:p w14:paraId="05A998A7"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1-2 整數的加減運算</w:t>
            </w:r>
          </w:p>
          <w:p w14:paraId="57246D2A" w14:textId="5651F990"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1-3 整數的乘除運算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DA50"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數-J-A1</w:t>
            </w:r>
          </w:p>
          <w:p w14:paraId="2B7CCA63" w14:textId="23C6F01A"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E266"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N-7-4</w:t>
            </w:r>
          </w:p>
          <w:p w14:paraId="70FB2B6F"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數的運算規律：</w:t>
            </w:r>
            <w:proofErr w:type="gramStart"/>
            <w:r w:rsidRPr="00361B06">
              <w:rPr>
                <w:rFonts w:eastAsia="標楷體" w:hint="eastAsia"/>
                <w:sz w:val="20"/>
                <w:szCs w:val="20"/>
              </w:rPr>
              <w:t>交換律</w:t>
            </w:r>
            <w:proofErr w:type="gramEnd"/>
            <w:r w:rsidRPr="00361B06">
              <w:rPr>
                <w:rFonts w:eastAsia="標楷體" w:hint="eastAsia"/>
                <w:sz w:val="20"/>
                <w:szCs w:val="20"/>
              </w:rPr>
              <w:t>；結合律；</w:t>
            </w:r>
            <w:proofErr w:type="gramStart"/>
            <w:r w:rsidRPr="00361B06">
              <w:rPr>
                <w:rFonts w:eastAsia="標楷體" w:hint="eastAsia"/>
                <w:sz w:val="20"/>
                <w:szCs w:val="20"/>
              </w:rPr>
              <w:t>分配律</w:t>
            </w:r>
            <w:proofErr w:type="gramEnd"/>
            <w:r w:rsidRPr="00361B06">
              <w:rPr>
                <w:rFonts w:eastAsia="標楷體" w:hint="eastAsia"/>
                <w:sz w:val="20"/>
                <w:szCs w:val="20"/>
              </w:rPr>
              <w:t>；</w:t>
            </w:r>
            <w:r w:rsidRPr="00361B06">
              <w:rPr>
                <w:rFonts w:eastAsia="標楷體"/>
                <w:sz w:val="20"/>
                <w:szCs w:val="20"/>
              </w:rPr>
              <w:t>－</w:t>
            </w:r>
            <w:r w:rsidRPr="00361B06">
              <w:rPr>
                <w:rFonts w:eastAsia="標楷體"/>
                <w:bCs/>
                <w:sz w:val="20"/>
                <w:szCs w:val="20"/>
              </w:rPr>
              <w:t>(</w:t>
            </w:r>
            <w:r w:rsidRPr="00361B06">
              <w:rPr>
                <w:rFonts w:eastAsia="標楷體"/>
                <w:i/>
                <w:sz w:val="20"/>
                <w:szCs w:val="20"/>
              </w:rPr>
              <w:t>a</w:t>
            </w:r>
            <w:r w:rsidRPr="00361B06">
              <w:rPr>
                <w:rFonts w:eastAsia="標楷體"/>
                <w:bCs/>
                <w:sz w:val="20"/>
                <w:szCs w:val="20"/>
              </w:rPr>
              <w:t>＋</w:t>
            </w:r>
            <w:r w:rsidRPr="00361B06">
              <w:rPr>
                <w:rFonts w:eastAsia="標楷體"/>
                <w:i/>
                <w:sz w:val="20"/>
                <w:szCs w:val="20"/>
              </w:rPr>
              <w:t>b</w:t>
            </w:r>
            <w:r w:rsidRPr="00361B06">
              <w:rPr>
                <w:rFonts w:eastAsia="標楷體"/>
                <w:bCs/>
                <w:sz w:val="20"/>
                <w:szCs w:val="20"/>
              </w:rPr>
              <w:t xml:space="preserve">) </w:t>
            </w:r>
            <w:r w:rsidRPr="00361B06">
              <w:rPr>
                <w:rFonts w:eastAsia="標楷體"/>
                <w:sz w:val="20"/>
                <w:szCs w:val="20"/>
              </w:rPr>
              <w:t>＝－</w:t>
            </w:r>
            <w:r w:rsidRPr="00361B06">
              <w:rPr>
                <w:rFonts w:eastAsia="標楷體"/>
                <w:i/>
                <w:sz w:val="20"/>
                <w:szCs w:val="20"/>
              </w:rPr>
              <w:t>a</w:t>
            </w:r>
            <w:r w:rsidRPr="00361B06">
              <w:rPr>
                <w:rFonts w:eastAsia="標楷體"/>
                <w:sz w:val="20"/>
                <w:szCs w:val="20"/>
              </w:rPr>
              <w:t>－</w:t>
            </w:r>
            <w:r w:rsidRPr="00361B06">
              <w:rPr>
                <w:rFonts w:eastAsia="標楷體"/>
                <w:i/>
                <w:sz w:val="20"/>
                <w:szCs w:val="20"/>
              </w:rPr>
              <w:t>b</w:t>
            </w:r>
            <w:r w:rsidRPr="00361B06">
              <w:rPr>
                <w:rFonts w:eastAsia="標楷體"/>
                <w:bCs/>
                <w:sz w:val="20"/>
                <w:szCs w:val="20"/>
              </w:rPr>
              <w:t>；</w:t>
            </w:r>
            <w:r w:rsidRPr="00361B06">
              <w:rPr>
                <w:rFonts w:eastAsia="標楷體"/>
                <w:sz w:val="20"/>
                <w:szCs w:val="20"/>
              </w:rPr>
              <w:t>－</w:t>
            </w:r>
            <w:r w:rsidRPr="00361B06">
              <w:rPr>
                <w:rFonts w:eastAsia="標楷體"/>
                <w:bCs/>
                <w:sz w:val="20"/>
                <w:szCs w:val="20"/>
              </w:rPr>
              <w:t>(</w:t>
            </w:r>
            <w:r w:rsidRPr="00361B06">
              <w:rPr>
                <w:rFonts w:eastAsia="標楷體"/>
                <w:i/>
                <w:sz w:val="20"/>
                <w:szCs w:val="20"/>
              </w:rPr>
              <w:t>a</w:t>
            </w:r>
            <w:r w:rsidRPr="00361B06">
              <w:rPr>
                <w:rFonts w:eastAsia="標楷體"/>
                <w:sz w:val="20"/>
                <w:szCs w:val="20"/>
              </w:rPr>
              <w:t>－</w:t>
            </w:r>
            <w:r w:rsidRPr="00361B06">
              <w:rPr>
                <w:rFonts w:eastAsia="標楷體"/>
                <w:i/>
                <w:sz w:val="20"/>
                <w:szCs w:val="20"/>
              </w:rPr>
              <w:t>b</w:t>
            </w:r>
            <w:r w:rsidRPr="00361B06">
              <w:rPr>
                <w:rFonts w:eastAsia="標楷體"/>
                <w:bCs/>
                <w:sz w:val="20"/>
                <w:szCs w:val="20"/>
              </w:rPr>
              <w:t>)</w:t>
            </w:r>
            <w:r w:rsidRPr="00361B06">
              <w:rPr>
                <w:rFonts w:eastAsia="標楷體"/>
                <w:sz w:val="20"/>
                <w:szCs w:val="20"/>
              </w:rPr>
              <w:t>＝－</w:t>
            </w:r>
            <w:r w:rsidRPr="00361B06">
              <w:rPr>
                <w:rFonts w:eastAsia="標楷體"/>
                <w:i/>
                <w:sz w:val="20"/>
                <w:szCs w:val="20"/>
              </w:rPr>
              <w:t>a</w:t>
            </w:r>
            <w:r w:rsidRPr="00361B06">
              <w:rPr>
                <w:rFonts w:eastAsia="標楷體"/>
                <w:bCs/>
                <w:sz w:val="20"/>
                <w:szCs w:val="20"/>
              </w:rPr>
              <w:t>＋</w:t>
            </w:r>
            <w:r w:rsidRPr="00361B06">
              <w:rPr>
                <w:rFonts w:eastAsia="標楷體"/>
                <w:i/>
                <w:sz w:val="20"/>
                <w:szCs w:val="20"/>
              </w:rPr>
              <w:t>b</w:t>
            </w:r>
          </w:p>
          <w:p w14:paraId="6EBE2CFE"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N-7-5</w:t>
            </w:r>
          </w:p>
          <w:p w14:paraId="10D10D3A" w14:textId="77777777" w:rsidR="000373D8" w:rsidRPr="00361B06" w:rsidRDefault="000373D8" w:rsidP="000373D8">
            <w:pPr>
              <w:pStyle w:val="Default"/>
              <w:spacing w:line="0" w:lineRule="atLeast"/>
              <w:rPr>
                <w:rFonts w:eastAsia="標楷體"/>
                <w:sz w:val="20"/>
                <w:szCs w:val="20"/>
              </w:rPr>
            </w:pPr>
            <w:proofErr w:type="gramStart"/>
            <w:r w:rsidRPr="00361B06">
              <w:rPr>
                <w:rFonts w:eastAsia="標楷體" w:hint="eastAsia"/>
                <w:sz w:val="20"/>
                <w:szCs w:val="20"/>
              </w:rPr>
              <w:t>數線</w:t>
            </w:r>
            <w:proofErr w:type="gramEnd"/>
            <w:r w:rsidRPr="00361B06">
              <w:rPr>
                <w:rFonts w:eastAsia="標楷體" w:hint="eastAsia"/>
                <w:sz w:val="20"/>
                <w:szCs w:val="20"/>
              </w:rPr>
              <w:t>：</w:t>
            </w:r>
            <w:proofErr w:type="gramStart"/>
            <w:r w:rsidRPr="00361B06">
              <w:rPr>
                <w:rFonts w:eastAsia="標楷體" w:hint="eastAsia"/>
                <w:sz w:val="20"/>
                <w:szCs w:val="20"/>
              </w:rPr>
              <w:t>擴充至含負數的數線</w:t>
            </w:r>
            <w:proofErr w:type="gramEnd"/>
            <w:r w:rsidRPr="00361B06">
              <w:rPr>
                <w:rFonts w:eastAsia="標楷體" w:hint="eastAsia"/>
                <w:sz w:val="20"/>
                <w:szCs w:val="20"/>
              </w:rPr>
              <w:t>；比較數的大小；絕對值的意義；以</w:t>
            </w:r>
          </w:p>
          <w:p w14:paraId="6D6D018B" w14:textId="3EF534C6" w:rsidR="000373D8" w:rsidRDefault="000373D8" w:rsidP="000373D8">
            <w:pPr>
              <w:jc w:val="center"/>
              <w:rPr>
                <w:rFonts w:ascii="標楷體" w:eastAsia="標楷體" w:hAnsi="標楷體" w:cs="標楷體"/>
                <w:strike/>
              </w:rPr>
            </w:pPr>
            <w:r w:rsidRPr="00361B06">
              <w:rPr>
                <w:rFonts w:ascii="標楷體" w:eastAsia="標楷體" w:hAnsi="標楷體"/>
                <w:sz w:val="20"/>
                <w:szCs w:val="20"/>
              </w:rPr>
              <w:t xml:space="preserve">| </w:t>
            </w:r>
            <w:r w:rsidRPr="00361B06">
              <w:rPr>
                <w:rFonts w:ascii="標楷體" w:eastAsia="標楷體" w:hAnsi="標楷體"/>
                <w:i/>
                <w:sz w:val="20"/>
                <w:szCs w:val="20"/>
              </w:rPr>
              <w:t>a</w:t>
            </w:r>
            <w:r w:rsidRPr="00361B06">
              <w:rPr>
                <w:rFonts w:ascii="標楷體" w:eastAsia="標楷體" w:hAnsi="標楷體"/>
                <w:sz w:val="20"/>
                <w:szCs w:val="20"/>
              </w:rPr>
              <w:t>－</w:t>
            </w:r>
            <w:r w:rsidRPr="00361B06">
              <w:rPr>
                <w:rFonts w:ascii="標楷體" w:eastAsia="標楷體" w:hAnsi="標楷體"/>
                <w:i/>
                <w:sz w:val="20"/>
                <w:szCs w:val="20"/>
              </w:rPr>
              <w:t>b</w:t>
            </w:r>
            <w:r w:rsidRPr="00361B06">
              <w:rPr>
                <w:rFonts w:ascii="標楷體" w:eastAsia="標楷體" w:hAnsi="標楷體"/>
                <w:sz w:val="20"/>
                <w:szCs w:val="20"/>
              </w:rPr>
              <w:t xml:space="preserve"> | </w:t>
            </w:r>
            <w:r w:rsidRPr="00361B06">
              <w:rPr>
                <w:rFonts w:ascii="標楷體" w:eastAsia="標楷體" w:hAnsi="標楷體" w:hint="eastAsia"/>
                <w:sz w:val="20"/>
                <w:szCs w:val="20"/>
              </w:rPr>
              <w:t>表示</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兩點</w:t>
            </w:r>
            <w:r w:rsidRPr="00361B06">
              <w:rPr>
                <w:rFonts w:ascii="標楷體" w:eastAsia="標楷體" w:hAnsi="標楷體"/>
                <w:i/>
                <w:sz w:val="20"/>
                <w:szCs w:val="20"/>
              </w:rPr>
              <w:t>a</w:t>
            </w:r>
            <w:r w:rsidRPr="00361B06">
              <w:rPr>
                <w:rFonts w:ascii="標楷體" w:eastAsia="標楷體" w:hAnsi="標楷體"/>
                <w:sz w:val="20"/>
                <w:szCs w:val="20"/>
              </w:rPr>
              <w:t>、</w:t>
            </w:r>
            <w:r w:rsidRPr="00361B06">
              <w:rPr>
                <w:rFonts w:ascii="標楷體" w:eastAsia="標楷體" w:hAnsi="標楷體"/>
                <w:i/>
                <w:sz w:val="20"/>
                <w:szCs w:val="20"/>
              </w:rPr>
              <w:t>b</w:t>
            </w:r>
            <w:r w:rsidRPr="00361B06">
              <w:rPr>
                <w:rFonts w:ascii="標楷體" w:eastAsia="標楷體" w:hAnsi="標楷體" w:hint="eastAsia"/>
                <w:sz w:val="20"/>
                <w:szCs w:val="20"/>
              </w:rPr>
              <w:t>的距離。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66D70"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n-IV-2</w:t>
            </w:r>
          </w:p>
          <w:p w14:paraId="09E11993" w14:textId="0BD155E8"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理解負數之意義、符號與在</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的表示，並熟練其四則運算，且能運用到日常生活的情境解決問題。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DB6B" w14:textId="78D94E30"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854687F" w14:textId="43998E62" w:rsidR="000373D8" w:rsidRPr="005601AE" w:rsidRDefault="000373D8" w:rsidP="000373D8">
            <w:pPr>
              <w:jc w:val="center"/>
              <w:rPr>
                <w:rFonts w:ascii="標楷體" w:eastAsia="標楷體" w:hAnsi="標楷體" w:cs="標楷體"/>
                <w:color w:val="0070C0"/>
                <w:sz w:val="20"/>
                <w:szCs w:val="20"/>
              </w:rPr>
            </w:pPr>
            <w:r w:rsidRPr="00406899">
              <w:rPr>
                <w:rFonts w:ascii="標楷體" w:eastAsia="標楷體" w:hAnsi="標楷體" w:hint="eastAsia"/>
                <w:color w:val="000000" w:themeColor="text1"/>
                <w:sz w:val="20"/>
                <w:szCs w:val="20"/>
              </w:rPr>
              <w:t>法定：數學-生涯規劃-(</w:t>
            </w:r>
            <w:proofErr w:type="gramStart"/>
            <w:r w:rsidRPr="00406899">
              <w:rPr>
                <w:rFonts w:ascii="標楷體" w:eastAsia="標楷體" w:hAnsi="標楷體" w:hint="eastAsia"/>
                <w:color w:val="000000" w:themeColor="text1"/>
                <w:sz w:val="20"/>
                <w:szCs w:val="20"/>
              </w:rPr>
              <w:t>涯</w:t>
            </w:r>
            <w:proofErr w:type="gramEnd"/>
            <w:r w:rsidRPr="00406899">
              <w:rPr>
                <w:rFonts w:ascii="標楷體" w:eastAsia="標楷體" w:hAnsi="標楷體" w:hint="eastAsia"/>
                <w:color w:val="000000" w:themeColor="text1"/>
                <w:sz w:val="20"/>
                <w:szCs w:val="20"/>
              </w:rPr>
              <w:t>-J2)-1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C5E96DA"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0373D8" w:rsidRDefault="000373D8" w:rsidP="000373D8">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24AF"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第一章 整數運算</w:t>
            </w:r>
            <w:r w:rsidRPr="00657328">
              <w:rPr>
                <w:rFonts w:ascii="標楷體" w:eastAsia="標楷體" w:hAnsi="標楷體" w:hint="eastAsia"/>
                <w:bCs/>
                <w:snapToGrid w:val="0"/>
                <w:kern w:val="0"/>
                <w:sz w:val="20"/>
                <w:szCs w:val="20"/>
              </w:rPr>
              <w:t>與科學記號</w:t>
            </w:r>
          </w:p>
          <w:p w14:paraId="284ECA22" w14:textId="6EA43AAB"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1-3 整數的乘除運算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B9DF2"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數-J-A1</w:t>
            </w:r>
          </w:p>
          <w:p w14:paraId="71AD4BCC" w14:textId="14970F14"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34A8"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w:t>
            </w:r>
            <w:r w:rsidRPr="00361B06">
              <w:rPr>
                <w:rFonts w:eastAsia="標楷體" w:hint="eastAsia"/>
                <w:sz w:val="20"/>
                <w:szCs w:val="20"/>
              </w:rPr>
              <w:t>3</w:t>
            </w:r>
          </w:p>
          <w:p w14:paraId="2832C1F6"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負數與數的四則混合運算</w:t>
            </w:r>
            <w:r w:rsidRPr="00361B06">
              <w:rPr>
                <w:rFonts w:eastAsia="標楷體"/>
                <w:sz w:val="20"/>
                <w:szCs w:val="20"/>
              </w:rPr>
              <w:t>(</w:t>
            </w:r>
            <w:r w:rsidRPr="00361B06">
              <w:rPr>
                <w:rFonts w:eastAsia="標楷體" w:hint="eastAsia"/>
                <w:sz w:val="20"/>
                <w:szCs w:val="20"/>
              </w:rPr>
              <w:t>含分數、小數</w:t>
            </w:r>
            <w:r w:rsidRPr="00361B06">
              <w:rPr>
                <w:rFonts w:eastAsia="標楷體"/>
                <w:sz w:val="20"/>
                <w:szCs w:val="20"/>
              </w:rPr>
              <w:t>)</w:t>
            </w:r>
            <w:r w:rsidRPr="00361B06">
              <w:rPr>
                <w:rFonts w:eastAsia="標楷體" w:hint="eastAsia"/>
                <w:sz w:val="20"/>
                <w:szCs w:val="20"/>
              </w:rPr>
              <w:t>：使用「正、負」表徵生活中的量；相反數；數的四則混合運算。</w:t>
            </w:r>
          </w:p>
          <w:p w14:paraId="3E47C54C"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N-7-4</w:t>
            </w:r>
          </w:p>
          <w:p w14:paraId="2041BBF6" w14:textId="6268D7AA"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數的運算規律：</w:t>
            </w:r>
            <w:proofErr w:type="gramStart"/>
            <w:r w:rsidRPr="00361B06">
              <w:rPr>
                <w:rFonts w:ascii="標楷體" w:eastAsia="標楷體" w:hAnsi="標楷體" w:hint="eastAsia"/>
                <w:sz w:val="20"/>
                <w:szCs w:val="20"/>
              </w:rPr>
              <w:t>交換律</w:t>
            </w:r>
            <w:proofErr w:type="gramEnd"/>
            <w:r w:rsidRPr="00361B06">
              <w:rPr>
                <w:rFonts w:ascii="標楷體" w:eastAsia="標楷體" w:hAnsi="標楷體" w:hint="eastAsia"/>
                <w:sz w:val="20"/>
                <w:szCs w:val="20"/>
              </w:rPr>
              <w:t>；結合律；</w:t>
            </w:r>
            <w:proofErr w:type="gramStart"/>
            <w:r w:rsidRPr="00361B06">
              <w:rPr>
                <w:rFonts w:ascii="標楷體" w:eastAsia="標楷體" w:hAnsi="標楷體" w:hint="eastAsia"/>
                <w:sz w:val="20"/>
                <w:szCs w:val="20"/>
              </w:rPr>
              <w:t>分配律</w:t>
            </w:r>
            <w:proofErr w:type="gramEnd"/>
            <w:r w:rsidRPr="00361B06">
              <w:rPr>
                <w:rFonts w:ascii="標楷體" w:eastAsia="標楷體" w:hAnsi="標楷體" w:hint="eastAsia"/>
                <w:sz w:val="20"/>
                <w:szCs w:val="20"/>
              </w:rPr>
              <w:t>；</w:t>
            </w:r>
            <w:r w:rsidRPr="00361B06">
              <w:rPr>
                <w:rFonts w:ascii="標楷體" w:eastAsia="標楷體" w:hAnsi="標楷體"/>
                <w:sz w:val="20"/>
                <w:szCs w:val="20"/>
              </w:rPr>
              <w:t>－</w:t>
            </w:r>
            <w:r w:rsidRPr="00B22BAD">
              <w:rPr>
                <w:rFonts w:ascii="標楷體" w:eastAsia="標楷體" w:hAnsi="標楷體"/>
                <w:sz w:val="20"/>
                <w:szCs w:val="20"/>
              </w:rPr>
              <w:t xml:space="preserve">(a＋b) </w:t>
            </w:r>
            <w:r w:rsidRPr="00361B06">
              <w:rPr>
                <w:rFonts w:ascii="標楷體" w:eastAsia="標楷體" w:hAnsi="標楷體"/>
                <w:sz w:val="20"/>
                <w:szCs w:val="20"/>
              </w:rPr>
              <w:t>＝－</w:t>
            </w:r>
            <w:r w:rsidRPr="00B22BAD">
              <w:rPr>
                <w:rFonts w:ascii="標楷體" w:eastAsia="標楷體" w:hAnsi="標楷體"/>
                <w:sz w:val="20"/>
                <w:szCs w:val="20"/>
              </w:rPr>
              <w:t>a</w:t>
            </w:r>
            <w:r w:rsidRPr="00361B06">
              <w:rPr>
                <w:rFonts w:ascii="標楷體" w:eastAsia="標楷體" w:hAnsi="標楷體"/>
                <w:sz w:val="20"/>
                <w:szCs w:val="20"/>
              </w:rPr>
              <w:t>－</w:t>
            </w:r>
            <w:r w:rsidRPr="00B22BAD">
              <w:rPr>
                <w:rFonts w:ascii="標楷體" w:eastAsia="標楷體" w:hAnsi="標楷體"/>
                <w:sz w:val="20"/>
                <w:szCs w:val="20"/>
              </w:rPr>
              <w:t>b；</w:t>
            </w:r>
            <w:r w:rsidRPr="00361B06">
              <w:rPr>
                <w:rFonts w:ascii="標楷體" w:eastAsia="標楷體" w:hAnsi="標楷體"/>
                <w:sz w:val="20"/>
                <w:szCs w:val="20"/>
              </w:rPr>
              <w:t>－</w:t>
            </w:r>
            <w:r w:rsidRPr="00B22BAD">
              <w:rPr>
                <w:rFonts w:ascii="標楷體" w:eastAsia="標楷體" w:hAnsi="標楷體"/>
                <w:sz w:val="20"/>
                <w:szCs w:val="20"/>
              </w:rPr>
              <w:t>(a</w:t>
            </w:r>
            <w:r w:rsidRPr="00361B06">
              <w:rPr>
                <w:rFonts w:ascii="標楷體" w:eastAsia="標楷體" w:hAnsi="標楷體"/>
                <w:sz w:val="20"/>
                <w:szCs w:val="20"/>
              </w:rPr>
              <w:t>－</w:t>
            </w:r>
            <w:r w:rsidRPr="00B22BAD">
              <w:rPr>
                <w:rFonts w:ascii="標楷體" w:eastAsia="標楷體" w:hAnsi="標楷體"/>
                <w:sz w:val="20"/>
                <w:szCs w:val="20"/>
              </w:rPr>
              <w:t>b)</w:t>
            </w:r>
            <w:r w:rsidRPr="00361B06">
              <w:rPr>
                <w:rFonts w:ascii="標楷體" w:eastAsia="標楷體" w:hAnsi="標楷體"/>
                <w:sz w:val="20"/>
                <w:szCs w:val="20"/>
              </w:rPr>
              <w:t>＝－</w:t>
            </w:r>
            <w:r w:rsidRPr="00B22BAD">
              <w:rPr>
                <w:rFonts w:ascii="標楷體" w:eastAsia="標楷體" w:hAnsi="標楷體"/>
                <w:sz w:val="20"/>
                <w:szCs w:val="20"/>
              </w:rPr>
              <w:t>a＋b</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6738A"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n-IV-2</w:t>
            </w:r>
          </w:p>
          <w:p w14:paraId="14D480BF" w14:textId="3D2B6CB8"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理解負數之意義、符號與在</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的表示，並熟練其四則運算，且能運用到日常生活的情境解決問題。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BD197" w14:textId="45F6A4C9"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58845C28" w14:textId="221C99F9" w:rsidR="000373D8" w:rsidRPr="005601AE" w:rsidRDefault="000373D8" w:rsidP="000373D8">
            <w:pPr>
              <w:jc w:val="center"/>
              <w:rPr>
                <w:rFonts w:ascii="標楷體" w:eastAsia="標楷體" w:hAnsi="標楷體" w:cs="標楷體"/>
                <w:color w:val="0070C0"/>
                <w:sz w:val="20"/>
                <w:szCs w:val="20"/>
              </w:rPr>
            </w:pPr>
            <w:r w:rsidRPr="00406899">
              <w:rPr>
                <w:rFonts w:ascii="標楷體" w:eastAsia="標楷體" w:hAnsi="標楷體" w:hint="eastAsia"/>
                <w:color w:val="000000" w:themeColor="text1"/>
                <w:sz w:val="20"/>
                <w:szCs w:val="20"/>
              </w:rPr>
              <w:t>法定：數學-環境-(環J</w:t>
            </w:r>
            <w:r>
              <w:rPr>
                <w:rFonts w:ascii="標楷體" w:eastAsia="標楷體" w:hAnsi="標楷體"/>
                <w:color w:val="000000" w:themeColor="text1"/>
                <w:sz w:val="20"/>
                <w:szCs w:val="20"/>
              </w:rPr>
              <w:t>2</w:t>
            </w:r>
            <w:r w:rsidRPr="00406899">
              <w:rPr>
                <w:rFonts w:ascii="標楷體" w:eastAsia="標楷體" w:hAnsi="標楷體" w:hint="eastAsia"/>
                <w:color w:val="000000" w:themeColor="text1"/>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81F0536"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0373D8" w:rsidRDefault="000373D8" w:rsidP="000373D8">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AEF6"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第一章 整數運算</w:t>
            </w:r>
            <w:r w:rsidRPr="00657328">
              <w:rPr>
                <w:rFonts w:ascii="標楷體" w:eastAsia="標楷體" w:hAnsi="標楷體" w:hint="eastAsia"/>
                <w:bCs/>
                <w:snapToGrid w:val="0"/>
                <w:kern w:val="0"/>
                <w:sz w:val="20"/>
                <w:szCs w:val="20"/>
              </w:rPr>
              <w:t>與科學記號</w:t>
            </w:r>
          </w:p>
          <w:p w14:paraId="4E43A560" w14:textId="7883F479"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lastRenderedPageBreak/>
              <w:t>1-4 指數記法</w:t>
            </w:r>
            <w:r w:rsidRPr="00657328">
              <w:rPr>
                <w:rFonts w:ascii="標楷體" w:eastAsia="標楷體" w:hAnsi="標楷體" w:hint="eastAsia"/>
                <w:bCs/>
                <w:snapToGrid w:val="0"/>
                <w:kern w:val="0"/>
                <w:sz w:val="20"/>
                <w:szCs w:val="20"/>
              </w:rPr>
              <w:t>與科學記號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6AF61"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lastRenderedPageBreak/>
              <w:t xml:space="preserve">數-J-A3 </w:t>
            </w:r>
          </w:p>
          <w:p w14:paraId="142C3DE7" w14:textId="27C30BF5"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具備識別現實生活問題和數學的關聯的能力，</w:t>
            </w:r>
            <w:r w:rsidRPr="00B22BAD">
              <w:rPr>
                <w:rFonts w:ascii="標楷體" w:eastAsia="標楷體" w:hAnsi="標楷體" w:hint="eastAsia"/>
                <w:sz w:val="20"/>
                <w:szCs w:val="20"/>
              </w:rPr>
              <w:lastRenderedPageBreak/>
              <w:t>可從多元、彈性角度擬訂問題解決計畫，並能將問題解答轉化於真實世界。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8941"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lastRenderedPageBreak/>
              <w:t>N-7-6</w:t>
            </w:r>
          </w:p>
          <w:p w14:paraId="42D42E85"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指數的意義：指數</w:t>
            </w:r>
            <w:proofErr w:type="gramStart"/>
            <w:r w:rsidRPr="00361B06">
              <w:rPr>
                <w:rFonts w:eastAsia="標楷體" w:hint="eastAsia"/>
                <w:sz w:val="20"/>
                <w:szCs w:val="20"/>
              </w:rPr>
              <w:t>為非負整數</w:t>
            </w:r>
            <w:proofErr w:type="gramEnd"/>
            <w:r w:rsidRPr="00361B06">
              <w:rPr>
                <w:rFonts w:eastAsia="標楷體" w:hint="eastAsia"/>
                <w:sz w:val="20"/>
                <w:szCs w:val="20"/>
              </w:rPr>
              <w:t>的次方；</w:t>
            </w:r>
            <w:r w:rsidRPr="00B22BAD">
              <w:rPr>
                <w:rFonts w:eastAsia="標楷體"/>
                <w:sz w:val="20"/>
                <w:szCs w:val="20"/>
              </w:rPr>
              <w:t>a</w:t>
            </w:r>
            <w:r w:rsidRPr="00361B06">
              <w:rPr>
                <w:rFonts w:eastAsia="標楷體"/>
                <w:sz w:val="20"/>
                <w:szCs w:val="20"/>
              </w:rPr>
              <w:t xml:space="preserve">≠0 </w:t>
            </w:r>
            <w:r w:rsidRPr="00361B06">
              <w:rPr>
                <w:rFonts w:eastAsia="標楷體" w:hint="eastAsia"/>
                <w:sz w:val="20"/>
                <w:szCs w:val="20"/>
              </w:rPr>
              <w:t>時</w:t>
            </w:r>
            <w:r w:rsidRPr="00B22BAD">
              <w:rPr>
                <w:rFonts w:eastAsia="標楷體"/>
                <w:sz w:val="20"/>
                <w:szCs w:val="20"/>
              </w:rPr>
              <w:t>a</w:t>
            </w:r>
            <w:r w:rsidRPr="005258DD">
              <w:rPr>
                <w:rFonts w:eastAsia="標楷體"/>
                <w:sz w:val="20"/>
                <w:szCs w:val="20"/>
                <w:vertAlign w:val="superscript"/>
              </w:rPr>
              <w:t>0</w:t>
            </w:r>
            <w:r w:rsidRPr="00361B06">
              <w:rPr>
                <w:rFonts w:eastAsia="標楷體" w:hint="eastAsia"/>
                <w:sz w:val="20"/>
                <w:szCs w:val="20"/>
              </w:rPr>
              <w:t>＝</w:t>
            </w:r>
            <w:r w:rsidRPr="00361B06">
              <w:rPr>
                <w:rFonts w:eastAsia="標楷體"/>
                <w:sz w:val="20"/>
                <w:szCs w:val="20"/>
              </w:rPr>
              <w:t>1</w:t>
            </w:r>
            <w:r w:rsidRPr="00361B06">
              <w:rPr>
                <w:rFonts w:eastAsia="標楷體" w:hint="eastAsia"/>
                <w:sz w:val="20"/>
                <w:szCs w:val="20"/>
              </w:rPr>
              <w:t>；同底數的</w:t>
            </w:r>
            <w:r w:rsidRPr="00361B06">
              <w:rPr>
                <w:rFonts w:eastAsia="標楷體" w:hint="eastAsia"/>
                <w:sz w:val="20"/>
                <w:szCs w:val="20"/>
              </w:rPr>
              <w:lastRenderedPageBreak/>
              <w:t>大小較；指數的運算。</w:t>
            </w:r>
          </w:p>
          <w:p w14:paraId="61098F17"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N-7-8</w:t>
            </w:r>
          </w:p>
          <w:p w14:paraId="004F7B39" w14:textId="46C34470"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科學記號：以科學記號表達正數，此數可以是很大的數（次方為正整數），也可以是很小的數（次方為負整數）。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69C8"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lastRenderedPageBreak/>
              <w:t>n-IV-3</w:t>
            </w:r>
          </w:p>
          <w:p w14:paraId="0436E4F2" w14:textId="5258097A" w:rsidR="000373D8" w:rsidRDefault="000373D8" w:rsidP="000373D8">
            <w:pPr>
              <w:jc w:val="center"/>
              <w:rPr>
                <w:rFonts w:ascii="標楷體" w:eastAsia="標楷體" w:hAnsi="標楷體" w:cs="標楷體"/>
              </w:rPr>
            </w:pPr>
            <w:proofErr w:type="gramStart"/>
            <w:r w:rsidRPr="00361B06">
              <w:rPr>
                <w:rFonts w:ascii="標楷體" w:eastAsia="標楷體" w:hAnsi="標楷體" w:hint="eastAsia"/>
                <w:sz w:val="20"/>
                <w:szCs w:val="20"/>
              </w:rPr>
              <w:t>理解非負整數</w:t>
            </w:r>
            <w:proofErr w:type="gramEnd"/>
            <w:r w:rsidRPr="00361B06">
              <w:rPr>
                <w:rFonts w:ascii="標楷體" w:eastAsia="標楷體" w:hAnsi="標楷體" w:hint="eastAsia"/>
                <w:sz w:val="20"/>
                <w:szCs w:val="20"/>
              </w:rPr>
              <w:t>次方的指數和指數律，應用於質因數分解與科學記</w:t>
            </w:r>
            <w:r w:rsidRPr="00361B06">
              <w:rPr>
                <w:rFonts w:ascii="標楷體" w:eastAsia="標楷體" w:hAnsi="標楷體" w:hint="eastAsia"/>
                <w:sz w:val="20"/>
                <w:szCs w:val="20"/>
              </w:rPr>
              <w:lastRenderedPageBreak/>
              <w:t>號，並能運用到日常生活的情境解決問題。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C3F9" w14:textId="167075C6"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362E858" w14:textId="77777777" w:rsidR="000373D8" w:rsidRDefault="000373D8" w:rsidP="000373D8">
            <w:pPr>
              <w:spacing w:line="0" w:lineRule="atLeast"/>
              <w:rPr>
                <w:rFonts w:ascii="標楷體" w:eastAsia="標楷體" w:hAnsi="標楷體"/>
                <w:color w:val="000000" w:themeColor="text1"/>
                <w:sz w:val="20"/>
                <w:szCs w:val="20"/>
              </w:rPr>
            </w:pPr>
            <w:r w:rsidRPr="00406899">
              <w:rPr>
                <w:rFonts w:ascii="標楷體" w:eastAsia="標楷體" w:hAnsi="標楷體" w:hint="eastAsia"/>
                <w:color w:val="000000" w:themeColor="text1"/>
                <w:sz w:val="20"/>
                <w:szCs w:val="20"/>
              </w:rPr>
              <w:t>法定：數學-生涯規劃-(</w:t>
            </w:r>
            <w:proofErr w:type="gramStart"/>
            <w:r w:rsidRPr="00406899">
              <w:rPr>
                <w:rFonts w:ascii="標楷體" w:eastAsia="標楷體" w:hAnsi="標楷體" w:hint="eastAsia"/>
                <w:color w:val="000000" w:themeColor="text1"/>
                <w:sz w:val="20"/>
                <w:szCs w:val="20"/>
              </w:rPr>
              <w:t>涯</w:t>
            </w:r>
            <w:proofErr w:type="gramEnd"/>
            <w:r w:rsidRPr="00406899">
              <w:rPr>
                <w:rFonts w:ascii="標楷體" w:eastAsia="標楷體" w:hAnsi="標楷體" w:hint="eastAsia"/>
                <w:color w:val="000000" w:themeColor="text1"/>
                <w:sz w:val="20"/>
                <w:szCs w:val="20"/>
              </w:rPr>
              <w:t>-J2)-1</w:t>
            </w:r>
          </w:p>
          <w:p w14:paraId="347879BF" w14:textId="77777777" w:rsidR="000373D8" w:rsidRPr="00361B06" w:rsidRDefault="000373D8" w:rsidP="000373D8">
            <w:pPr>
              <w:spacing w:line="0" w:lineRule="atLeast"/>
              <w:rPr>
                <w:rFonts w:ascii="標楷體" w:eastAsia="標楷體" w:hAnsi="標楷體"/>
                <w:color w:val="000000" w:themeColor="text1"/>
                <w:sz w:val="20"/>
                <w:szCs w:val="20"/>
              </w:rPr>
            </w:pPr>
            <w:proofErr w:type="gramStart"/>
            <w:r>
              <w:rPr>
                <w:rFonts w:ascii="標楷體" w:eastAsia="標楷體" w:hAnsi="標楷體" w:hint="eastAsia"/>
                <w:color w:val="000000" w:themeColor="text1"/>
                <w:sz w:val="20"/>
                <w:szCs w:val="20"/>
              </w:rPr>
              <w:t>課綱</w:t>
            </w:r>
            <w:proofErr w:type="gramEnd"/>
            <w:r>
              <w:rPr>
                <w:rFonts w:ascii="標楷體" w:eastAsia="標楷體" w:hAnsi="標楷體" w:hint="eastAsia"/>
                <w:color w:val="000000" w:themeColor="text1"/>
                <w:sz w:val="20"/>
                <w:szCs w:val="20"/>
              </w:rPr>
              <w:t>：數學-科技</w:t>
            </w:r>
            <w:r w:rsidRPr="00406899">
              <w:rPr>
                <w:rFonts w:ascii="標楷體" w:eastAsia="標楷體" w:hAnsi="標楷體" w:hint="eastAsia"/>
                <w:color w:val="000000" w:themeColor="text1"/>
                <w:sz w:val="20"/>
                <w:szCs w:val="20"/>
              </w:rPr>
              <w:t>-(科-E2)-1</w:t>
            </w:r>
          </w:p>
          <w:p w14:paraId="0CE35EF2" w14:textId="77777777" w:rsidR="000373D8" w:rsidRPr="00883B18" w:rsidRDefault="000373D8" w:rsidP="000373D8">
            <w:pPr>
              <w:spacing w:line="0" w:lineRule="atLeast"/>
              <w:rPr>
                <w:rFonts w:ascii="標楷體" w:eastAsia="標楷體" w:hAnsi="標楷體"/>
              </w:rPr>
            </w:pPr>
            <w:proofErr w:type="gramStart"/>
            <w:r>
              <w:rPr>
                <w:rFonts w:ascii="標楷體" w:eastAsia="標楷體" w:hAnsi="標楷體" w:hint="eastAsia"/>
                <w:color w:val="000000" w:themeColor="text1"/>
                <w:sz w:val="20"/>
                <w:szCs w:val="20"/>
              </w:rPr>
              <w:t>課綱</w:t>
            </w:r>
            <w:proofErr w:type="gramEnd"/>
            <w:r>
              <w:rPr>
                <w:rFonts w:ascii="標楷體" w:eastAsia="標楷體" w:hAnsi="標楷體" w:hint="eastAsia"/>
                <w:color w:val="000000" w:themeColor="text1"/>
                <w:sz w:val="20"/>
                <w:szCs w:val="20"/>
              </w:rPr>
              <w:t>：數學-多元文化</w:t>
            </w:r>
            <w:r w:rsidRPr="00406899">
              <w:rPr>
                <w:rFonts w:ascii="標楷體" w:eastAsia="標楷體" w:hAnsi="標楷體" w:hint="eastAsia"/>
                <w:color w:val="000000" w:themeColor="text1"/>
                <w:sz w:val="20"/>
                <w:szCs w:val="20"/>
              </w:rPr>
              <w:t>-(多J</w:t>
            </w:r>
            <w:r>
              <w:rPr>
                <w:rFonts w:ascii="標楷體" w:eastAsia="標楷體" w:hAnsi="標楷體"/>
                <w:color w:val="000000" w:themeColor="text1"/>
                <w:sz w:val="20"/>
                <w:szCs w:val="20"/>
              </w:rPr>
              <w:t>4</w:t>
            </w:r>
            <w:r w:rsidRPr="00406899">
              <w:rPr>
                <w:rFonts w:ascii="標楷體" w:eastAsia="標楷體" w:hAnsi="標楷體" w:hint="eastAsia"/>
                <w:color w:val="000000" w:themeColor="text1"/>
                <w:sz w:val="20"/>
                <w:szCs w:val="20"/>
              </w:rPr>
              <w:t>)-1</w:t>
            </w:r>
            <w:r w:rsidRPr="00883B18">
              <w:rPr>
                <w:rFonts w:ascii="標楷體" w:eastAsia="標楷體" w:hAnsi="標楷體"/>
              </w:rPr>
              <w:t xml:space="preserve"> </w:t>
            </w:r>
          </w:p>
          <w:p w14:paraId="30E0082D"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8CC613D"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CE70844" w14:textId="77777777" w:rsidR="000373D8" w:rsidRDefault="000373D8" w:rsidP="000373D8">
            <w:pPr>
              <w:jc w:val="center"/>
              <w:rPr>
                <w:rFonts w:ascii="標楷體" w:eastAsia="標楷體" w:hAnsi="標楷體" w:cs="標楷體"/>
              </w:rPr>
            </w:pPr>
            <w:r>
              <w:rPr>
                <w:rFonts w:ascii="標楷體" w:eastAsia="標楷體" w:hAnsi="標楷體" w:cs="標楷體" w:hint="eastAsia"/>
              </w:rPr>
              <w:t>10/13-10/17</w:t>
            </w:r>
          </w:p>
          <w:p w14:paraId="00FEDAC0" w14:textId="763514EE" w:rsidR="000373D8" w:rsidRDefault="000373D8" w:rsidP="000373D8">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1321"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第一章 整數運算</w:t>
            </w:r>
            <w:r w:rsidRPr="00657328">
              <w:rPr>
                <w:rFonts w:ascii="標楷體" w:eastAsia="標楷體" w:hAnsi="標楷體" w:hint="eastAsia"/>
                <w:bCs/>
                <w:snapToGrid w:val="0"/>
                <w:kern w:val="0"/>
                <w:sz w:val="20"/>
                <w:szCs w:val="20"/>
              </w:rPr>
              <w:t>與科學記號</w:t>
            </w:r>
          </w:p>
          <w:p w14:paraId="5BF088B7"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1-4 指數記法</w:t>
            </w:r>
            <w:r w:rsidRPr="00657328">
              <w:rPr>
                <w:rFonts w:ascii="標楷體" w:eastAsia="標楷體" w:hAnsi="標楷體" w:hint="eastAsia"/>
                <w:bCs/>
                <w:snapToGrid w:val="0"/>
                <w:kern w:val="0"/>
                <w:sz w:val="20"/>
                <w:szCs w:val="20"/>
              </w:rPr>
              <w:t>與科學記號</w:t>
            </w:r>
          </w:p>
          <w:p w14:paraId="4C1AACB9"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C95F"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 xml:space="preserve">數-J-A3 </w:t>
            </w:r>
          </w:p>
          <w:p w14:paraId="36611F28" w14:textId="336F02C6"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具備識別現實生活問題和數學的關聯的能力，可從多元、彈性角度擬訂問題解決計畫，並能將問題解答轉化於真實世界。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47C9"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N-7-6</w:t>
            </w:r>
          </w:p>
          <w:p w14:paraId="1F30CC67"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指數的意義：指數</w:t>
            </w:r>
            <w:proofErr w:type="gramStart"/>
            <w:r w:rsidRPr="00361B06">
              <w:rPr>
                <w:rFonts w:eastAsia="標楷體" w:hint="eastAsia"/>
                <w:sz w:val="20"/>
                <w:szCs w:val="20"/>
              </w:rPr>
              <w:t>為非負整數</w:t>
            </w:r>
            <w:proofErr w:type="gramEnd"/>
            <w:r w:rsidRPr="00361B06">
              <w:rPr>
                <w:rFonts w:eastAsia="標楷體" w:hint="eastAsia"/>
                <w:sz w:val="20"/>
                <w:szCs w:val="20"/>
              </w:rPr>
              <w:t>的次方；</w:t>
            </w:r>
            <w:r w:rsidRPr="00B22BAD">
              <w:rPr>
                <w:rFonts w:eastAsia="標楷體"/>
                <w:sz w:val="20"/>
                <w:szCs w:val="20"/>
              </w:rPr>
              <w:t>a</w:t>
            </w:r>
            <w:r w:rsidRPr="00361B06">
              <w:rPr>
                <w:rFonts w:eastAsia="標楷體"/>
                <w:sz w:val="20"/>
                <w:szCs w:val="20"/>
              </w:rPr>
              <w:t xml:space="preserve">≠0 </w:t>
            </w:r>
            <w:r w:rsidRPr="00361B06">
              <w:rPr>
                <w:rFonts w:eastAsia="標楷體" w:hint="eastAsia"/>
                <w:sz w:val="20"/>
                <w:szCs w:val="20"/>
              </w:rPr>
              <w:t>時</w:t>
            </w:r>
            <w:r w:rsidRPr="00B22BAD">
              <w:rPr>
                <w:rFonts w:eastAsia="標楷體"/>
                <w:sz w:val="20"/>
                <w:szCs w:val="20"/>
              </w:rPr>
              <w:t>a</w:t>
            </w:r>
            <w:r w:rsidRPr="005258DD">
              <w:rPr>
                <w:rFonts w:eastAsia="標楷體"/>
                <w:sz w:val="20"/>
                <w:szCs w:val="20"/>
                <w:vertAlign w:val="superscript"/>
              </w:rPr>
              <w:t>0</w:t>
            </w:r>
            <w:r w:rsidRPr="00361B06">
              <w:rPr>
                <w:rFonts w:eastAsia="標楷體" w:hint="eastAsia"/>
                <w:sz w:val="20"/>
                <w:szCs w:val="20"/>
              </w:rPr>
              <w:t>＝</w:t>
            </w:r>
            <w:r w:rsidRPr="00361B06">
              <w:rPr>
                <w:rFonts w:eastAsia="標楷體"/>
                <w:sz w:val="20"/>
                <w:szCs w:val="20"/>
              </w:rPr>
              <w:t>1</w:t>
            </w:r>
            <w:r w:rsidRPr="00361B06">
              <w:rPr>
                <w:rFonts w:eastAsia="標楷體" w:hint="eastAsia"/>
                <w:sz w:val="20"/>
                <w:szCs w:val="20"/>
              </w:rPr>
              <w:t>；同底數的大小較；指數的運算。</w:t>
            </w:r>
          </w:p>
          <w:p w14:paraId="2E1E51DA"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N-7-8</w:t>
            </w:r>
          </w:p>
          <w:p w14:paraId="46F520B1" w14:textId="5C36E824"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科學記號：以科學記號表達正數，此數可以是很大的數（次方為正整數），也可以是很小的數（次方為負整數）。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A603"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n-IV-3</w:t>
            </w:r>
          </w:p>
          <w:p w14:paraId="44F3F400" w14:textId="3311A160" w:rsidR="000373D8" w:rsidRDefault="000373D8" w:rsidP="000373D8">
            <w:pPr>
              <w:jc w:val="center"/>
              <w:rPr>
                <w:rFonts w:ascii="標楷體" w:eastAsia="標楷體" w:hAnsi="標楷體" w:cs="標楷體"/>
              </w:rPr>
            </w:pPr>
            <w:proofErr w:type="gramStart"/>
            <w:r w:rsidRPr="00361B06">
              <w:rPr>
                <w:rFonts w:ascii="標楷體" w:eastAsia="標楷體" w:hAnsi="標楷體" w:hint="eastAsia"/>
                <w:sz w:val="20"/>
                <w:szCs w:val="20"/>
              </w:rPr>
              <w:t>理解非負整數</w:t>
            </w:r>
            <w:proofErr w:type="gramEnd"/>
            <w:r w:rsidRPr="00361B06">
              <w:rPr>
                <w:rFonts w:ascii="標楷體" w:eastAsia="標楷體" w:hAnsi="標楷體" w:hint="eastAsia"/>
                <w:sz w:val="20"/>
                <w:szCs w:val="20"/>
              </w:rPr>
              <w:t>次方的指數和指數律，應用於質因數分解與科學記號，並能運用到日常生活的情境解決問題。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BB3" w14:textId="4668A303"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7427A57" w14:textId="77777777" w:rsidR="000373D8" w:rsidRDefault="000373D8" w:rsidP="000373D8">
            <w:pPr>
              <w:spacing w:line="0" w:lineRule="atLeast"/>
              <w:rPr>
                <w:rFonts w:ascii="標楷體" w:eastAsia="標楷體" w:hAnsi="標楷體"/>
                <w:color w:val="000000" w:themeColor="text1"/>
                <w:sz w:val="20"/>
                <w:szCs w:val="20"/>
              </w:rPr>
            </w:pPr>
            <w:r w:rsidRPr="00406899">
              <w:rPr>
                <w:rFonts w:ascii="標楷體" w:eastAsia="標楷體" w:hAnsi="標楷體" w:hint="eastAsia"/>
                <w:color w:val="000000" w:themeColor="text1"/>
                <w:sz w:val="20"/>
                <w:szCs w:val="20"/>
              </w:rPr>
              <w:t>法定：數學-生涯規劃-(</w:t>
            </w:r>
            <w:proofErr w:type="gramStart"/>
            <w:r w:rsidRPr="00406899">
              <w:rPr>
                <w:rFonts w:ascii="標楷體" w:eastAsia="標楷體" w:hAnsi="標楷體" w:hint="eastAsia"/>
                <w:color w:val="000000" w:themeColor="text1"/>
                <w:sz w:val="20"/>
                <w:szCs w:val="20"/>
              </w:rPr>
              <w:t>涯</w:t>
            </w:r>
            <w:proofErr w:type="gramEnd"/>
            <w:r w:rsidRPr="00406899">
              <w:rPr>
                <w:rFonts w:ascii="標楷體" w:eastAsia="標楷體" w:hAnsi="標楷體" w:hint="eastAsia"/>
                <w:color w:val="000000" w:themeColor="text1"/>
                <w:sz w:val="20"/>
                <w:szCs w:val="20"/>
              </w:rPr>
              <w:t>-J2)-1</w:t>
            </w:r>
          </w:p>
          <w:p w14:paraId="0C5C23B1" w14:textId="77777777" w:rsidR="000373D8" w:rsidRPr="00361B06" w:rsidRDefault="000373D8" w:rsidP="000373D8">
            <w:pPr>
              <w:spacing w:line="0" w:lineRule="atLeast"/>
              <w:rPr>
                <w:rFonts w:ascii="標楷體" w:eastAsia="標楷體" w:hAnsi="標楷體"/>
                <w:color w:val="000000" w:themeColor="text1"/>
                <w:sz w:val="20"/>
                <w:szCs w:val="20"/>
              </w:rPr>
            </w:pPr>
            <w:proofErr w:type="gramStart"/>
            <w:r>
              <w:rPr>
                <w:rFonts w:ascii="標楷體" w:eastAsia="標楷體" w:hAnsi="標楷體" w:hint="eastAsia"/>
                <w:color w:val="000000" w:themeColor="text1"/>
                <w:sz w:val="20"/>
                <w:szCs w:val="20"/>
              </w:rPr>
              <w:t>課綱</w:t>
            </w:r>
            <w:proofErr w:type="gramEnd"/>
            <w:r>
              <w:rPr>
                <w:rFonts w:ascii="標楷體" w:eastAsia="標楷體" w:hAnsi="標楷體" w:hint="eastAsia"/>
                <w:color w:val="000000" w:themeColor="text1"/>
                <w:sz w:val="20"/>
                <w:szCs w:val="20"/>
              </w:rPr>
              <w:t>：數學-科技</w:t>
            </w:r>
            <w:r w:rsidRPr="00406899">
              <w:rPr>
                <w:rFonts w:ascii="標楷體" w:eastAsia="標楷體" w:hAnsi="標楷體" w:hint="eastAsia"/>
                <w:color w:val="000000" w:themeColor="text1"/>
                <w:sz w:val="20"/>
                <w:szCs w:val="20"/>
              </w:rPr>
              <w:t>-(科-E2)-1</w:t>
            </w:r>
          </w:p>
          <w:p w14:paraId="23D03ADB" w14:textId="45D1E6BC"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color w:val="000000" w:themeColor="text1"/>
                <w:sz w:val="20"/>
                <w:szCs w:val="20"/>
              </w:rPr>
              <w:t>課綱</w:t>
            </w:r>
            <w:proofErr w:type="gramEnd"/>
            <w:r>
              <w:rPr>
                <w:rFonts w:ascii="標楷體" w:eastAsia="標楷體" w:hAnsi="標楷體" w:hint="eastAsia"/>
                <w:color w:val="000000" w:themeColor="text1"/>
                <w:sz w:val="20"/>
                <w:szCs w:val="20"/>
              </w:rPr>
              <w:t>：數學-多元文化</w:t>
            </w:r>
            <w:r w:rsidRPr="00406899">
              <w:rPr>
                <w:rFonts w:ascii="標楷體" w:eastAsia="標楷體" w:hAnsi="標楷體" w:hint="eastAsia"/>
                <w:color w:val="000000" w:themeColor="text1"/>
                <w:sz w:val="20"/>
                <w:szCs w:val="20"/>
              </w:rPr>
              <w:t>-(多J</w:t>
            </w:r>
            <w:r>
              <w:rPr>
                <w:rFonts w:ascii="標楷體" w:eastAsia="標楷體" w:hAnsi="標楷體"/>
                <w:color w:val="000000" w:themeColor="text1"/>
                <w:sz w:val="20"/>
                <w:szCs w:val="20"/>
              </w:rPr>
              <w:t>4</w:t>
            </w:r>
            <w:r w:rsidRPr="00406899">
              <w:rPr>
                <w:rFonts w:ascii="標楷體" w:eastAsia="標楷體" w:hAnsi="標楷體" w:hint="eastAsia"/>
                <w:color w:val="000000" w:themeColor="text1"/>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6CF19B91"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0373D8" w:rsidRDefault="000373D8" w:rsidP="000373D8">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A54C"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 xml:space="preserve">第二章 </w:t>
            </w:r>
            <w:r w:rsidRPr="00657328">
              <w:rPr>
                <w:rFonts w:ascii="標楷體" w:eastAsia="標楷體" w:hAnsi="標楷體" w:hint="eastAsia"/>
                <w:bCs/>
                <w:snapToGrid w:val="0"/>
                <w:kern w:val="0"/>
                <w:sz w:val="20"/>
                <w:szCs w:val="20"/>
              </w:rPr>
              <w:t>因數分解與</w:t>
            </w:r>
            <w:r w:rsidRPr="00657328">
              <w:rPr>
                <w:rFonts w:ascii="標楷體" w:eastAsia="標楷體" w:hAnsi="標楷體"/>
                <w:bCs/>
                <w:snapToGrid w:val="0"/>
                <w:kern w:val="0"/>
                <w:sz w:val="20"/>
                <w:szCs w:val="20"/>
              </w:rPr>
              <w:t>分數運算</w:t>
            </w:r>
          </w:p>
          <w:p w14:paraId="7F914F27" w14:textId="750B16C5"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2-1</w:t>
            </w:r>
            <w:r w:rsidRPr="00657328">
              <w:rPr>
                <w:rFonts w:ascii="標楷體" w:eastAsia="標楷體" w:hAnsi="標楷體" w:hint="eastAsia"/>
                <w:bCs/>
                <w:snapToGrid w:val="0"/>
                <w:kern w:val="0"/>
                <w:sz w:val="20"/>
                <w:szCs w:val="20"/>
              </w:rPr>
              <w:t>質因數分解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6C51"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 xml:space="preserve">數-J-C1 </w:t>
            </w:r>
          </w:p>
          <w:p w14:paraId="04968C20" w14:textId="44C936DE"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ABB83"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N-7-1</w:t>
            </w:r>
          </w:p>
          <w:p w14:paraId="2C087AC4"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100以內的質數：質數和合數的定義；質數</w:t>
            </w:r>
            <w:proofErr w:type="gramStart"/>
            <w:r w:rsidRPr="00361B06">
              <w:rPr>
                <w:rFonts w:eastAsia="標楷體" w:hint="eastAsia"/>
                <w:sz w:val="20"/>
                <w:szCs w:val="20"/>
              </w:rPr>
              <w:t>的篩法</w:t>
            </w:r>
            <w:proofErr w:type="gramEnd"/>
            <w:r w:rsidRPr="00361B06">
              <w:rPr>
                <w:rFonts w:eastAsia="標楷體" w:hint="eastAsia"/>
                <w:sz w:val="20"/>
                <w:szCs w:val="20"/>
              </w:rPr>
              <w:t>。</w:t>
            </w:r>
          </w:p>
          <w:p w14:paraId="5C5A7383"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N-7-2</w:t>
            </w:r>
          </w:p>
          <w:p w14:paraId="1E8A4BF8" w14:textId="150E5F47"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質因數分解的標準分解式：質因數分解的標準分解式，並能用於求因數及倍數的題。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9F5D7"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n-IV-1</w:t>
            </w:r>
          </w:p>
          <w:p w14:paraId="3A91203E" w14:textId="73092B25"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理解因數、倍數、質數、最大公因數、最小公倍數的意義及熟練其計算，並能運用到日常生活的情境解決問題。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B85F" w14:textId="41C915D0"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5A56B1A4" w14:textId="77777777" w:rsidR="000373D8" w:rsidRDefault="000373D8" w:rsidP="000373D8">
            <w:pPr>
              <w:spacing w:line="0" w:lineRule="atLeast"/>
              <w:rPr>
                <w:rFonts w:ascii="標楷體" w:eastAsia="標楷體" w:hAnsi="標楷體"/>
                <w:color w:val="000000"/>
                <w:sz w:val="20"/>
                <w:szCs w:val="20"/>
              </w:rPr>
            </w:pPr>
            <w:r w:rsidRPr="00406899">
              <w:rPr>
                <w:rFonts w:ascii="標楷體" w:eastAsia="標楷體" w:hAnsi="標楷體" w:hint="eastAsia"/>
                <w:color w:val="000000"/>
                <w:sz w:val="20"/>
                <w:szCs w:val="20"/>
              </w:rPr>
              <w:t>法定：數學-環境-(環J</w:t>
            </w:r>
            <w:r>
              <w:rPr>
                <w:rFonts w:ascii="標楷體" w:eastAsia="標楷體" w:hAnsi="標楷體"/>
                <w:color w:val="000000"/>
                <w:sz w:val="20"/>
                <w:szCs w:val="20"/>
              </w:rPr>
              <w:t>2</w:t>
            </w:r>
            <w:r w:rsidRPr="00406899">
              <w:rPr>
                <w:rFonts w:ascii="標楷體" w:eastAsia="標楷體" w:hAnsi="標楷體" w:hint="eastAsia"/>
                <w:color w:val="000000"/>
                <w:sz w:val="20"/>
                <w:szCs w:val="20"/>
              </w:rPr>
              <w:t>)-1</w:t>
            </w:r>
          </w:p>
          <w:p w14:paraId="4AE9BBB1" w14:textId="77777777" w:rsidR="000373D8" w:rsidRPr="00361B06"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法定：數學-家庭教育-(家-J2)-1</w:t>
            </w:r>
          </w:p>
          <w:p w14:paraId="3A440A26" w14:textId="03D24A59" w:rsidR="000373D8" w:rsidRPr="005601AE" w:rsidRDefault="000373D8" w:rsidP="000373D8">
            <w:pPr>
              <w:jc w:val="center"/>
              <w:rPr>
                <w:rFonts w:ascii="標楷體" w:eastAsia="標楷體" w:hAnsi="標楷體" w:cs="標楷體"/>
                <w:color w:val="0070C0"/>
                <w:sz w:val="20"/>
                <w:szCs w:val="20"/>
              </w:rPr>
            </w:pPr>
            <w:r w:rsidRPr="008F1422">
              <w:rPr>
                <w:rFonts w:ascii="標楷體" w:eastAsia="標楷體" w:hAnsi="標楷體" w:hint="eastAsia"/>
                <w:color w:val="000000"/>
                <w:sz w:val="20"/>
                <w:szCs w:val="20"/>
              </w:rPr>
              <w:t>法定：數學-</w:t>
            </w:r>
            <w:r w:rsidRPr="00361B06">
              <w:rPr>
                <w:rFonts w:ascii="標楷體" w:eastAsia="標楷體" w:hAnsi="標楷體" w:hint="eastAsia"/>
                <w:color w:val="000000"/>
                <w:sz w:val="20"/>
                <w:szCs w:val="20"/>
              </w:rPr>
              <w:t>性別平等</w:t>
            </w:r>
            <w:r w:rsidRPr="008F1422">
              <w:rPr>
                <w:rFonts w:ascii="標楷體" w:eastAsia="標楷體" w:hAnsi="標楷體" w:hint="eastAsia"/>
                <w:color w:val="000000"/>
                <w:sz w:val="20"/>
                <w:szCs w:val="20"/>
              </w:rPr>
              <w:t>-(</w:t>
            </w:r>
            <w:r w:rsidRPr="00361B06">
              <w:rPr>
                <w:rFonts w:ascii="標楷體" w:eastAsia="標楷體" w:hAnsi="標楷體" w:hint="eastAsia"/>
                <w:color w:val="000000"/>
                <w:sz w:val="20"/>
                <w:szCs w:val="20"/>
              </w:rPr>
              <w:t>性-J1</w:t>
            </w:r>
            <w:r w:rsidRPr="008F1422">
              <w:rPr>
                <w:rFonts w:ascii="標楷體" w:eastAsia="標楷體" w:hAnsi="標楷體" w:hint="eastAsia"/>
                <w:color w:val="00000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E1EDFD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7E6245"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88CD41F" w14:textId="77777777" w:rsidR="000373D8" w:rsidRPr="00931AA0" w:rsidRDefault="000373D8" w:rsidP="000373D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0A0DA7B" w14:textId="5DB2880B"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51A3BDA1"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0373D8" w:rsidRDefault="000373D8" w:rsidP="000373D8">
            <w:pPr>
              <w:jc w:val="center"/>
              <w:rPr>
                <w:rFonts w:ascii="標楷體" w:eastAsia="標楷體" w:hAnsi="標楷體" w:cs="標楷體"/>
              </w:rPr>
            </w:pPr>
            <w:r>
              <w:rPr>
                <w:rFonts w:ascii="標楷體" w:eastAsia="標楷體" w:hAnsi="標楷體" w:cs="標楷體" w:hint="eastAsia"/>
              </w:rPr>
              <w:lastRenderedPageBreak/>
              <w:t>第9</w:t>
            </w:r>
            <w:proofErr w:type="gramStart"/>
            <w:r>
              <w:rPr>
                <w:rFonts w:ascii="標楷體" w:eastAsia="標楷體" w:hAnsi="標楷體" w:cs="標楷體" w:hint="eastAsia"/>
              </w:rPr>
              <w:t>週</w:t>
            </w:r>
            <w:proofErr w:type="gramEnd"/>
          </w:p>
          <w:p w14:paraId="0BE9FBDF" w14:textId="01D14FFF" w:rsidR="000373D8" w:rsidRDefault="000373D8" w:rsidP="000373D8">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F207"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 xml:space="preserve">第二章 </w:t>
            </w:r>
            <w:r w:rsidRPr="00657328">
              <w:rPr>
                <w:rFonts w:ascii="標楷體" w:eastAsia="標楷體" w:hAnsi="標楷體" w:hint="eastAsia"/>
                <w:bCs/>
                <w:snapToGrid w:val="0"/>
                <w:kern w:val="0"/>
                <w:sz w:val="20"/>
                <w:szCs w:val="20"/>
              </w:rPr>
              <w:t>因數分解與</w:t>
            </w:r>
            <w:r w:rsidRPr="00657328">
              <w:rPr>
                <w:rFonts w:ascii="標楷體" w:eastAsia="標楷體" w:hAnsi="標楷體"/>
                <w:bCs/>
                <w:snapToGrid w:val="0"/>
                <w:kern w:val="0"/>
                <w:sz w:val="20"/>
                <w:szCs w:val="20"/>
              </w:rPr>
              <w:t>分數運算</w:t>
            </w:r>
          </w:p>
          <w:p w14:paraId="48A3CB23"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2-1</w:t>
            </w:r>
            <w:r w:rsidRPr="00657328">
              <w:rPr>
                <w:rFonts w:ascii="標楷體" w:eastAsia="標楷體" w:hAnsi="標楷體" w:hint="eastAsia"/>
                <w:bCs/>
                <w:snapToGrid w:val="0"/>
                <w:kern w:val="0"/>
                <w:sz w:val="20"/>
                <w:szCs w:val="20"/>
              </w:rPr>
              <w:t>質因數分解</w:t>
            </w:r>
          </w:p>
          <w:p w14:paraId="2A704698" w14:textId="4EB4DA53"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2-2公因數與公倍數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8F7A"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 xml:space="preserve">數-J-C1 </w:t>
            </w:r>
          </w:p>
          <w:p w14:paraId="305111FB" w14:textId="2E14EF52"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F8E0"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N-7-1</w:t>
            </w:r>
          </w:p>
          <w:p w14:paraId="22B18C48"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100以內的質數：質數和合數的定義；質數</w:t>
            </w:r>
            <w:proofErr w:type="gramStart"/>
            <w:r w:rsidRPr="00361B06">
              <w:rPr>
                <w:rFonts w:eastAsia="標楷體" w:hint="eastAsia"/>
                <w:sz w:val="20"/>
                <w:szCs w:val="20"/>
              </w:rPr>
              <w:t>的篩法</w:t>
            </w:r>
            <w:proofErr w:type="gramEnd"/>
            <w:r w:rsidRPr="00361B06">
              <w:rPr>
                <w:rFonts w:eastAsia="標楷體" w:hint="eastAsia"/>
                <w:sz w:val="20"/>
                <w:szCs w:val="20"/>
              </w:rPr>
              <w:t>。</w:t>
            </w:r>
          </w:p>
          <w:p w14:paraId="105F7702"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N-7-2</w:t>
            </w:r>
          </w:p>
          <w:p w14:paraId="312B9F14" w14:textId="39653AD4"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質因數分解的標準分解式：質因數分解的標準分解式，並能用於求因數及倍數的問題。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AC35"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n-IV-1</w:t>
            </w:r>
          </w:p>
          <w:p w14:paraId="71829462" w14:textId="2B715B40"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理解因數、倍數、質數、最大公因數、最小公倍數的意義及熟練其計算，並能運用到日常生活的情境解決問題。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76CD" w14:textId="36C6729A"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6275B4E"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法定：數學-環境-(環J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p>
          <w:p w14:paraId="5EE6A59D" w14:textId="77777777" w:rsidR="000373D8" w:rsidRPr="00361B06"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w:t>
            </w:r>
            <w:r w:rsidRPr="00361B06">
              <w:rPr>
                <w:rFonts w:ascii="標楷體" w:eastAsia="標楷體" w:hAnsi="標楷體" w:hint="eastAsia"/>
                <w:color w:val="000000"/>
                <w:sz w:val="20"/>
                <w:szCs w:val="20"/>
              </w:rPr>
              <w:t>性別平等</w:t>
            </w:r>
            <w:r w:rsidRPr="008F1422">
              <w:rPr>
                <w:rFonts w:ascii="標楷體" w:eastAsia="標楷體" w:hAnsi="標楷體" w:hint="eastAsia"/>
                <w:color w:val="000000"/>
                <w:sz w:val="20"/>
                <w:szCs w:val="20"/>
              </w:rPr>
              <w:t>-(</w:t>
            </w:r>
            <w:r w:rsidRPr="00361B06">
              <w:rPr>
                <w:rFonts w:ascii="標楷體" w:eastAsia="標楷體" w:hAnsi="標楷體" w:hint="eastAsia"/>
                <w:color w:val="000000"/>
                <w:sz w:val="20"/>
                <w:szCs w:val="20"/>
              </w:rPr>
              <w:t>性-J1</w:t>
            </w:r>
            <w:r w:rsidRPr="008F1422">
              <w:rPr>
                <w:rFonts w:ascii="標楷體" w:eastAsia="標楷體" w:hAnsi="標楷體" w:hint="eastAsia"/>
                <w:color w:val="000000"/>
                <w:sz w:val="20"/>
                <w:szCs w:val="20"/>
              </w:rPr>
              <w:t>)-1</w:t>
            </w:r>
            <w:r w:rsidRPr="00361B06">
              <w:rPr>
                <w:rFonts w:ascii="標楷體" w:eastAsia="標楷體" w:hAnsi="標楷體"/>
                <w:color w:val="000000"/>
                <w:sz w:val="20"/>
                <w:szCs w:val="20"/>
              </w:rPr>
              <w:cr/>
            </w:r>
            <w:r w:rsidRPr="008F1422">
              <w:rPr>
                <w:rFonts w:ascii="標楷體" w:eastAsia="標楷體" w:hAnsi="標楷體" w:hint="eastAsia"/>
                <w:color w:val="000000"/>
                <w:sz w:val="20"/>
                <w:szCs w:val="20"/>
              </w:rPr>
              <w:t>法定：數學-家庭教育-(家-J2)-1</w:t>
            </w:r>
          </w:p>
          <w:p w14:paraId="0371726A"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1A4A603B"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0373D8" w:rsidRDefault="000373D8" w:rsidP="000373D8">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4FA0"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 xml:space="preserve">第二章 </w:t>
            </w:r>
            <w:r w:rsidRPr="00657328">
              <w:rPr>
                <w:rFonts w:ascii="標楷體" w:eastAsia="標楷體" w:hAnsi="標楷體" w:hint="eastAsia"/>
                <w:bCs/>
                <w:snapToGrid w:val="0"/>
                <w:kern w:val="0"/>
                <w:sz w:val="20"/>
                <w:szCs w:val="20"/>
              </w:rPr>
              <w:t>因數分解與</w:t>
            </w:r>
            <w:r w:rsidRPr="00657328">
              <w:rPr>
                <w:rFonts w:ascii="標楷體" w:eastAsia="標楷體" w:hAnsi="標楷體"/>
                <w:bCs/>
                <w:snapToGrid w:val="0"/>
                <w:kern w:val="0"/>
                <w:sz w:val="20"/>
                <w:szCs w:val="20"/>
              </w:rPr>
              <w:t>分數運算</w:t>
            </w:r>
          </w:p>
          <w:p w14:paraId="778B1358" w14:textId="433793ED"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2-2公因數與公倍數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CD07"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 xml:space="preserve">數-J-C1 </w:t>
            </w:r>
          </w:p>
          <w:p w14:paraId="2D7206C3" w14:textId="25F06EE5"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具備從證據討論與反思事情的態度，提出合理的論述，並能和他人進行理性溝通與合作。</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0982"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N-7-2</w:t>
            </w:r>
          </w:p>
          <w:p w14:paraId="55086A2F"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質因數分解的標準分解式：質因數分解的標準分解式，並能用於求因數及倍數的問題。</w:t>
            </w:r>
          </w:p>
          <w:p w14:paraId="0A7A40FB" w14:textId="77777777" w:rsidR="000373D8" w:rsidRDefault="000373D8" w:rsidP="000373D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827D"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n-IV-1</w:t>
            </w:r>
          </w:p>
          <w:p w14:paraId="7940C116"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理解因數、倍數、質數、最大公因數、最小公倍數的意義及熟練其計算，並能運用到日常生活的情境解決問題。</w:t>
            </w:r>
          </w:p>
          <w:p w14:paraId="0F1BA45E" w14:textId="77777777" w:rsidR="000373D8" w:rsidRDefault="000373D8" w:rsidP="000373D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730E" w14:textId="443C545D"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597D58DD"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法定：數學-環境-(環J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p>
          <w:p w14:paraId="38C6F166"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w:t>
            </w:r>
            <w:r w:rsidRPr="00361B06">
              <w:rPr>
                <w:rFonts w:ascii="標楷體" w:eastAsia="標楷體" w:hAnsi="標楷體" w:hint="eastAsia"/>
                <w:color w:val="000000"/>
                <w:sz w:val="20"/>
                <w:szCs w:val="20"/>
              </w:rPr>
              <w:t>性別平等</w:t>
            </w:r>
            <w:r w:rsidRPr="008F1422">
              <w:rPr>
                <w:rFonts w:ascii="標楷體" w:eastAsia="標楷體" w:hAnsi="標楷體" w:hint="eastAsia"/>
                <w:color w:val="000000"/>
                <w:sz w:val="20"/>
                <w:szCs w:val="20"/>
              </w:rPr>
              <w:t>-(</w:t>
            </w:r>
            <w:r w:rsidRPr="00361B06">
              <w:rPr>
                <w:rFonts w:ascii="標楷體" w:eastAsia="標楷體" w:hAnsi="標楷體" w:hint="eastAsia"/>
                <w:color w:val="000000"/>
                <w:sz w:val="20"/>
                <w:szCs w:val="20"/>
              </w:rPr>
              <w:t>性-J1</w:t>
            </w:r>
            <w:r w:rsidRPr="008F1422">
              <w:rPr>
                <w:rFonts w:ascii="標楷體" w:eastAsia="標楷體" w:hAnsi="標楷體" w:hint="eastAsia"/>
                <w:color w:val="000000"/>
                <w:sz w:val="20"/>
                <w:szCs w:val="20"/>
              </w:rPr>
              <w:t>)-1</w:t>
            </w:r>
            <w:r w:rsidRPr="00361B06">
              <w:rPr>
                <w:rFonts w:ascii="標楷體" w:eastAsia="標楷體" w:hAnsi="標楷體"/>
                <w:color w:val="000000"/>
                <w:sz w:val="20"/>
                <w:szCs w:val="20"/>
              </w:rPr>
              <w:cr/>
            </w:r>
            <w:r w:rsidRPr="008F1422">
              <w:rPr>
                <w:rFonts w:ascii="標楷體" w:eastAsia="標楷體" w:hAnsi="標楷體" w:hint="eastAsia"/>
                <w:color w:val="000000"/>
                <w:sz w:val="20"/>
                <w:szCs w:val="20"/>
              </w:rPr>
              <w:t>法定：數學-家庭教育-(家-J</w:t>
            </w:r>
            <w:r>
              <w:rPr>
                <w:rFonts w:ascii="標楷體" w:eastAsia="標楷體" w:hAnsi="標楷體" w:hint="eastAsia"/>
                <w:color w:val="000000"/>
                <w:sz w:val="20"/>
                <w:szCs w:val="20"/>
              </w:rPr>
              <w:t>1</w:t>
            </w:r>
            <w:r w:rsidRPr="008F1422">
              <w:rPr>
                <w:rFonts w:ascii="標楷體" w:eastAsia="標楷體" w:hAnsi="標楷體" w:hint="eastAsia"/>
                <w:color w:val="000000"/>
                <w:sz w:val="20"/>
                <w:szCs w:val="20"/>
              </w:rPr>
              <w:t>)-1</w:t>
            </w:r>
          </w:p>
          <w:p w14:paraId="11B3AFD0"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981B8D0"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0373D8" w:rsidRPr="0004090C" w:rsidRDefault="000373D8" w:rsidP="000373D8">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AB19" w14:textId="77777777" w:rsidR="000373D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 xml:space="preserve">第二章 </w:t>
            </w:r>
            <w:r w:rsidRPr="00657328">
              <w:rPr>
                <w:rFonts w:ascii="標楷體" w:eastAsia="標楷體" w:hAnsi="標楷體" w:hint="eastAsia"/>
                <w:bCs/>
                <w:snapToGrid w:val="0"/>
                <w:kern w:val="0"/>
                <w:sz w:val="20"/>
                <w:szCs w:val="20"/>
              </w:rPr>
              <w:t>因數分解與</w:t>
            </w:r>
            <w:r w:rsidRPr="00657328">
              <w:rPr>
                <w:rFonts w:ascii="標楷體" w:eastAsia="標楷體" w:hAnsi="標楷體"/>
                <w:bCs/>
                <w:snapToGrid w:val="0"/>
                <w:kern w:val="0"/>
                <w:sz w:val="20"/>
                <w:szCs w:val="20"/>
              </w:rPr>
              <w:t>分數運算</w:t>
            </w:r>
          </w:p>
          <w:p w14:paraId="63DBBE23"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2-3分數的</w:t>
            </w:r>
            <w:r w:rsidRPr="00657328">
              <w:rPr>
                <w:rFonts w:ascii="標楷體" w:eastAsia="標楷體" w:hAnsi="標楷體" w:hint="eastAsia"/>
                <w:bCs/>
                <w:snapToGrid w:val="0"/>
                <w:kern w:val="0"/>
                <w:sz w:val="20"/>
                <w:szCs w:val="20"/>
              </w:rPr>
              <w:t>四則</w:t>
            </w:r>
            <w:r w:rsidRPr="00657328">
              <w:rPr>
                <w:rFonts w:ascii="標楷體" w:eastAsia="標楷體" w:hAnsi="標楷體"/>
                <w:bCs/>
                <w:snapToGrid w:val="0"/>
                <w:kern w:val="0"/>
                <w:sz w:val="20"/>
                <w:szCs w:val="20"/>
              </w:rPr>
              <w:t>運算</w:t>
            </w:r>
          </w:p>
          <w:p w14:paraId="7B6F34D3"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3FAD"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數-J-C2</w:t>
            </w:r>
          </w:p>
          <w:p w14:paraId="744A6A46" w14:textId="0A098619"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樂於與他人良好互動與溝通以解決問題，並欣賞問題的多元解法。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A340B"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N-7-3</w:t>
            </w:r>
          </w:p>
          <w:p w14:paraId="65DC07B9" w14:textId="475B4C60"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負數與數的四則混合運算(含分數、小數)：使用「正、負」表徵生活中的量；相反數；數的四則混合運算。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DC6EC"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n-IV-2</w:t>
            </w:r>
          </w:p>
          <w:p w14:paraId="45212DA2" w14:textId="1E1504D5"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理解負數之意義、符號與在</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的表示，並熟練其四則運算，且能運用到日常生活的情境解決問題。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6922" w14:textId="27672297"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AA6D213"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法定：數學-環境-(環J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p>
          <w:p w14:paraId="2CD5E6DD"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w:t>
            </w:r>
            <w:r w:rsidRPr="00361B06">
              <w:rPr>
                <w:rFonts w:ascii="標楷體" w:eastAsia="標楷體" w:hAnsi="標楷體" w:hint="eastAsia"/>
                <w:color w:val="000000"/>
                <w:sz w:val="20"/>
                <w:szCs w:val="20"/>
              </w:rPr>
              <w:t>性別平等</w:t>
            </w:r>
            <w:r w:rsidRPr="008F1422">
              <w:rPr>
                <w:rFonts w:ascii="標楷體" w:eastAsia="標楷體" w:hAnsi="標楷體" w:hint="eastAsia"/>
                <w:color w:val="000000"/>
                <w:sz w:val="20"/>
                <w:szCs w:val="20"/>
              </w:rPr>
              <w:t>-(</w:t>
            </w:r>
            <w:r w:rsidRPr="00361B06">
              <w:rPr>
                <w:rFonts w:ascii="標楷體" w:eastAsia="標楷體" w:hAnsi="標楷體" w:hint="eastAsia"/>
                <w:color w:val="000000"/>
                <w:sz w:val="20"/>
                <w:szCs w:val="20"/>
              </w:rPr>
              <w:t>性-J1</w:t>
            </w:r>
            <w:r w:rsidRPr="008F1422">
              <w:rPr>
                <w:rFonts w:ascii="標楷體" w:eastAsia="標楷體" w:hAnsi="標楷體" w:hint="eastAsia"/>
                <w:color w:val="000000"/>
                <w:sz w:val="20"/>
                <w:szCs w:val="20"/>
              </w:rPr>
              <w:t>)-1</w:t>
            </w:r>
            <w:r w:rsidRPr="00361B06">
              <w:rPr>
                <w:rFonts w:ascii="標楷體" w:eastAsia="標楷體" w:hAnsi="標楷體"/>
                <w:color w:val="000000"/>
                <w:sz w:val="20"/>
                <w:szCs w:val="20"/>
              </w:rPr>
              <w:cr/>
            </w:r>
            <w:r w:rsidRPr="008F1422">
              <w:rPr>
                <w:rFonts w:ascii="標楷體" w:eastAsia="標楷體" w:hAnsi="標楷體" w:hint="eastAsia"/>
                <w:color w:val="000000"/>
                <w:sz w:val="20"/>
                <w:szCs w:val="20"/>
              </w:rPr>
              <w:t>法定：數學-家庭教育-(家-J</w:t>
            </w:r>
            <w:r>
              <w:rPr>
                <w:rFonts w:ascii="標楷體" w:eastAsia="標楷體" w:hAnsi="標楷體" w:hint="eastAsia"/>
                <w:color w:val="000000"/>
                <w:sz w:val="20"/>
                <w:szCs w:val="20"/>
              </w:rPr>
              <w:t>2</w:t>
            </w:r>
            <w:r w:rsidRPr="008F1422">
              <w:rPr>
                <w:rFonts w:ascii="標楷體" w:eastAsia="標楷體" w:hAnsi="標楷體" w:hint="eastAsia"/>
                <w:color w:val="000000"/>
                <w:sz w:val="20"/>
                <w:szCs w:val="20"/>
              </w:rPr>
              <w:t>)-1</w:t>
            </w:r>
          </w:p>
          <w:p w14:paraId="502E098E"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0373D8" w:rsidRPr="00931AA0" w:rsidRDefault="000373D8" w:rsidP="000373D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0373D8" w:rsidRPr="000865D9" w:rsidRDefault="000373D8" w:rsidP="000373D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373D8" w:rsidRPr="000865D9" w14:paraId="7BBECA26"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0373D8" w:rsidRDefault="000373D8" w:rsidP="000373D8">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7C76" w14:textId="77777777" w:rsidR="000373D8" w:rsidRDefault="000373D8" w:rsidP="000373D8">
            <w:pPr>
              <w:autoSpaceDE w:val="0"/>
              <w:adjustRightInd w:val="0"/>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 xml:space="preserve">第二章 </w:t>
            </w:r>
            <w:r w:rsidRPr="00657328">
              <w:rPr>
                <w:rFonts w:ascii="標楷體" w:eastAsia="標楷體" w:hAnsi="標楷體" w:hint="eastAsia"/>
                <w:bCs/>
                <w:snapToGrid w:val="0"/>
                <w:kern w:val="0"/>
                <w:sz w:val="20"/>
                <w:szCs w:val="20"/>
              </w:rPr>
              <w:t>因數分解與</w:t>
            </w:r>
            <w:r w:rsidRPr="00657328">
              <w:rPr>
                <w:rFonts w:ascii="標楷體" w:eastAsia="標楷體" w:hAnsi="標楷體"/>
                <w:bCs/>
                <w:snapToGrid w:val="0"/>
                <w:kern w:val="0"/>
                <w:sz w:val="20"/>
                <w:szCs w:val="20"/>
              </w:rPr>
              <w:t>分數運算</w:t>
            </w:r>
          </w:p>
          <w:p w14:paraId="04E17BFC" w14:textId="77777777" w:rsidR="000373D8" w:rsidRPr="00657328" w:rsidRDefault="000373D8" w:rsidP="000373D8">
            <w:pPr>
              <w:autoSpaceDE w:val="0"/>
              <w:adjustRightInd w:val="0"/>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2-3分數的四則運算</w:t>
            </w:r>
          </w:p>
          <w:p w14:paraId="26D5B6AA" w14:textId="595E201A"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2-4</w:t>
            </w:r>
            <w:r w:rsidRPr="00657328">
              <w:rPr>
                <w:rFonts w:ascii="標楷體" w:eastAsia="標楷體" w:hAnsi="標楷體" w:hint="eastAsia"/>
                <w:bCs/>
                <w:snapToGrid w:val="0"/>
                <w:kern w:val="0"/>
                <w:sz w:val="20"/>
                <w:szCs w:val="20"/>
              </w:rPr>
              <w:t>指數律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7012"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數-J-C2</w:t>
            </w:r>
          </w:p>
          <w:p w14:paraId="6FCD63F5" w14:textId="77922838"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樂於與他人良好互動與溝通以解決問題，並欣賞問題的多元解法。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E9B3"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N-7-3</w:t>
            </w:r>
          </w:p>
          <w:p w14:paraId="3580A3CB" w14:textId="3F9B4D85"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負數與數的四則混合運算(含分數、小數)：使用「正、負」表徵生活中的量；相反數；數的四則混合運算。</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CAD2"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n-IV-2</w:t>
            </w:r>
          </w:p>
          <w:p w14:paraId="23186AE7" w14:textId="60E6BC85"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理解負數之意義、符號與在</w:t>
            </w:r>
            <w:proofErr w:type="gramStart"/>
            <w:r w:rsidRPr="00361B06">
              <w:rPr>
                <w:rFonts w:ascii="標楷體" w:eastAsia="標楷體" w:hAnsi="標楷體" w:hint="eastAsia"/>
                <w:sz w:val="20"/>
                <w:szCs w:val="20"/>
              </w:rPr>
              <w:t>數線上</w:t>
            </w:r>
            <w:proofErr w:type="gramEnd"/>
            <w:r w:rsidRPr="00361B06">
              <w:rPr>
                <w:rFonts w:ascii="標楷體" w:eastAsia="標楷體" w:hAnsi="標楷體" w:hint="eastAsia"/>
                <w:sz w:val="20"/>
                <w:szCs w:val="20"/>
              </w:rPr>
              <w:t>的表示，並熟練其四則運算，且能運用到日常生活的情境解決問題。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6AF" w14:textId="0EDB192E"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661AB8B"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法定：數學-環境-(環J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r w:rsidRPr="00361B06">
              <w:rPr>
                <w:rFonts w:ascii="標楷體" w:eastAsia="標楷體" w:hAnsi="標楷體"/>
                <w:color w:val="000000"/>
                <w:sz w:val="20"/>
                <w:szCs w:val="20"/>
              </w:rPr>
              <w:cr/>
            </w:r>
            <w:r w:rsidRPr="008F1422">
              <w:rPr>
                <w:rFonts w:ascii="標楷體" w:eastAsia="標楷體" w:hAnsi="標楷體" w:hint="eastAsia"/>
                <w:color w:val="000000"/>
                <w:sz w:val="20"/>
                <w:szCs w:val="20"/>
              </w:rPr>
              <w:t>法定：數學-家庭教育-(家-J</w:t>
            </w:r>
            <w:r>
              <w:rPr>
                <w:rFonts w:ascii="標楷體" w:eastAsia="標楷體" w:hAnsi="標楷體" w:hint="eastAsia"/>
                <w:color w:val="000000"/>
                <w:sz w:val="20"/>
                <w:szCs w:val="20"/>
              </w:rPr>
              <w:t>2</w:t>
            </w:r>
            <w:r w:rsidRPr="008F1422">
              <w:rPr>
                <w:rFonts w:ascii="標楷體" w:eastAsia="標楷體" w:hAnsi="標楷體" w:hint="eastAsia"/>
                <w:color w:val="000000"/>
                <w:sz w:val="20"/>
                <w:szCs w:val="20"/>
              </w:rPr>
              <w:t>)-1</w:t>
            </w:r>
          </w:p>
          <w:p w14:paraId="31097E74"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38D696C0"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0373D8" w:rsidRDefault="000373D8" w:rsidP="000373D8">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65484FB6" w14:textId="77777777" w:rsidR="000373D8" w:rsidRDefault="000373D8" w:rsidP="000373D8">
            <w:pPr>
              <w:jc w:val="center"/>
              <w:rPr>
                <w:rFonts w:ascii="標楷體" w:eastAsia="標楷體" w:hAnsi="標楷體" w:cs="標楷體"/>
              </w:rPr>
            </w:pPr>
            <w:r>
              <w:rPr>
                <w:rFonts w:ascii="標楷體" w:eastAsia="標楷體" w:hAnsi="標楷體" w:cs="標楷體" w:hint="eastAsia"/>
              </w:rPr>
              <w:t>11/24-11/28</w:t>
            </w:r>
          </w:p>
          <w:p w14:paraId="615E1D12" w14:textId="55C6D70F" w:rsidR="000373D8" w:rsidRDefault="000373D8" w:rsidP="000373D8">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9EF4"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 xml:space="preserve">第二章 </w:t>
            </w:r>
            <w:r w:rsidRPr="00657328">
              <w:rPr>
                <w:rFonts w:ascii="標楷體" w:eastAsia="標楷體" w:hAnsi="標楷體" w:hint="eastAsia"/>
                <w:bCs/>
                <w:snapToGrid w:val="0"/>
                <w:kern w:val="0"/>
                <w:sz w:val="20"/>
                <w:szCs w:val="20"/>
              </w:rPr>
              <w:t>因數分解與</w:t>
            </w:r>
            <w:r w:rsidRPr="00657328">
              <w:rPr>
                <w:rFonts w:ascii="標楷體" w:eastAsia="標楷體" w:hAnsi="標楷體"/>
                <w:bCs/>
                <w:snapToGrid w:val="0"/>
                <w:kern w:val="0"/>
                <w:sz w:val="20"/>
                <w:szCs w:val="20"/>
              </w:rPr>
              <w:t>分數運算</w:t>
            </w:r>
          </w:p>
          <w:p w14:paraId="728E32BF" w14:textId="2224DDF8"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2-4</w:t>
            </w:r>
            <w:r w:rsidRPr="00657328">
              <w:rPr>
                <w:rFonts w:ascii="標楷體" w:eastAsia="標楷體" w:hAnsi="標楷體" w:hint="eastAsia"/>
                <w:bCs/>
                <w:snapToGrid w:val="0"/>
                <w:kern w:val="0"/>
                <w:sz w:val="20"/>
                <w:szCs w:val="20"/>
              </w:rPr>
              <w:t>指數律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43926"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 xml:space="preserve">數-J-C1 </w:t>
            </w:r>
          </w:p>
          <w:p w14:paraId="4EF160A3"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具備從證據討論與反思事情的態度，提出合理的論述，並能和他人進行理性溝通與合作。</w:t>
            </w:r>
          </w:p>
          <w:p w14:paraId="1D15348B"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數-J-C2</w:t>
            </w:r>
          </w:p>
          <w:p w14:paraId="543DC937" w14:textId="518D7E7A"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樂於與他人良好互動與溝通以解決問題，並欣賞問題的多元解法。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A0130"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N-7-3</w:t>
            </w:r>
          </w:p>
          <w:p w14:paraId="184C5360"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負數與數的四則混合運算(含分數、小數)：使用「正、負」表徵生活中的量；相反數；數的四則混合運算。</w:t>
            </w:r>
          </w:p>
          <w:p w14:paraId="4327418C"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N-7-</w:t>
            </w:r>
            <w:r w:rsidRPr="00361B06">
              <w:rPr>
                <w:rFonts w:eastAsia="標楷體" w:hint="eastAsia"/>
                <w:sz w:val="20"/>
                <w:szCs w:val="20"/>
              </w:rPr>
              <w:t>7</w:t>
            </w:r>
          </w:p>
          <w:p w14:paraId="540A7020" w14:textId="77777777" w:rsidR="000373D8" w:rsidRPr="00B22BAD" w:rsidRDefault="000373D8" w:rsidP="000373D8">
            <w:pPr>
              <w:pStyle w:val="Default"/>
              <w:spacing w:line="0" w:lineRule="atLeast"/>
              <w:rPr>
                <w:rFonts w:eastAsia="標楷體"/>
                <w:sz w:val="20"/>
                <w:szCs w:val="20"/>
              </w:rPr>
            </w:pPr>
            <w:r w:rsidRPr="00361B06">
              <w:rPr>
                <w:rFonts w:eastAsia="標楷體" w:hint="eastAsia"/>
                <w:sz w:val="20"/>
                <w:szCs w:val="20"/>
              </w:rPr>
              <w:t xml:space="preserve">指數律：以數字例表示「同底數的乘法指數律」 </w:t>
            </w:r>
            <w:r w:rsidRPr="00361B06">
              <w:rPr>
                <w:rFonts w:eastAsia="標楷體"/>
                <w:sz w:val="20"/>
                <w:szCs w:val="20"/>
              </w:rPr>
              <w:t>(</w:t>
            </w:r>
            <w:proofErr w:type="spellStart"/>
            <w:r w:rsidRPr="00B22BAD">
              <w:rPr>
                <w:rFonts w:eastAsia="標楷體"/>
                <w:sz w:val="20"/>
                <w:szCs w:val="20"/>
              </w:rPr>
              <w:t>a</w:t>
            </w:r>
            <w:r w:rsidRPr="005258DD">
              <w:rPr>
                <w:rFonts w:eastAsia="標楷體"/>
                <w:sz w:val="20"/>
                <w:szCs w:val="20"/>
                <w:vertAlign w:val="superscript"/>
              </w:rPr>
              <w:t>m</w:t>
            </w:r>
            <w:r w:rsidRPr="00361B06">
              <w:rPr>
                <w:rFonts w:eastAsia="標楷體"/>
                <w:sz w:val="20"/>
                <w:szCs w:val="20"/>
              </w:rPr>
              <w:t>×</w:t>
            </w:r>
            <w:r w:rsidRPr="00B22BAD">
              <w:rPr>
                <w:rFonts w:eastAsia="標楷體"/>
                <w:sz w:val="20"/>
                <w:szCs w:val="20"/>
              </w:rPr>
              <w:t>a</w:t>
            </w:r>
            <w:r w:rsidRPr="005258DD">
              <w:rPr>
                <w:rFonts w:eastAsia="標楷體"/>
                <w:sz w:val="20"/>
                <w:szCs w:val="20"/>
                <w:vertAlign w:val="superscript"/>
              </w:rPr>
              <w:t>n</w:t>
            </w:r>
            <w:proofErr w:type="spellEnd"/>
            <w:r w:rsidRPr="00361B06">
              <w:rPr>
                <w:rFonts w:eastAsia="標楷體"/>
                <w:sz w:val="20"/>
                <w:szCs w:val="20"/>
              </w:rPr>
              <w:t>＝</w:t>
            </w:r>
            <w:r w:rsidRPr="00B22BAD">
              <w:rPr>
                <w:rFonts w:ascii="Cambria Math" w:eastAsia="標楷體" w:hAnsi="Cambria Math" w:cs="Cambria Math"/>
                <w:sz w:val="20"/>
                <w:szCs w:val="20"/>
              </w:rPr>
              <w:t>𝑎</w:t>
            </w:r>
            <w:r w:rsidRPr="005258DD">
              <w:rPr>
                <w:rFonts w:ascii="Cambria Math" w:eastAsia="標楷體" w:hAnsi="Cambria Math" w:cs="Cambria Math"/>
                <w:sz w:val="20"/>
                <w:szCs w:val="20"/>
                <w:vertAlign w:val="superscript"/>
              </w:rPr>
              <w:t>𝑚</w:t>
            </w:r>
            <w:r w:rsidRPr="005258DD">
              <w:rPr>
                <w:rFonts w:eastAsia="標楷體"/>
                <w:sz w:val="20"/>
                <w:szCs w:val="20"/>
                <w:vertAlign w:val="superscript"/>
              </w:rPr>
              <w:t>＋</w:t>
            </w:r>
            <w:r w:rsidRPr="005258DD">
              <w:rPr>
                <w:rFonts w:ascii="Cambria Math" w:eastAsia="標楷體" w:hAnsi="Cambria Math" w:cs="Cambria Math"/>
                <w:sz w:val="20"/>
                <w:szCs w:val="20"/>
                <w:vertAlign w:val="superscript"/>
              </w:rPr>
              <w:t>𝑛</w:t>
            </w:r>
            <w:r w:rsidRPr="00361B06">
              <w:rPr>
                <w:rFonts w:eastAsia="標楷體"/>
                <w:sz w:val="20"/>
                <w:szCs w:val="20"/>
              </w:rPr>
              <w:t>、(</w:t>
            </w:r>
            <w:r w:rsidRPr="00B22BAD">
              <w:rPr>
                <w:rFonts w:eastAsia="標楷體"/>
                <w:sz w:val="20"/>
                <w:szCs w:val="20"/>
              </w:rPr>
              <w:t>a</w:t>
            </w:r>
            <w:r w:rsidRPr="005258DD">
              <w:rPr>
                <w:rFonts w:ascii="Cambria Math" w:eastAsia="標楷體" w:hAnsi="Cambria Math" w:cs="Cambria Math"/>
                <w:sz w:val="20"/>
                <w:szCs w:val="20"/>
                <w:vertAlign w:val="superscript"/>
              </w:rPr>
              <w:t>𝑚</w:t>
            </w:r>
            <w:r w:rsidRPr="00361B06">
              <w:rPr>
                <w:rFonts w:eastAsia="標楷體"/>
                <w:sz w:val="20"/>
                <w:szCs w:val="20"/>
              </w:rPr>
              <w:t>)</w:t>
            </w:r>
            <w:r w:rsidRPr="005258DD">
              <w:rPr>
                <w:rFonts w:ascii="Cambria Math" w:eastAsia="標楷體" w:hAnsi="Cambria Math" w:cs="Cambria Math"/>
                <w:sz w:val="20"/>
                <w:szCs w:val="20"/>
                <w:vertAlign w:val="superscript"/>
              </w:rPr>
              <w:t>𝑛</w:t>
            </w:r>
            <w:r w:rsidRPr="00361B06">
              <w:rPr>
                <w:rFonts w:eastAsia="標楷體"/>
                <w:sz w:val="20"/>
                <w:szCs w:val="20"/>
              </w:rPr>
              <w:t>＝</w:t>
            </w:r>
            <w:r w:rsidRPr="00B22BAD">
              <w:rPr>
                <w:rFonts w:eastAsia="標楷體"/>
                <w:sz w:val="20"/>
                <w:szCs w:val="20"/>
              </w:rPr>
              <w:t>a</w:t>
            </w:r>
            <w:r w:rsidRPr="005258DD">
              <w:rPr>
                <w:rFonts w:ascii="Cambria Math" w:eastAsia="標楷體" w:hAnsi="Cambria Math" w:cs="Cambria Math"/>
                <w:sz w:val="20"/>
                <w:szCs w:val="20"/>
                <w:vertAlign w:val="superscript"/>
              </w:rPr>
              <w:t>𝑚𝑛</w:t>
            </w:r>
            <w:r w:rsidRPr="00361B06">
              <w:rPr>
                <w:rFonts w:eastAsia="標楷體"/>
                <w:sz w:val="20"/>
                <w:szCs w:val="20"/>
              </w:rPr>
              <w:t>、(</w:t>
            </w:r>
            <w:proofErr w:type="spellStart"/>
            <w:r w:rsidRPr="00B22BAD">
              <w:rPr>
                <w:rFonts w:eastAsia="標楷體"/>
                <w:sz w:val="20"/>
                <w:szCs w:val="20"/>
              </w:rPr>
              <w:t>a</w:t>
            </w:r>
            <w:r w:rsidRPr="00361B06">
              <w:rPr>
                <w:rFonts w:eastAsia="標楷體"/>
                <w:sz w:val="20"/>
                <w:szCs w:val="20"/>
              </w:rPr>
              <w:t>×</w:t>
            </w:r>
            <w:r w:rsidRPr="00B22BAD">
              <w:rPr>
                <w:rFonts w:eastAsia="標楷體"/>
                <w:sz w:val="20"/>
                <w:szCs w:val="20"/>
              </w:rPr>
              <w:t>b</w:t>
            </w:r>
            <w:proofErr w:type="spellEnd"/>
            <w:r w:rsidRPr="00361B06">
              <w:rPr>
                <w:rFonts w:eastAsia="標楷體"/>
                <w:sz w:val="20"/>
                <w:szCs w:val="20"/>
              </w:rPr>
              <w:t>)</w:t>
            </w:r>
            <w:r w:rsidRPr="005258DD">
              <w:rPr>
                <w:rFonts w:ascii="Cambria Math" w:eastAsia="標楷體" w:hAnsi="Cambria Math" w:cs="Cambria Math"/>
                <w:sz w:val="20"/>
                <w:szCs w:val="20"/>
                <w:vertAlign w:val="superscript"/>
              </w:rPr>
              <w:t>𝑛</w:t>
            </w:r>
            <w:r w:rsidRPr="00361B06">
              <w:rPr>
                <w:rFonts w:eastAsia="標楷體"/>
                <w:sz w:val="20"/>
                <w:szCs w:val="20"/>
              </w:rPr>
              <w:t>＝</w:t>
            </w:r>
            <w:r w:rsidRPr="00B22BAD">
              <w:rPr>
                <w:rFonts w:eastAsia="標楷體"/>
                <w:sz w:val="20"/>
                <w:szCs w:val="20"/>
              </w:rPr>
              <w:t>a</w:t>
            </w:r>
            <w:r w:rsidRPr="005258DD">
              <w:rPr>
                <w:rFonts w:ascii="Cambria Math" w:eastAsia="標楷體" w:hAnsi="Cambria Math" w:cs="Cambria Math"/>
                <w:sz w:val="20"/>
                <w:szCs w:val="20"/>
                <w:vertAlign w:val="superscript"/>
              </w:rPr>
              <w:t>𝑛</w:t>
            </w:r>
            <w:r w:rsidRPr="00361B06">
              <w:rPr>
                <w:rFonts w:eastAsia="標楷體"/>
                <w:sz w:val="20"/>
                <w:szCs w:val="20"/>
              </w:rPr>
              <w:t>×</w:t>
            </w:r>
            <w:r w:rsidRPr="00B22BAD">
              <w:rPr>
                <w:rFonts w:eastAsia="標楷體"/>
                <w:sz w:val="20"/>
                <w:szCs w:val="20"/>
              </w:rPr>
              <w:t>b</w:t>
            </w:r>
            <w:r w:rsidRPr="005258DD">
              <w:rPr>
                <w:rFonts w:ascii="Cambria Math" w:eastAsia="標楷體" w:hAnsi="Cambria Math" w:cs="Cambria Math"/>
                <w:sz w:val="20"/>
                <w:szCs w:val="20"/>
                <w:vertAlign w:val="superscript"/>
              </w:rPr>
              <w:t>𝑛</w:t>
            </w:r>
            <w:r w:rsidRPr="00B22BAD">
              <w:rPr>
                <w:rFonts w:eastAsia="標楷體" w:hint="eastAsia"/>
                <w:sz w:val="20"/>
                <w:szCs w:val="20"/>
              </w:rPr>
              <w:t>，其中</w:t>
            </w:r>
            <w:r w:rsidRPr="00B22BAD">
              <w:rPr>
                <w:rFonts w:ascii="Cambria Math" w:eastAsia="標楷體" w:hAnsi="Cambria Math" w:cs="Cambria Math"/>
                <w:sz w:val="20"/>
                <w:szCs w:val="20"/>
              </w:rPr>
              <w:t>𝑚</w:t>
            </w:r>
            <w:r w:rsidRPr="00B22BAD">
              <w:rPr>
                <w:rFonts w:eastAsia="標楷體" w:hint="eastAsia"/>
                <w:sz w:val="20"/>
                <w:szCs w:val="20"/>
              </w:rPr>
              <w:t>、</w:t>
            </w:r>
            <w:r w:rsidRPr="00B22BAD">
              <w:rPr>
                <w:rFonts w:ascii="Cambria Math" w:eastAsia="標楷體" w:hAnsi="Cambria Math" w:cs="Cambria Math"/>
                <w:sz w:val="20"/>
                <w:szCs w:val="20"/>
              </w:rPr>
              <w:t>𝑛</w:t>
            </w:r>
            <w:r w:rsidRPr="00361B06">
              <w:rPr>
                <w:rFonts w:eastAsia="標楷體" w:hint="eastAsia"/>
                <w:sz w:val="20"/>
                <w:szCs w:val="20"/>
              </w:rPr>
              <w:t>為非負整數）；以數字例表示「同底數的除法指數律」</w:t>
            </w:r>
            <w:r w:rsidRPr="00B22BAD">
              <w:rPr>
                <w:rFonts w:eastAsia="標楷體" w:hint="eastAsia"/>
                <w:sz w:val="20"/>
                <w:szCs w:val="20"/>
              </w:rPr>
              <w:t>(</w:t>
            </w:r>
            <w:r w:rsidRPr="00B22BAD">
              <w:rPr>
                <w:rFonts w:ascii="Cambria Math" w:eastAsia="標楷體" w:hAnsi="Cambria Math" w:cs="Cambria Math"/>
                <w:sz w:val="20"/>
                <w:szCs w:val="20"/>
              </w:rPr>
              <w:t>𝑎</w:t>
            </w:r>
            <w:r w:rsidRPr="005258DD">
              <w:rPr>
                <w:rFonts w:ascii="Cambria Math" w:eastAsia="標楷體" w:hAnsi="Cambria Math" w:cs="Cambria Math"/>
                <w:sz w:val="20"/>
                <w:szCs w:val="20"/>
                <w:vertAlign w:val="superscript"/>
              </w:rPr>
              <w:t>𝑚</w:t>
            </w:r>
            <w:r w:rsidRPr="00361B06">
              <w:rPr>
                <w:rFonts w:eastAsia="標楷體" w:hint="eastAsia"/>
                <w:sz w:val="20"/>
                <w:szCs w:val="20"/>
              </w:rPr>
              <w:t>÷</w:t>
            </w:r>
            <w:r w:rsidRPr="00B22BAD">
              <w:rPr>
                <w:rFonts w:ascii="Cambria Math" w:eastAsia="標楷體" w:hAnsi="Cambria Math" w:cs="Cambria Math"/>
                <w:sz w:val="20"/>
                <w:szCs w:val="20"/>
              </w:rPr>
              <w:t>𝑎</w:t>
            </w:r>
            <w:r w:rsidRPr="005258DD">
              <w:rPr>
                <w:rFonts w:ascii="Cambria Math" w:eastAsia="標楷體" w:hAnsi="Cambria Math" w:cs="Cambria Math"/>
                <w:sz w:val="20"/>
                <w:szCs w:val="20"/>
                <w:vertAlign w:val="superscript"/>
              </w:rPr>
              <w:t>𝑛</w:t>
            </w:r>
            <w:r w:rsidRPr="00361B06">
              <w:rPr>
                <w:rFonts w:eastAsia="標楷體" w:hint="eastAsia"/>
                <w:sz w:val="20"/>
                <w:szCs w:val="20"/>
              </w:rPr>
              <w:t>＝</w:t>
            </w:r>
            <w:r w:rsidRPr="00B22BAD">
              <w:rPr>
                <w:rFonts w:ascii="Cambria Math" w:eastAsia="標楷體" w:hAnsi="Cambria Math" w:cs="Cambria Math"/>
                <w:sz w:val="20"/>
                <w:szCs w:val="20"/>
              </w:rPr>
              <w:t>𝑎</w:t>
            </w:r>
            <w:r w:rsidRPr="005258DD">
              <w:rPr>
                <w:rFonts w:ascii="Cambria Math" w:eastAsia="標楷體" w:hAnsi="Cambria Math" w:cs="Cambria Math"/>
                <w:sz w:val="20"/>
                <w:szCs w:val="20"/>
                <w:vertAlign w:val="superscript"/>
              </w:rPr>
              <w:t>𝑚</w:t>
            </w:r>
            <w:r w:rsidRPr="005258DD">
              <w:rPr>
                <w:rFonts w:ascii="MS Gothic" w:eastAsia="MS Gothic" w:hAnsi="MS Gothic" w:cs="MS Gothic" w:hint="eastAsia"/>
                <w:sz w:val="20"/>
                <w:szCs w:val="20"/>
                <w:vertAlign w:val="superscript"/>
              </w:rPr>
              <w:t>−</w:t>
            </w:r>
            <w:r w:rsidRPr="005258DD">
              <w:rPr>
                <w:rFonts w:ascii="Cambria Math" w:eastAsia="標楷體" w:hAnsi="Cambria Math" w:cs="Cambria Math"/>
                <w:sz w:val="20"/>
                <w:szCs w:val="20"/>
                <w:vertAlign w:val="superscript"/>
              </w:rPr>
              <w:t>𝑛</w:t>
            </w:r>
            <w:r w:rsidRPr="00B22BAD">
              <w:rPr>
                <w:rFonts w:eastAsia="標楷體" w:hint="eastAsia"/>
                <w:sz w:val="20"/>
                <w:szCs w:val="20"/>
              </w:rPr>
              <w:t>，</w:t>
            </w:r>
            <w:r w:rsidRPr="00361B06">
              <w:rPr>
                <w:rFonts w:eastAsia="標楷體" w:hint="eastAsia"/>
                <w:sz w:val="20"/>
                <w:szCs w:val="20"/>
              </w:rPr>
              <w:t>其中</w:t>
            </w:r>
            <w:r w:rsidRPr="00B22BAD">
              <w:rPr>
                <w:rFonts w:ascii="Cambria Math" w:eastAsia="標楷體" w:hAnsi="Cambria Math" w:cs="Cambria Math"/>
                <w:sz w:val="20"/>
                <w:szCs w:val="20"/>
              </w:rPr>
              <w:t>𝑚</w:t>
            </w:r>
            <w:r w:rsidRPr="00B22BAD">
              <w:rPr>
                <w:rFonts w:eastAsia="標楷體"/>
                <w:sz w:val="20"/>
                <w:szCs w:val="20"/>
              </w:rPr>
              <w:t>≥</w:t>
            </w:r>
            <w:r w:rsidRPr="00B22BAD">
              <w:rPr>
                <w:rFonts w:ascii="Cambria Math" w:eastAsia="標楷體" w:hAnsi="Cambria Math" w:cs="Cambria Math"/>
                <w:sz w:val="20"/>
                <w:szCs w:val="20"/>
              </w:rPr>
              <w:t>𝑛</w:t>
            </w:r>
            <w:r w:rsidRPr="00361B06">
              <w:rPr>
                <w:rFonts w:eastAsia="標楷體" w:hint="eastAsia"/>
                <w:sz w:val="20"/>
                <w:szCs w:val="20"/>
              </w:rPr>
              <w:t>且</w:t>
            </w:r>
            <w:r w:rsidRPr="00B22BAD">
              <w:rPr>
                <w:rFonts w:ascii="Cambria Math" w:eastAsia="標楷體" w:hAnsi="Cambria Math" w:cs="Cambria Math"/>
                <w:sz w:val="20"/>
                <w:szCs w:val="20"/>
              </w:rPr>
              <w:t>𝑚</w:t>
            </w:r>
            <w:r w:rsidRPr="00B22BAD">
              <w:rPr>
                <w:rFonts w:eastAsia="標楷體" w:hint="eastAsia"/>
                <w:sz w:val="20"/>
                <w:szCs w:val="20"/>
              </w:rPr>
              <w:t>、</w:t>
            </w:r>
            <w:r w:rsidRPr="00B22BAD">
              <w:rPr>
                <w:rFonts w:ascii="Cambria Math" w:eastAsia="標楷體" w:hAnsi="Cambria Math" w:cs="Cambria Math"/>
                <w:sz w:val="20"/>
                <w:szCs w:val="20"/>
              </w:rPr>
              <w:t>𝑛</w:t>
            </w:r>
            <w:r w:rsidRPr="00361B06">
              <w:rPr>
                <w:rFonts w:eastAsia="標楷體" w:hint="eastAsia"/>
                <w:sz w:val="20"/>
                <w:szCs w:val="20"/>
              </w:rPr>
              <w:t>為非負數</w:t>
            </w:r>
            <w:r w:rsidRPr="00B22BAD">
              <w:rPr>
                <w:rFonts w:eastAsia="標楷體"/>
                <w:sz w:val="20"/>
                <w:szCs w:val="20"/>
              </w:rPr>
              <w:t>)</w:t>
            </w:r>
            <w:r w:rsidRPr="00B22BAD">
              <w:rPr>
                <w:rFonts w:eastAsia="標楷體" w:hint="eastAsia"/>
                <w:sz w:val="20"/>
                <w:szCs w:val="20"/>
              </w:rPr>
              <w:t>。</w:t>
            </w:r>
          </w:p>
          <w:p w14:paraId="615D1852" w14:textId="77777777" w:rsidR="000373D8" w:rsidRDefault="000373D8" w:rsidP="000373D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546B"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n-IV-3</w:t>
            </w:r>
          </w:p>
          <w:p w14:paraId="4B7AFDB8" w14:textId="4FBF49B6" w:rsidR="000373D8" w:rsidRDefault="000373D8" w:rsidP="000373D8">
            <w:pPr>
              <w:jc w:val="center"/>
              <w:rPr>
                <w:rFonts w:ascii="標楷體" w:eastAsia="標楷體" w:hAnsi="標楷體" w:cs="標楷體"/>
              </w:rPr>
            </w:pPr>
            <w:proofErr w:type="gramStart"/>
            <w:r w:rsidRPr="00361B06">
              <w:rPr>
                <w:rFonts w:ascii="標楷體" w:eastAsia="標楷體" w:hAnsi="標楷體" w:hint="eastAsia"/>
                <w:sz w:val="20"/>
                <w:szCs w:val="20"/>
              </w:rPr>
              <w:t>理解非負整數</w:t>
            </w:r>
            <w:proofErr w:type="gramEnd"/>
            <w:r w:rsidRPr="00361B06">
              <w:rPr>
                <w:rFonts w:ascii="標楷體" w:eastAsia="標楷體" w:hAnsi="標楷體" w:hint="eastAsia"/>
                <w:sz w:val="20"/>
                <w:szCs w:val="20"/>
              </w:rPr>
              <w:t>次方的指數和指數律，應用於質因數分解與科學記號，並能運用到日常生活的情境解決問題。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6651" w14:textId="787BB7D6"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D487C16"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法定：數學-環境-(環J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r w:rsidRPr="00361B06">
              <w:rPr>
                <w:rFonts w:ascii="標楷體" w:eastAsia="標楷體" w:hAnsi="標楷體"/>
                <w:color w:val="000000"/>
                <w:sz w:val="20"/>
                <w:szCs w:val="20"/>
              </w:rPr>
              <w:cr/>
            </w: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：數學-閱讀素養</w:t>
            </w:r>
            <w:r w:rsidRPr="008F1422">
              <w:rPr>
                <w:rFonts w:ascii="標楷體" w:eastAsia="標楷體" w:hAnsi="標楷體" w:hint="eastAsia"/>
                <w:color w:val="000000"/>
                <w:sz w:val="20"/>
                <w:szCs w:val="20"/>
              </w:rPr>
              <w:t>-(閱J1)-1</w:t>
            </w:r>
          </w:p>
          <w:p w14:paraId="20CD2ED6"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法定：數學-家庭教育-(家-J</w:t>
            </w:r>
            <w:r>
              <w:rPr>
                <w:rFonts w:ascii="標楷體" w:eastAsia="標楷體" w:hAnsi="標楷體" w:hint="eastAsia"/>
                <w:color w:val="000000"/>
                <w:sz w:val="20"/>
                <w:szCs w:val="20"/>
              </w:rPr>
              <w:t>2</w:t>
            </w:r>
            <w:r w:rsidRPr="008F1422">
              <w:rPr>
                <w:rFonts w:ascii="標楷體" w:eastAsia="標楷體" w:hAnsi="標楷體" w:hint="eastAsia"/>
                <w:color w:val="000000"/>
                <w:sz w:val="20"/>
                <w:szCs w:val="20"/>
              </w:rPr>
              <w:t>)-1</w:t>
            </w:r>
          </w:p>
          <w:p w14:paraId="4EB60F89"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32161606"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1B622469" w14:textId="699FD103" w:rsidR="000373D8" w:rsidRDefault="000373D8" w:rsidP="000373D8">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8F38"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第三章 一元一次方程式</w:t>
            </w:r>
          </w:p>
          <w:p w14:paraId="1F1B8FC3" w14:textId="30A5627D"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3-1 以符號列式與運算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14B9"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數-J-B1</w:t>
            </w:r>
          </w:p>
          <w:p w14:paraId="7F66E77B" w14:textId="0AE7E9B5"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具備處理代數與幾何中數學關係的能力，並用以描述情境中的現象。能在經驗範圍內，以數學語言表述平面與空間的基本關係和性質。能以基本的統計量與機率，描述生</w:t>
            </w:r>
            <w:r w:rsidRPr="00B22BAD">
              <w:rPr>
                <w:rFonts w:ascii="標楷體" w:eastAsia="標楷體" w:hAnsi="標楷體" w:hint="eastAsia"/>
                <w:sz w:val="20"/>
                <w:szCs w:val="20"/>
              </w:rPr>
              <w:lastRenderedPageBreak/>
              <w:t>活中不確定性的程度。</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8D3"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lastRenderedPageBreak/>
              <w:t>A-7-1</w:t>
            </w:r>
          </w:p>
          <w:p w14:paraId="29CB4A01" w14:textId="00114013"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代數符號：以代數符號表徵</w:t>
            </w:r>
            <w:proofErr w:type="gramStart"/>
            <w:r w:rsidRPr="00361B06">
              <w:rPr>
                <w:rFonts w:ascii="標楷體" w:eastAsia="標楷體" w:hAnsi="標楷體" w:hint="eastAsia"/>
                <w:sz w:val="20"/>
                <w:szCs w:val="20"/>
              </w:rPr>
              <w:t>交換律、分配律</w:t>
            </w:r>
            <w:proofErr w:type="gramEnd"/>
            <w:r w:rsidRPr="00361B06">
              <w:rPr>
                <w:rFonts w:ascii="標楷體" w:eastAsia="標楷體" w:hAnsi="標楷體" w:hint="eastAsia"/>
                <w:sz w:val="20"/>
                <w:szCs w:val="20"/>
              </w:rPr>
              <w:t>、結合律；一次</w:t>
            </w:r>
            <w:proofErr w:type="gramStart"/>
            <w:r w:rsidRPr="00361B06">
              <w:rPr>
                <w:rFonts w:ascii="標楷體" w:eastAsia="標楷體" w:hAnsi="標楷體" w:hint="eastAsia"/>
                <w:sz w:val="20"/>
                <w:szCs w:val="20"/>
              </w:rPr>
              <w:t>式的化簡及</w:t>
            </w:r>
            <w:proofErr w:type="gramEnd"/>
            <w:r w:rsidRPr="00361B06">
              <w:rPr>
                <w:rFonts w:ascii="標楷體" w:eastAsia="標楷體" w:hAnsi="標楷體" w:hint="eastAsia"/>
                <w:sz w:val="20"/>
                <w:szCs w:val="20"/>
              </w:rPr>
              <w:t>同類項；以符號記錄生活中的情境問題。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D179"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a-IV-1</w:t>
            </w:r>
          </w:p>
          <w:p w14:paraId="76E2C6A0" w14:textId="4917EE1E" w:rsidR="000373D8" w:rsidRDefault="000373D8" w:rsidP="000373D8">
            <w:pPr>
              <w:jc w:val="center"/>
              <w:rPr>
                <w:rFonts w:ascii="標楷體" w:eastAsia="標楷體" w:hAnsi="標楷體" w:cs="標楷體"/>
              </w:rPr>
            </w:pPr>
            <w:r w:rsidRPr="00361B06">
              <w:rPr>
                <w:rFonts w:ascii="標楷體" w:eastAsia="標楷體" w:hAnsi="標楷體" w:hint="eastAsia"/>
                <w:sz w:val="20"/>
                <w:szCs w:val="20"/>
              </w:rPr>
              <w:t>理解並應用符號及文字敘述表達概念、運算、推理及證明。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E627" w14:textId="3616D03D"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243F77BF"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法定：數學-環境-(環J</w:t>
            </w:r>
            <w:r>
              <w:rPr>
                <w:rFonts w:ascii="標楷體" w:eastAsia="標楷體" w:hAnsi="標楷體" w:hint="eastAsia"/>
                <w:color w:val="000000"/>
                <w:sz w:val="20"/>
                <w:szCs w:val="20"/>
              </w:rPr>
              <w:t>3</w:t>
            </w:r>
            <w:r w:rsidRPr="008F1422">
              <w:rPr>
                <w:rFonts w:ascii="標楷體" w:eastAsia="標楷體" w:hAnsi="標楷體" w:hint="eastAsia"/>
                <w:color w:val="000000"/>
                <w:sz w:val="20"/>
                <w:szCs w:val="20"/>
              </w:rPr>
              <w:t>)-1</w:t>
            </w:r>
            <w:r w:rsidRPr="00361B06">
              <w:rPr>
                <w:rFonts w:ascii="標楷體" w:eastAsia="標楷體" w:hAnsi="標楷體"/>
                <w:color w:val="000000"/>
                <w:sz w:val="20"/>
                <w:szCs w:val="20"/>
              </w:rPr>
              <w:cr/>
            </w:r>
            <w:r w:rsidRPr="008F1422">
              <w:rPr>
                <w:rFonts w:ascii="標楷體" w:eastAsia="標楷體" w:hAnsi="標楷體" w:hint="eastAsia"/>
                <w:color w:val="000000"/>
                <w:sz w:val="20"/>
                <w:szCs w:val="20"/>
              </w:rPr>
              <w:t>法定：數學-家庭教育-(家-J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p>
          <w:p w14:paraId="728C5416"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254FB12"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30C87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788536F" w14:textId="77777777" w:rsidR="000373D8" w:rsidRPr="00931AA0" w:rsidRDefault="000373D8" w:rsidP="000373D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25C98F51" w14:textId="13F56BA5"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457E6C8D"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457B495" w14:textId="0274C0B2" w:rsidR="000373D8" w:rsidRDefault="000373D8" w:rsidP="000373D8">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1AE15"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第三章 一元一次方程式</w:t>
            </w:r>
          </w:p>
          <w:p w14:paraId="39E03159"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3-1 以符號列式與運算</w:t>
            </w:r>
          </w:p>
          <w:p w14:paraId="03B767CA" w14:textId="68D1F560"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3-2 一元一次方程式的列式與求解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601B"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數-J-B1</w:t>
            </w:r>
          </w:p>
          <w:p w14:paraId="2E155194" w14:textId="1DD6CBCB"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具備處理代數與幾何中數學關係的能力，並用以描述情境中的現象。能在經驗範圍內，以數學語言表述平面與空間的基本關係和性質。能以基本的統計量與機率，描述生活中不確定性的程度。</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4F85F"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A-7-1</w:t>
            </w:r>
          </w:p>
          <w:p w14:paraId="5AC9353E"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代數符號：以代數符號表徵</w:t>
            </w:r>
            <w:proofErr w:type="gramStart"/>
            <w:r w:rsidRPr="00361B06">
              <w:rPr>
                <w:rFonts w:eastAsia="標楷體" w:hint="eastAsia"/>
                <w:sz w:val="20"/>
                <w:szCs w:val="20"/>
              </w:rPr>
              <w:t>交換律、分配律</w:t>
            </w:r>
            <w:proofErr w:type="gramEnd"/>
            <w:r w:rsidRPr="00361B06">
              <w:rPr>
                <w:rFonts w:eastAsia="標楷體" w:hint="eastAsia"/>
                <w:sz w:val="20"/>
                <w:szCs w:val="20"/>
              </w:rPr>
              <w:t>、結合律；一次</w:t>
            </w:r>
            <w:proofErr w:type="gramStart"/>
            <w:r w:rsidRPr="00361B06">
              <w:rPr>
                <w:rFonts w:eastAsia="標楷體" w:hint="eastAsia"/>
                <w:sz w:val="20"/>
                <w:szCs w:val="20"/>
              </w:rPr>
              <w:t>式的化簡及</w:t>
            </w:r>
            <w:proofErr w:type="gramEnd"/>
            <w:r w:rsidRPr="00361B06">
              <w:rPr>
                <w:rFonts w:eastAsia="標楷體" w:hint="eastAsia"/>
                <w:sz w:val="20"/>
                <w:szCs w:val="20"/>
              </w:rPr>
              <w:t>同類項；以符號記錄生活中的情境問題。</w:t>
            </w:r>
          </w:p>
          <w:p w14:paraId="740C7877"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A-7-2</w:t>
            </w:r>
          </w:p>
          <w:p w14:paraId="1D76717B"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一元一次方程式的意義：一元一次方程式及其解的意義；具體情境中列出一元一次方程式。</w:t>
            </w:r>
          </w:p>
          <w:p w14:paraId="63EC4616"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A-7-3</w:t>
            </w:r>
          </w:p>
          <w:p w14:paraId="02E76027" w14:textId="7A49A1FD"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一元一次方程式的解法與應用：等量公理；移項法則；驗算；應用問題。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6B9B"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a-IV-1</w:t>
            </w:r>
          </w:p>
          <w:p w14:paraId="0AA50D87"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理解並應用符號及文字敘述表達概念、運算、推理及證明。</w:t>
            </w:r>
          </w:p>
          <w:p w14:paraId="79049D07" w14:textId="77777777" w:rsidR="000373D8" w:rsidRPr="00361B06" w:rsidRDefault="000373D8" w:rsidP="000373D8">
            <w:pPr>
              <w:pStyle w:val="Default"/>
              <w:spacing w:line="0" w:lineRule="atLeast"/>
              <w:rPr>
                <w:rFonts w:eastAsia="標楷體"/>
                <w:bCs/>
                <w:sz w:val="20"/>
                <w:szCs w:val="20"/>
              </w:rPr>
            </w:pPr>
            <w:r w:rsidRPr="00361B06">
              <w:rPr>
                <w:rFonts w:eastAsia="標楷體"/>
                <w:bCs/>
                <w:sz w:val="20"/>
                <w:szCs w:val="20"/>
              </w:rPr>
              <w:t>a-IV-2</w:t>
            </w:r>
          </w:p>
          <w:p w14:paraId="0160734A" w14:textId="4108FD18" w:rsidR="000373D8" w:rsidRDefault="000373D8" w:rsidP="000373D8">
            <w:pPr>
              <w:jc w:val="center"/>
              <w:rPr>
                <w:rFonts w:ascii="標楷體" w:eastAsia="標楷體" w:hAnsi="標楷體" w:cs="標楷體"/>
              </w:rPr>
            </w:pPr>
            <w:r w:rsidRPr="00361B06">
              <w:rPr>
                <w:rFonts w:ascii="標楷體" w:eastAsia="標楷體" w:hAnsi="標楷體" w:hint="eastAsia"/>
                <w:bCs/>
                <w:sz w:val="20"/>
                <w:szCs w:val="20"/>
              </w:rPr>
              <w:t>理解一元一次方程式及其解的意義，能以等量公理與移項法則求解和驗算，並能運用到日常生活的情境解決問題。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9D6C" w14:textId="10E25CC3"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570D4C8D"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法定：數學-環境-(環J</w:t>
            </w:r>
            <w:r>
              <w:rPr>
                <w:rFonts w:ascii="標楷體" w:eastAsia="標楷體" w:hAnsi="標楷體" w:hint="eastAsia"/>
                <w:color w:val="000000"/>
                <w:sz w:val="20"/>
                <w:szCs w:val="20"/>
              </w:rPr>
              <w:t>3</w:t>
            </w:r>
            <w:r w:rsidRPr="008F1422">
              <w:rPr>
                <w:rFonts w:ascii="標楷體" w:eastAsia="標楷體" w:hAnsi="標楷體" w:hint="eastAsia"/>
                <w:color w:val="000000"/>
                <w:sz w:val="20"/>
                <w:szCs w:val="20"/>
              </w:rPr>
              <w:t>)-1</w:t>
            </w:r>
            <w:r w:rsidRPr="00361B06">
              <w:rPr>
                <w:rFonts w:ascii="標楷體" w:eastAsia="標楷體" w:hAnsi="標楷體"/>
                <w:color w:val="000000"/>
                <w:sz w:val="20"/>
                <w:szCs w:val="20"/>
              </w:rPr>
              <w:cr/>
            </w:r>
            <w:r w:rsidRPr="008F1422">
              <w:rPr>
                <w:rFonts w:ascii="標楷體" w:eastAsia="標楷體" w:hAnsi="標楷體" w:hint="eastAsia"/>
                <w:color w:val="000000"/>
                <w:sz w:val="20"/>
                <w:szCs w:val="20"/>
              </w:rPr>
              <w:t>法定：數學-家庭教育-(家-J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p>
          <w:p w14:paraId="132B2A46"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1AA751E8"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1E1735CA" w14:textId="575FF688" w:rsidR="000373D8" w:rsidRDefault="000373D8" w:rsidP="000373D8">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A167"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第三章 一元一次方程式</w:t>
            </w:r>
          </w:p>
          <w:p w14:paraId="7B7754AE" w14:textId="61C2C0A3"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3-2 一元一次方程式的列式與求解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0D5A"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數-J-B1</w:t>
            </w:r>
          </w:p>
          <w:p w14:paraId="2BF8904C" w14:textId="4ABDEAE5"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具備處理代數與幾何中數學關係的能力，並用以描述情境中的現象。能在經驗範圍內，以數學語言表述平面與空間的基本關係和性質。能以基本的統計量與機率，描述生</w:t>
            </w:r>
            <w:r w:rsidRPr="00B22BAD">
              <w:rPr>
                <w:rFonts w:ascii="標楷體" w:eastAsia="標楷體" w:hAnsi="標楷體" w:hint="eastAsia"/>
                <w:sz w:val="20"/>
                <w:szCs w:val="20"/>
              </w:rPr>
              <w:lastRenderedPageBreak/>
              <w:t>活中不確定性的程度。</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BAE"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lastRenderedPageBreak/>
              <w:t>A-7-2</w:t>
            </w:r>
          </w:p>
          <w:p w14:paraId="763D9FE7"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一元一次方程式的意義：一元一次方程式及其解的意義；具體情境中列出一元一次方程式。</w:t>
            </w:r>
          </w:p>
          <w:p w14:paraId="352C5E20"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A-7-3</w:t>
            </w:r>
          </w:p>
          <w:p w14:paraId="79C47B76" w14:textId="0223B930"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一元一次方程式的解法與應用：等量公理；移項法則；驗算；應用問題。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0576" w14:textId="77777777" w:rsidR="000373D8" w:rsidRPr="00361B06" w:rsidRDefault="000373D8" w:rsidP="000373D8">
            <w:pPr>
              <w:pStyle w:val="Default"/>
              <w:spacing w:line="0" w:lineRule="atLeast"/>
              <w:rPr>
                <w:rFonts w:eastAsia="標楷體"/>
                <w:bCs/>
                <w:sz w:val="20"/>
                <w:szCs w:val="20"/>
              </w:rPr>
            </w:pPr>
            <w:r w:rsidRPr="00361B06">
              <w:rPr>
                <w:rFonts w:eastAsia="標楷體"/>
                <w:bCs/>
                <w:sz w:val="20"/>
                <w:szCs w:val="20"/>
              </w:rPr>
              <w:t>a-IV-2</w:t>
            </w:r>
          </w:p>
          <w:p w14:paraId="01C1657E" w14:textId="76D23AFC" w:rsidR="000373D8" w:rsidRDefault="000373D8" w:rsidP="000373D8">
            <w:pPr>
              <w:jc w:val="center"/>
              <w:rPr>
                <w:rFonts w:ascii="標楷體" w:eastAsia="標楷體" w:hAnsi="標楷體" w:cs="標楷體"/>
              </w:rPr>
            </w:pPr>
            <w:r w:rsidRPr="00361B06">
              <w:rPr>
                <w:rFonts w:ascii="標楷體" w:eastAsia="標楷體" w:hAnsi="標楷體" w:hint="eastAsia"/>
                <w:bCs/>
                <w:sz w:val="20"/>
                <w:szCs w:val="20"/>
              </w:rPr>
              <w:t>理解一元一次方程式及其解的意義，能以等量公理與移項法則求解和驗算，並能運用到日常生活的情境解決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3D8E" w14:textId="7A2DD273"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AEF7E30"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法定：數學-家庭教育-(家-J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p>
          <w:p w14:paraId="27C965EE"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D1F76D0"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0373D8" w:rsidRDefault="000373D8" w:rsidP="000373D8">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CD61"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第三章 一元一次方程式</w:t>
            </w:r>
          </w:p>
          <w:p w14:paraId="127BE931" w14:textId="77777777" w:rsidR="000373D8" w:rsidRPr="00657328" w:rsidRDefault="000373D8" w:rsidP="000373D8">
            <w:pPr>
              <w:spacing w:line="0" w:lineRule="atLeas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3-2 一元一次方程式的列式與求解</w:t>
            </w:r>
          </w:p>
          <w:p w14:paraId="694C4302"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C64E"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數-J-B1</w:t>
            </w:r>
          </w:p>
          <w:p w14:paraId="2DB3A461" w14:textId="439D7F71"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具備處理代數與幾何中數學關係的能力，並用以描述情境中的現象。能在經驗範圍內，以數學語言表述平面與空間的基本關係和性質。能以基本的統計量與機率，描述生活中不確定性的程度。</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FB7A"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A-7-2</w:t>
            </w:r>
          </w:p>
          <w:p w14:paraId="0172409B"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一元一次方程式的意義：一元一次方程式及其解的意義；具體情境中列出一元一次方程式。</w:t>
            </w:r>
          </w:p>
          <w:p w14:paraId="17252026"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A-7-3</w:t>
            </w:r>
          </w:p>
          <w:p w14:paraId="5FB5F25B" w14:textId="064F213C"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一元一次方程式的解法與應用：等量公理；移項法則；驗算；應用問題。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A818" w14:textId="77777777" w:rsidR="000373D8" w:rsidRPr="00361B06" w:rsidRDefault="000373D8" w:rsidP="000373D8">
            <w:pPr>
              <w:pStyle w:val="Default"/>
              <w:spacing w:line="0" w:lineRule="atLeast"/>
              <w:rPr>
                <w:rFonts w:eastAsia="標楷體"/>
                <w:bCs/>
                <w:sz w:val="20"/>
                <w:szCs w:val="20"/>
              </w:rPr>
            </w:pPr>
            <w:r w:rsidRPr="00361B06">
              <w:rPr>
                <w:rFonts w:eastAsia="標楷體"/>
                <w:bCs/>
                <w:sz w:val="20"/>
                <w:szCs w:val="20"/>
              </w:rPr>
              <w:t>a-IV-2</w:t>
            </w:r>
          </w:p>
          <w:p w14:paraId="621F7415" w14:textId="27CF5FC6" w:rsidR="000373D8" w:rsidRDefault="000373D8" w:rsidP="000373D8">
            <w:pPr>
              <w:jc w:val="center"/>
              <w:rPr>
                <w:rFonts w:ascii="標楷體" w:eastAsia="標楷體" w:hAnsi="標楷體" w:cs="標楷體"/>
              </w:rPr>
            </w:pPr>
            <w:r w:rsidRPr="00361B06">
              <w:rPr>
                <w:rFonts w:ascii="標楷體" w:eastAsia="標楷體" w:hAnsi="標楷體" w:hint="eastAsia"/>
                <w:bCs/>
                <w:sz w:val="20"/>
                <w:szCs w:val="20"/>
              </w:rPr>
              <w:t>理解一元一次方程式及其解的意義，能以等量公理與移項法則求解和驗算，並能運用到日常生活的情境解決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4076" w14:textId="5999EFDB"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1937A3E"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w:t>
            </w:r>
            <w:r w:rsidRPr="00361B06">
              <w:rPr>
                <w:rFonts w:ascii="標楷體" w:eastAsia="標楷體" w:hAnsi="標楷體" w:hint="eastAsia"/>
                <w:color w:val="000000"/>
                <w:sz w:val="20"/>
                <w:szCs w:val="20"/>
              </w:rPr>
              <w:t>人權</w:t>
            </w:r>
            <w:r w:rsidRPr="008F1422">
              <w:rPr>
                <w:rFonts w:ascii="標楷體" w:eastAsia="標楷體" w:hAnsi="標楷體" w:hint="eastAsia"/>
                <w:color w:val="000000"/>
                <w:sz w:val="20"/>
                <w:szCs w:val="20"/>
              </w:rPr>
              <w:t>-(</w:t>
            </w:r>
            <w:r w:rsidRPr="00361B06">
              <w:rPr>
                <w:rFonts w:ascii="標楷體" w:eastAsia="標楷體" w:hAnsi="標楷體" w:hint="eastAsia"/>
                <w:color w:val="000000"/>
                <w:sz w:val="20"/>
                <w:szCs w:val="20"/>
              </w:rPr>
              <w:t>人-J1</w:t>
            </w:r>
            <w:r w:rsidRPr="008F1422">
              <w:rPr>
                <w:rFonts w:ascii="標楷體" w:eastAsia="標楷體" w:hAnsi="標楷體" w:hint="eastAsia"/>
                <w:color w:val="000000"/>
                <w:sz w:val="20"/>
                <w:szCs w:val="20"/>
              </w:rPr>
              <w:t>)-1</w:t>
            </w:r>
          </w:p>
          <w:p w14:paraId="11C557DF" w14:textId="77777777" w:rsidR="000373D8" w:rsidRPr="00883B18" w:rsidRDefault="000373D8" w:rsidP="000373D8">
            <w:pPr>
              <w:spacing w:line="0" w:lineRule="atLeast"/>
              <w:rPr>
                <w:rFonts w:ascii="標楷體" w:eastAsia="標楷體" w:hAnsi="標楷體"/>
              </w:rPr>
            </w:pPr>
            <w:r w:rsidRPr="008F1422">
              <w:rPr>
                <w:rFonts w:ascii="標楷體" w:eastAsia="標楷體" w:hAnsi="標楷體" w:hint="eastAsia"/>
                <w:color w:val="000000"/>
                <w:sz w:val="20"/>
                <w:szCs w:val="20"/>
              </w:rPr>
              <w:t>法定：數學-家庭教育-(家-J</w:t>
            </w:r>
            <w:r>
              <w:rPr>
                <w:rFonts w:ascii="標楷體" w:eastAsia="標楷體" w:hAnsi="標楷體"/>
                <w:color w:val="000000"/>
                <w:sz w:val="20"/>
                <w:szCs w:val="20"/>
              </w:rPr>
              <w:t>1</w:t>
            </w:r>
            <w:r w:rsidRPr="008F1422">
              <w:rPr>
                <w:rFonts w:ascii="標楷體" w:eastAsia="標楷體" w:hAnsi="標楷體" w:hint="eastAsia"/>
                <w:color w:val="000000"/>
                <w:sz w:val="20"/>
                <w:szCs w:val="20"/>
              </w:rPr>
              <w:t>)-1</w:t>
            </w:r>
            <w:r w:rsidRPr="00883B18">
              <w:rPr>
                <w:rFonts w:ascii="標楷體" w:eastAsia="標楷體" w:hAnsi="標楷體"/>
              </w:rPr>
              <w:t xml:space="preserve"> </w:t>
            </w:r>
          </w:p>
          <w:p w14:paraId="2376F238"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49B6E94C"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B1DC62E" w14:textId="19F4ACE0" w:rsidR="000373D8" w:rsidRDefault="000373D8" w:rsidP="000373D8">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8B418"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第三章 一元一次方程式</w:t>
            </w:r>
          </w:p>
          <w:p w14:paraId="3048AA87" w14:textId="60B1D6E5"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3-3 一元一次方程式的應用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DED01"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 xml:space="preserve">數-J-A3 </w:t>
            </w:r>
          </w:p>
          <w:p w14:paraId="6EC2D262" w14:textId="5CCA02B9"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具備識別現實生活問題和數學的關聯的能力，可從多元、彈性角度擬訂問題解決計畫，並能將問題解答轉化於真實世界。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585C"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A-7-2</w:t>
            </w:r>
          </w:p>
          <w:p w14:paraId="7C65A380" w14:textId="77777777" w:rsidR="000373D8" w:rsidRPr="00361B06" w:rsidRDefault="000373D8" w:rsidP="000373D8">
            <w:pPr>
              <w:pStyle w:val="Default"/>
              <w:spacing w:line="0" w:lineRule="atLeast"/>
              <w:rPr>
                <w:rFonts w:eastAsia="標楷體"/>
                <w:sz w:val="20"/>
                <w:szCs w:val="20"/>
              </w:rPr>
            </w:pPr>
            <w:r w:rsidRPr="00361B06">
              <w:rPr>
                <w:rFonts w:eastAsia="標楷體" w:hint="eastAsia"/>
                <w:sz w:val="20"/>
                <w:szCs w:val="20"/>
              </w:rPr>
              <w:t>一元一次方程式的意義：一元一次方程式及其解的意義；具體情境中列出一元一次方程式。</w:t>
            </w:r>
          </w:p>
          <w:p w14:paraId="623E5CC9"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A-7-3</w:t>
            </w:r>
          </w:p>
          <w:p w14:paraId="430DF588" w14:textId="0D7A6B75"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一元一次方程式的解法與應用：等量公理；移項法則；驗算；應用問題。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1237" w14:textId="77777777" w:rsidR="000373D8" w:rsidRPr="00361B06" w:rsidRDefault="000373D8" w:rsidP="000373D8">
            <w:pPr>
              <w:pStyle w:val="Default"/>
              <w:spacing w:line="0" w:lineRule="atLeast"/>
              <w:rPr>
                <w:rFonts w:eastAsia="標楷體"/>
                <w:bCs/>
                <w:sz w:val="20"/>
                <w:szCs w:val="20"/>
              </w:rPr>
            </w:pPr>
            <w:r w:rsidRPr="00361B06">
              <w:rPr>
                <w:rFonts w:eastAsia="標楷體"/>
                <w:bCs/>
                <w:sz w:val="20"/>
                <w:szCs w:val="20"/>
              </w:rPr>
              <w:t>a-IV-2</w:t>
            </w:r>
          </w:p>
          <w:p w14:paraId="09914D08" w14:textId="3BBC8FFD" w:rsidR="000373D8" w:rsidRDefault="000373D8" w:rsidP="000373D8">
            <w:pPr>
              <w:jc w:val="center"/>
              <w:rPr>
                <w:rFonts w:ascii="標楷體" w:eastAsia="標楷體" w:hAnsi="標楷體" w:cs="標楷體"/>
              </w:rPr>
            </w:pPr>
            <w:r w:rsidRPr="00361B06">
              <w:rPr>
                <w:rFonts w:ascii="標楷體" w:eastAsia="標楷體" w:hAnsi="標楷體" w:hint="eastAsia"/>
                <w:bCs/>
                <w:sz w:val="20"/>
                <w:szCs w:val="20"/>
              </w:rPr>
              <w:t>理解一元一次方程式及其解的意義，能以等量公理與移項法則求解和驗算，並能運用到日常生活的情境解決問題。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F197" w14:textId="4BECA5BD"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509F32C7"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法定：數學-家庭教育-(家-J2)-1</w:t>
            </w:r>
          </w:p>
          <w:p w14:paraId="3DF504D9" w14:textId="066BE472" w:rsidR="000373D8" w:rsidRPr="005601AE" w:rsidRDefault="000373D8" w:rsidP="000373D8">
            <w:pPr>
              <w:jc w:val="center"/>
              <w:rPr>
                <w:rFonts w:ascii="標楷體" w:eastAsia="標楷體" w:hAnsi="標楷體" w:cs="標楷體"/>
                <w:color w:val="0070C0"/>
                <w:sz w:val="20"/>
                <w:szCs w:val="20"/>
              </w:rPr>
            </w:pPr>
            <w:r w:rsidRPr="008F1422">
              <w:rPr>
                <w:rFonts w:ascii="標楷體" w:eastAsia="標楷體" w:hAnsi="標楷體" w:hint="eastAsia"/>
                <w:color w:val="000000"/>
                <w:sz w:val="20"/>
                <w:szCs w:val="20"/>
              </w:rPr>
              <w:t>法定：數學-品德-(品-J5)-1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157B3EDD"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0373D8" w:rsidRDefault="000373D8" w:rsidP="000373D8">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AF52"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第三章 一元一次方程式</w:t>
            </w:r>
          </w:p>
          <w:p w14:paraId="4FEF2CAE" w14:textId="317DC8B0" w:rsidR="000373D8" w:rsidRDefault="000373D8" w:rsidP="000373D8">
            <w:pPr>
              <w:jc w:val="center"/>
              <w:rPr>
                <w:rFonts w:ascii="標楷體" w:eastAsia="標楷體" w:hAnsi="標楷體" w:cs="標楷體"/>
              </w:rPr>
            </w:pPr>
            <w:r w:rsidRPr="00657328">
              <w:rPr>
                <w:rFonts w:ascii="標楷體" w:eastAsia="標楷體" w:hAnsi="標楷體"/>
                <w:bCs/>
                <w:snapToGrid w:val="0"/>
                <w:kern w:val="0"/>
                <w:sz w:val="20"/>
                <w:szCs w:val="20"/>
              </w:rPr>
              <w:t>3-3 一元一次</w:t>
            </w:r>
            <w:r w:rsidRPr="00657328">
              <w:rPr>
                <w:rFonts w:ascii="標楷體" w:eastAsia="標楷體" w:hAnsi="標楷體"/>
                <w:bCs/>
                <w:snapToGrid w:val="0"/>
                <w:kern w:val="0"/>
                <w:sz w:val="20"/>
                <w:szCs w:val="20"/>
              </w:rPr>
              <w:lastRenderedPageBreak/>
              <w:t>方程式的應用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D0FE"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lastRenderedPageBreak/>
              <w:t xml:space="preserve">數-J-A3 </w:t>
            </w:r>
          </w:p>
          <w:p w14:paraId="2591DF89" w14:textId="38C67DEF"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具備識別現實生活問題和數學的關聯的能力，可從多元、彈性角度擬</w:t>
            </w:r>
            <w:r w:rsidRPr="00B22BAD">
              <w:rPr>
                <w:rFonts w:ascii="標楷體" w:eastAsia="標楷體" w:hAnsi="標楷體" w:hint="eastAsia"/>
                <w:sz w:val="20"/>
                <w:szCs w:val="20"/>
              </w:rPr>
              <w:lastRenderedPageBreak/>
              <w:t>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159D"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lastRenderedPageBreak/>
              <w:t>A-7-3</w:t>
            </w:r>
          </w:p>
          <w:p w14:paraId="683959D1" w14:textId="167BEF12"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一元一次方程式的解法與應用：等量公理；移項法則；驗算；應用問題。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F4082" w14:textId="77777777" w:rsidR="000373D8" w:rsidRPr="00361B06" w:rsidRDefault="000373D8" w:rsidP="000373D8">
            <w:pPr>
              <w:pStyle w:val="Default"/>
              <w:spacing w:line="0" w:lineRule="atLeast"/>
              <w:rPr>
                <w:rFonts w:eastAsia="標楷體"/>
                <w:bCs/>
                <w:sz w:val="20"/>
                <w:szCs w:val="20"/>
              </w:rPr>
            </w:pPr>
            <w:r w:rsidRPr="00361B06">
              <w:rPr>
                <w:rFonts w:eastAsia="標楷體"/>
                <w:bCs/>
                <w:sz w:val="20"/>
                <w:szCs w:val="20"/>
              </w:rPr>
              <w:t>a-IV-2</w:t>
            </w:r>
          </w:p>
          <w:p w14:paraId="7B3798F7" w14:textId="31AA9332" w:rsidR="000373D8" w:rsidRDefault="000373D8" w:rsidP="000373D8">
            <w:pPr>
              <w:jc w:val="center"/>
              <w:rPr>
                <w:rFonts w:ascii="標楷體" w:eastAsia="標楷體" w:hAnsi="標楷體" w:cs="標楷體"/>
              </w:rPr>
            </w:pPr>
            <w:r w:rsidRPr="00361B06">
              <w:rPr>
                <w:rFonts w:ascii="標楷體" w:eastAsia="標楷體" w:hAnsi="標楷體" w:hint="eastAsia"/>
                <w:bCs/>
                <w:sz w:val="20"/>
                <w:szCs w:val="20"/>
              </w:rPr>
              <w:t>理解一元一次方程式及其解的意義，能以等量公理與移項法則求解和驗算，並能運用到日常生活</w:t>
            </w:r>
            <w:r w:rsidRPr="00361B06">
              <w:rPr>
                <w:rFonts w:ascii="標楷體" w:eastAsia="標楷體" w:hAnsi="標楷體" w:hint="eastAsia"/>
                <w:bCs/>
                <w:sz w:val="20"/>
                <w:szCs w:val="20"/>
              </w:rPr>
              <w:lastRenderedPageBreak/>
              <w:t>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271B" w14:textId="77DDA214"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C9FCCF5"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法定：數學-家庭教育-(家-J</w:t>
            </w:r>
            <w:r>
              <w:rPr>
                <w:rFonts w:ascii="標楷體" w:eastAsia="標楷體" w:hAnsi="標楷體" w:hint="eastAsia"/>
                <w:color w:val="000000"/>
                <w:sz w:val="20"/>
                <w:szCs w:val="20"/>
              </w:rPr>
              <w:t>1</w:t>
            </w:r>
            <w:r w:rsidRPr="008F1422">
              <w:rPr>
                <w:rFonts w:ascii="標楷體" w:eastAsia="標楷體" w:hAnsi="標楷體" w:hint="eastAsia"/>
                <w:color w:val="000000"/>
                <w:sz w:val="20"/>
                <w:szCs w:val="20"/>
              </w:rPr>
              <w:t>)-1</w:t>
            </w:r>
          </w:p>
          <w:p w14:paraId="178CF587" w14:textId="698697DC" w:rsidR="000373D8" w:rsidRPr="005601AE" w:rsidRDefault="000373D8" w:rsidP="000373D8">
            <w:pPr>
              <w:jc w:val="center"/>
              <w:rPr>
                <w:rFonts w:ascii="標楷體" w:eastAsia="標楷體" w:hAnsi="標楷體" w:cs="標楷體"/>
                <w:color w:val="0070C0"/>
                <w:sz w:val="20"/>
                <w:szCs w:val="20"/>
              </w:rPr>
            </w:pPr>
            <w:r w:rsidRPr="008F1422">
              <w:rPr>
                <w:rFonts w:ascii="標楷體" w:eastAsia="標楷體" w:hAnsi="標楷體" w:hint="eastAsia"/>
                <w:color w:val="000000"/>
                <w:sz w:val="20"/>
                <w:szCs w:val="20"/>
              </w:rPr>
              <w:t>法定：數學-品德-(品-J5)-1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45A07758" w14:textId="77777777" w:rsidTr="00B77B1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0373D8" w:rsidRDefault="000373D8" w:rsidP="000373D8">
            <w:pPr>
              <w:jc w:val="center"/>
              <w:rPr>
                <w:rFonts w:ascii="標楷體" w:eastAsia="標楷體" w:hAnsi="標楷體" w:cs="標楷體"/>
              </w:rPr>
            </w:pPr>
            <w:r>
              <w:rPr>
                <w:rFonts w:ascii="標楷體" w:eastAsia="標楷體" w:hAnsi="標楷體" w:cs="標楷體" w:hint="eastAsia"/>
              </w:rPr>
              <w:t>01/12-01/16</w:t>
            </w:r>
          </w:p>
          <w:p w14:paraId="4A8FA799" w14:textId="0168021B" w:rsidR="000373D8" w:rsidRDefault="000373D8" w:rsidP="000373D8">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059"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第三章 一元一次方程式</w:t>
            </w:r>
          </w:p>
          <w:p w14:paraId="2E51E915"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3-3 一元一次方程式的應用</w:t>
            </w:r>
          </w:p>
          <w:p w14:paraId="041D7C04" w14:textId="1767A31F" w:rsidR="000373D8" w:rsidRDefault="000373D8" w:rsidP="000373D8">
            <w:pPr>
              <w:jc w:val="center"/>
              <w:rPr>
                <w:rFonts w:ascii="標楷體" w:eastAsia="標楷體" w:hAnsi="標楷體" w:cs="標楷體"/>
              </w:rPr>
            </w:pPr>
            <w:r>
              <w:rPr>
                <w:rFonts w:ascii="標楷體" w:eastAsia="標楷體" w:hAnsi="標楷體" w:hint="eastAsia"/>
                <w:bCs/>
                <w:snapToGrid w:val="0"/>
                <w:kern w:val="0"/>
                <w:sz w:val="20"/>
                <w:szCs w:val="20"/>
              </w:rPr>
              <w:t>結業式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9A397"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 xml:space="preserve">數-J-A3 </w:t>
            </w:r>
          </w:p>
          <w:p w14:paraId="7A2B5A59" w14:textId="0735D510"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具備識別現實生活問題和數學的關聯的能力，可從多元、彈性角度擬訂問題解決計畫，並能將問題解答轉化於真實世界。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B8E5F"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A-7-3</w:t>
            </w:r>
          </w:p>
          <w:p w14:paraId="6C3611AC" w14:textId="02D197E6"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一元一次方程式的解法與應用：等量公理；移項法則；驗算；應用問題。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0DAC" w14:textId="77777777" w:rsidR="000373D8" w:rsidRPr="00361B06" w:rsidRDefault="000373D8" w:rsidP="000373D8">
            <w:pPr>
              <w:pStyle w:val="Default"/>
              <w:spacing w:line="0" w:lineRule="atLeast"/>
              <w:rPr>
                <w:rFonts w:eastAsia="標楷體"/>
                <w:bCs/>
                <w:sz w:val="20"/>
                <w:szCs w:val="20"/>
              </w:rPr>
            </w:pPr>
            <w:r w:rsidRPr="00361B06">
              <w:rPr>
                <w:rFonts w:eastAsia="標楷體"/>
                <w:bCs/>
                <w:sz w:val="20"/>
                <w:szCs w:val="20"/>
              </w:rPr>
              <w:t>a-IV-2</w:t>
            </w:r>
          </w:p>
          <w:p w14:paraId="7150F1BC" w14:textId="18C26564" w:rsidR="000373D8" w:rsidRDefault="000373D8" w:rsidP="000373D8">
            <w:pPr>
              <w:jc w:val="center"/>
              <w:rPr>
                <w:rFonts w:ascii="標楷體" w:eastAsia="標楷體" w:hAnsi="標楷體" w:cs="標楷體"/>
              </w:rPr>
            </w:pPr>
            <w:r w:rsidRPr="00361B06">
              <w:rPr>
                <w:rFonts w:ascii="標楷體" w:eastAsia="標楷體" w:hAnsi="標楷體" w:hint="eastAsia"/>
                <w:bCs/>
                <w:sz w:val="20"/>
                <w:szCs w:val="20"/>
              </w:rPr>
              <w:t>理解一元一次方程式及其解的意義，能以等量公理與移項法則求解和驗算，並能運用到日常生活的情境解決問題。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BC0C" w14:textId="74B87901"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40706BC"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法定：數學-家庭教育-(家-J</w:t>
            </w:r>
            <w:r>
              <w:rPr>
                <w:rFonts w:ascii="標楷體" w:eastAsia="標楷體" w:hAnsi="標楷體" w:hint="eastAsia"/>
                <w:color w:val="000000"/>
                <w:sz w:val="20"/>
                <w:szCs w:val="20"/>
              </w:rPr>
              <w:t>1</w:t>
            </w:r>
            <w:r w:rsidRPr="008F1422">
              <w:rPr>
                <w:rFonts w:ascii="標楷體" w:eastAsia="標楷體" w:hAnsi="標楷體" w:hint="eastAsia"/>
                <w:color w:val="000000"/>
                <w:sz w:val="20"/>
                <w:szCs w:val="20"/>
              </w:rPr>
              <w:t>)-1</w:t>
            </w:r>
          </w:p>
          <w:p w14:paraId="1F78F0DA" w14:textId="7C9A3F5F" w:rsidR="000373D8" w:rsidRPr="005601AE" w:rsidRDefault="000373D8" w:rsidP="000373D8">
            <w:pPr>
              <w:jc w:val="center"/>
              <w:rPr>
                <w:rFonts w:ascii="標楷體" w:eastAsia="標楷體" w:hAnsi="標楷體" w:cs="標楷體"/>
                <w:color w:val="0070C0"/>
                <w:sz w:val="20"/>
                <w:szCs w:val="20"/>
              </w:rPr>
            </w:pPr>
            <w:r w:rsidRPr="008F1422">
              <w:rPr>
                <w:rFonts w:ascii="標楷體" w:eastAsia="標楷體" w:hAnsi="標楷體" w:hint="eastAsia"/>
                <w:color w:val="000000"/>
                <w:sz w:val="20"/>
                <w:szCs w:val="20"/>
              </w:rPr>
              <w:t>法定：數學-品德-(品-J5)-1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0ED49E7F" w14:textId="77777777" w:rsidTr="004B5B7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380F390B" w14:textId="656B9AE0" w:rsidR="000373D8" w:rsidRDefault="000373D8" w:rsidP="000373D8">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5A47"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第三章 一元一次方程式</w:t>
            </w:r>
          </w:p>
          <w:p w14:paraId="0DD51051" w14:textId="77777777" w:rsidR="000373D8" w:rsidRPr="00657328" w:rsidRDefault="000373D8" w:rsidP="000373D8">
            <w:pPr>
              <w:spacing w:line="260" w:lineRule="exact"/>
              <w:rPr>
                <w:rFonts w:ascii="標楷體" w:eastAsia="標楷體" w:hAnsi="標楷體"/>
                <w:bCs/>
                <w:snapToGrid w:val="0"/>
                <w:kern w:val="0"/>
                <w:sz w:val="20"/>
                <w:szCs w:val="20"/>
              </w:rPr>
            </w:pPr>
            <w:r w:rsidRPr="00657328">
              <w:rPr>
                <w:rFonts w:ascii="標楷體" w:eastAsia="標楷體" w:hAnsi="標楷體"/>
                <w:bCs/>
                <w:snapToGrid w:val="0"/>
                <w:kern w:val="0"/>
                <w:sz w:val="20"/>
                <w:szCs w:val="20"/>
              </w:rPr>
              <w:t>3-3 一元一次方程式的應用</w:t>
            </w:r>
          </w:p>
          <w:p w14:paraId="3B0C3F2D" w14:textId="41DFA195" w:rsidR="000373D8" w:rsidRDefault="000373D8" w:rsidP="000373D8">
            <w:pPr>
              <w:jc w:val="center"/>
              <w:rPr>
                <w:rFonts w:ascii="標楷體" w:eastAsia="標楷體" w:hAnsi="標楷體" w:cs="標楷體"/>
              </w:rPr>
            </w:pPr>
            <w:r>
              <w:rPr>
                <w:rFonts w:ascii="標楷體" w:eastAsia="標楷體" w:hAnsi="標楷體" w:hint="eastAsia"/>
                <w:bCs/>
                <w:snapToGrid w:val="0"/>
                <w:kern w:val="0"/>
                <w:sz w:val="20"/>
                <w:szCs w:val="20"/>
              </w:rPr>
              <w:t>結業式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6A6C6" w14:textId="77777777" w:rsidR="000373D8" w:rsidRPr="00B22BAD" w:rsidRDefault="000373D8" w:rsidP="000373D8">
            <w:pPr>
              <w:pStyle w:val="Default"/>
              <w:spacing w:line="0" w:lineRule="atLeast"/>
              <w:rPr>
                <w:rFonts w:eastAsia="標楷體"/>
                <w:sz w:val="20"/>
                <w:szCs w:val="20"/>
              </w:rPr>
            </w:pPr>
            <w:r w:rsidRPr="00B22BAD">
              <w:rPr>
                <w:rFonts w:eastAsia="標楷體" w:hint="eastAsia"/>
                <w:sz w:val="20"/>
                <w:szCs w:val="20"/>
              </w:rPr>
              <w:t xml:space="preserve">數-J-A3 </w:t>
            </w:r>
          </w:p>
          <w:p w14:paraId="5FE07591" w14:textId="2078C503" w:rsidR="000373D8" w:rsidRDefault="000373D8" w:rsidP="000373D8">
            <w:pPr>
              <w:jc w:val="center"/>
              <w:rPr>
                <w:rFonts w:ascii="標楷體" w:eastAsia="標楷體" w:hAnsi="標楷體" w:cs="標楷體"/>
              </w:rPr>
            </w:pPr>
            <w:r w:rsidRPr="00B22BAD">
              <w:rPr>
                <w:rFonts w:ascii="標楷體" w:eastAsia="標楷體" w:hAnsi="標楷體" w:hint="eastAsia"/>
                <w:sz w:val="20"/>
                <w:szCs w:val="20"/>
              </w:rPr>
              <w:t>具備識別現實生活問題和數學的關聯的能力，可從多元、彈性角度擬訂問題解決計畫，並能將問題解答轉化於真實世界。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AB7B7" w14:textId="77777777" w:rsidR="000373D8" w:rsidRPr="00361B06" w:rsidRDefault="000373D8" w:rsidP="000373D8">
            <w:pPr>
              <w:pStyle w:val="Default"/>
              <w:spacing w:line="0" w:lineRule="atLeast"/>
              <w:rPr>
                <w:rFonts w:eastAsia="標楷體"/>
                <w:sz w:val="20"/>
                <w:szCs w:val="20"/>
              </w:rPr>
            </w:pPr>
            <w:r w:rsidRPr="00361B06">
              <w:rPr>
                <w:rFonts w:eastAsia="標楷體"/>
                <w:sz w:val="20"/>
                <w:szCs w:val="20"/>
              </w:rPr>
              <w:t>A-7-3</w:t>
            </w:r>
          </w:p>
          <w:p w14:paraId="410B1BCF" w14:textId="05D6C718" w:rsidR="000373D8" w:rsidRDefault="000373D8" w:rsidP="000373D8">
            <w:pPr>
              <w:jc w:val="center"/>
              <w:rPr>
                <w:rFonts w:ascii="標楷體" w:eastAsia="標楷體" w:hAnsi="標楷體" w:cs="標楷體"/>
                <w:strike/>
              </w:rPr>
            </w:pPr>
            <w:r w:rsidRPr="00361B06">
              <w:rPr>
                <w:rFonts w:ascii="標楷體" w:eastAsia="標楷體" w:hAnsi="標楷體" w:hint="eastAsia"/>
                <w:sz w:val="20"/>
                <w:szCs w:val="20"/>
              </w:rPr>
              <w:t>一元一次方程式的解法與應用：等量公理；移項法則；驗算；應用問題。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8E81" w14:textId="77777777" w:rsidR="000373D8" w:rsidRPr="00361B06" w:rsidRDefault="000373D8" w:rsidP="000373D8">
            <w:pPr>
              <w:pStyle w:val="Default"/>
              <w:spacing w:line="0" w:lineRule="atLeast"/>
              <w:rPr>
                <w:rFonts w:eastAsia="標楷體"/>
                <w:bCs/>
                <w:sz w:val="20"/>
                <w:szCs w:val="20"/>
              </w:rPr>
            </w:pPr>
            <w:r w:rsidRPr="00361B06">
              <w:rPr>
                <w:rFonts w:eastAsia="標楷體"/>
                <w:bCs/>
                <w:sz w:val="20"/>
                <w:szCs w:val="20"/>
              </w:rPr>
              <w:t>a-IV-2</w:t>
            </w:r>
          </w:p>
          <w:p w14:paraId="6236AFC3" w14:textId="7987B9D6" w:rsidR="000373D8" w:rsidRDefault="000373D8" w:rsidP="000373D8">
            <w:pPr>
              <w:jc w:val="center"/>
              <w:rPr>
                <w:rFonts w:ascii="標楷體" w:eastAsia="標楷體" w:hAnsi="標楷體" w:cs="標楷體"/>
              </w:rPr>
            </w:pPr>
            <w:r w:rsidRPr="00361B06">
              <w:rPr>
                <w:rFonts w:ascii="標楷體" w:eastAsia="標楷體" w:hAnsi="標楷體" w:hint="eastAsia"/>
                <w:bCs/>
                <w:sz w:val="20"/>
                <w:szCs w:val="20"/>
              </w:rPr>
              <w:t>理解一元一次方程式及其解的意義，能以等量公理與移項法則求解和驗算，並能運用到日常生活的情境解決問題。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1A454" w14:textId="66F131D0"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tcPr>
          <w:p w14:paraId="4E10E821" w14:textId="77777777" w:rsidR="000373D8" w:rsidRDefault="000373D8" w:rsidP="000373D8">
            <w:pPr>
              <w:spacing w:line="0" w:lineRule="atLeast"/>
              <w:rPr>
                <w:rFonts w:ascii="標楷體" w:eastAsia="標楷體" w:hAnsi="標楷體"/>
                <w:color w:val="000000"/>
                <w:sz w:val="20"/>
                <w:szCs w:val="20"/>
              </w:rPr>
            </w:pPr>
            <w:r w:rsidRPr="008F1422">
              <w:rPr>
                <w:rFonts w:ascii="標楷體" w:eastAsia="標楷體" w:hAnsi="標楷體" w:hint="eastAsia"/>
                <w:color w:val="000000"/>
                <w:sz w:val="20"/>
                <w:szCs w:val="20"/>
              </w:rPr>
              <w:t>法定：數學-家庭教育-(家-J</w:t>
            </w:r>
            <w:r>
              <w:rPr>
                <w:rFonts w:ascii="標楷體" w:eastAsia="標楷體" w:hAnsi="標楷體" w:hint="eastAsia"/>
                <w:color w:val="000000"/>
                <w:sz w:val="20"/>
                <w:szCs w:val="20"/>
              </w:rPr>
              <w:t>1</w:t>
            </w:r>
            <w:r w:rsidRPr="008F1422">
              <w:rPr>
                <w:rFonts w:ascii="標楷體" w:eastAsia="標楷體" w:hAnsi="標楷體" w:hint="eastAsia"/>
                <w:color w:val="000000"/>
                <w:sz w:val="20"/>
                <w:szCs w:val="20"/>
              </w:rPr>
              <w:t>)-1</w:t>
            </w:r>
          </w:p>
          <w:p w14:paraId="450A1836" w14:textId="79A62595" w:rsidR="000373D8" w:rsidRPr="005601AE" w:rsidRDefault="000373D8" w:rsidP="000373D8">
            <w:pPr>
              <w:jc w:val="center"/>
              <w:rPr>
                <w:rFonts w:ascii="標楷體" w:eastAsia="標楷體" w:hAnsi="標楷體" w:cs="標楷體"/>
                <w:color w:val="0070C0"/>
                <w:sz w:val="20"/>
                <w:szCs w:val="20"/>
              </w:rPr>
            </w:pPr>
            <w:r w:rsidRPr="008F1422">
              <w:rPr>
                <w:rFonts w:ascii="標楷體" w:eastAsia="標楷體" w:hAnsi="標楷體" w:hint="eastAsia"/>
                <w:color w:val="000000"/>
                <w:sz w:val="20"/>
                <w:szCs w:val="20"/>
              </w:rPr>
              <w:t>法定：數學-品德-(品-J5)-1</w:t>
            </w:r>
          </w:p>
        </w:tc>
        <w:tc>
          <w:tcPr>
            <w:tcW w:w="761" w:type="pct"/>
            <w:tcBorders>
              <w:top w:val="single" w:sz="4" w:space="0" w:color="000000"/>
              <w:left w:val="single" w:sz="4" w:space="0" w:color="000000"/>
              <w:bottom w:val="single" w:sz="4" w:space="0" w:color="000000"/>
              <w:right w:val="single" w:sz="4" w:space="0" w:color="000000"/>
            </w:tcBorders>
          </w:tcPr>
          <w:p w14:paraId="37AD29DF"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92C152D"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B35058F" w14:textId="77777777" w:rsidR="000373D8" w:rsidRPr="00931AA0" w:rsidRDefault="000373D8" w:rsidP="000373D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22A16AC7" w14:textId="3C23313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lastRenderedPageBreak/>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51DD8E6F"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0373D8">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0373D8">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0373D8">
        <w:rPr>
          <w:rFonts w:ascii="標楷體" w:eastAsia="標楷體" w:hAnsi="標楷體" w:cs="標楷體" w:hint="eastAsia"/>
          <w:sz w:val="28"/>
          <w:szCs w:val="28"/>
        </w:rPr>
        <w:t>數學</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6D6B5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0373D8" w14:paraId="2A963DA9" w14:textId="77777777" w:rsidTr="0022090F">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0373D8" w:rsidRDefault="000373D8" w:rsidP="000373D8">
            <w:pPr>
              <w:jc w:val="center"/>
              <w:rPr>
                <w:rFonts w:ascii="標楷體" w:eastAsia="標楷體" w:hAnsi="標楷體" w:cs="標楷體"/>
              </w:rPr>
            </w:pPr>
            <w:r>
              <w:rPr>
                <w:rFonts w:ascii="標楷體" w:eastAsia="標楷體" w:hAnsi="標楷體" w:cs="標楷體" w:hint="eastAsia"/>
              </w:rPr>
              <w:t>02/11-02/13</w:t>
            </w:r>
          </w:p>
          <w:p w14:paraId="3D60AC62" w14:textId="08D24F45" w:rsidR="000373D8" w:rsidRDefault="000373D8" w:rsidP="000373D8">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365E9"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第一章 二元一次聯立方程式</w:t>
            </w:r>
          </w:p>
          <w:p w14:paraId="22E9799B"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1</w:t>
            </w:r>
            <w:r w:rsidRPr="00E55D92">
              <w:rPr>
                <w:rFonts w:ascii="標楷體" w:eastAsia="標楷體" w:hAnsi="標楷體"/>
                <w:sz w:val="20"/>
                <w:szCs w:val="20"/>
              </w:rPr>
              <w:t>-1</w:t>
            </w:r>
            <w:r w:rsidRPr="00E55D92">
              <w:rPr>
                <w:rFonts w:ascii="標楷體" w:eastAsia="標楷體" w:hAnsi="標楷體" w:hint="eastAsia"/>
                <w:sz w:val="20"/>
                <w:szCs w:val="20"/>
              </w:rPr>
              <w:t>二元一次方程式</w:t>
            </w:r>
          </w:p>
          <w:p w14:paraId="40C201EB"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B009A"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數-J-A1</w:t>
            </w:r>
          </w:p>
          <w:p w14:paraId="6DD077CC" w14:textId="5F831738" w:rsidR="000373D8" w:rsidRDefault="000373D8" w:rsidP="000373D8">
            <w:pPr>
              <w:jc w:val="center"/>
              <w:rPr>
                <w:rFonts w:ascii="標楷體" w:eastAsia="標楷體" w:hAnsi="標楷體" w:cs="標楷體"/>
              </w:rPr>
            </w:pPr>
            <w:r w:rsidRPr="00E55D92">
              <w:rPr>
                <w:rFonts w:ascii="標楷體" w:eastAsia="標楷體" w:hAnsi="標楷體"/>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EA22D"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A-7-4</w:t>
            </w:r>
          </w:p>
          <w:p w14:paraId="7190CEBC" w14:textId="0940623B"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聯立方程式的意義</w:t>
            </w:r>
            <w:proofErr w:type="gramEnd"/>
            <w:r w:rsidRPr="00E55D92">
              <w:rPr>
                <w:rFonts w:ascii="標楷體" w:eastAsia="標楷體" w:hAnsi="標楷體" w:hint="eastAsia"/>
                <w:sz w:val="20"/>
                <w:szCs w:val="20"/>
              </w:rPr>
              <w:t>：二元一次方程式及其解的意義；具體情境中列出二元一次方程式；二元一次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解的意義；具體情境中列出二元一次聯立方程式。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528A9"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a-IV-4</w:t>
            </w:r>
          </w:p>
          <w:p w14:paraId="5B57E56D" w14:textId="0EF589DA"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解的意義，並能以</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法與加減消去法求解和驗算，以及能運用到日常生活的情境解決問題。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6C6D" w14:textId="7CB63B58"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516B4085"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sidRPr="001177B8">
              <w:rPr>
                <w:rFonts w:ascii="標楷體" w:eastAsia="標楷體" w:hAnsi="標楷體" w:hint="eastAsia"/>
                <w:snapToGrid w:val="0"/>
                <w:color w:val="000000"/>
                <w:kern w:val="0"/>
                <w:sz w:val="20"/>
                <w:szCs w:val="20"/>
              </w:rPr>
              <w:t>：數學-戶外教育-(</w:t>
            </w:r>
            <w:r w:rsidRPr="00FE47AF">
              <w:rPr>
                <w:rFonts w:ascii="標楷體" w:eastAsia="標楷體" w:hAnsi="標楷體" w:hint="eastAsia"/>
                <w:snapToGrid w:val="0"/>
                <w:color w:val="000000"/>
                <w:kern w:val="0"/>
                <w:sz w:val="20"/>
                <w:szCs w:val="20"/>
              </w:rPr>
              <w:t>戶J5</w:t>
            </w:r>
            <w:r w:rsidRPr="001177B8">
              <w:rPr>
                <w:rFonts w:ascii="標楷體" w:eastAsia="標楷體" w:hAnsi="標楷體" w:hint="eastAsia"/>
                <w:snapToGrid w:val="0"/>
                <w:color w:val="000000"/>
                <w:kern w:val="0"/>
                <w:sz w:val="20"/>
                <w:szCs w:val="20"/>
              </w:rPr>
              <w:t>)-1</w:t>
            </w:r>
          </w:p>
          <w:p w14:paraId="0E4FB52E" w14:textId="1A970DDA" w:rsidR="000373D8" w:rsidRPr="005601AE" w:rsidRDefault="000373D8" w:rsidP="000373D8">
            <w:pPr>
              <w:spacing w:line="240" w:lineRule="exact"/>
              <w:jc w:val="both"/>
              <w:rPr>
                <w:rFonts w:ascii="標楷體" w:eastAsia="標楷體" w:hAnsi="標楷體" w:cs="標楷體"/>
                <w:color w:val="AEAAAA" w:themeColor="background2" w:themeShade="BF"/>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：數學-多元文化</w:t>
            </w:r>
            <w:r w:rsidRPr="001177B8">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多J4</w:t>
            </w:r>
            <w:r w:rsidRPr="001177B8">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8408BE5"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0373D8" w:rsidRPr="00931AA0" w:rsidRDefault="000373D8" w:rsidP="000373D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0373D8" w:rsidRPr="00931AA0" w:rsidRDefault="000373D8" w:rsidP="000373D8">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0373D8" w:rsidRPr="000865D9" w:rsidRDefault="000373D8" w:rsidP="000373D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37FCF51C"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0373D8" w14:paraId="0A012FFE"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0373D8" w:rsidRDefault="000373D8" w:rsidP="000373D8">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2E60"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第一章 二元一次聯立方程式</w:t>
            </w:r>
          </w:p>
          <w:p w14:paraId="522EEBF8"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1</w:t>
            </w:r>
            <w:r w:rsidRPr="00E55D92">
              <w:rPr>
                <w:rFonts w:ascii="標楷體" w:eastAsia="標楷體" w:hAnsi="標楷體"/>
                <w:sz w:val="20"/>
                <w:szCs w:val="20"/>
              </w:rPr>
              <w:t>-1</w:t>
            </w:r>
            <w:r w:rsidRPr="00E55D92">
              <w:rPr>
                <w:rFonts w:ascii="標楷體" w:eastAsia="標楷體" w:hAnsi="標楷體" w:hint="eastAsia"/>
                <w:sz w:val="20"/>
                <w:szCs w:val="20"/>
              </w:rPr>
              <w:t>二元一次方程式</w:t>
            </w:r>
          </w:p>
          <w:p w14:paraId="6D1F73CA"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1-2解二元一次聯立方程式</w:t>
            </w:r>
          </w:p>
          <w:p w14:paraId="22336673"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FF65"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數-J-A1</w:t>
            </w:r>
          </w:p>
          <w:p w14:paraId="28EE13BC" w14:textId="16B7BF01" w:rsidR="000373D8" w:rsidRDefault="000373D8" w:rsidP="000373D8">
            <w:pPr>
              <w:jc w:val="center"/>
              <w:rPr>
                <w:rFonts w:ascii="標楷體" w:eastAsia="標楷體" w:hAnsi="標楷體" w:cs="標楷體"/>
              </w:rPr>
            </w:pPr>
            <w:r w:rsidRPr="00E55D92">
              <w:rPr>
                <w:rFonts w:ascii="標楷體" w:eastAsia="標楷體" w:hAnsi="標楷體"/>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3FC3"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A-7-4</w:t>
            </w:r>
          </w:p>
          <w:p w14:paraId="56C5F0BC"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聯立方程式的意義</w:t>
            </w:r>
            <w:proofErr w:type="gramEnd"/>
            <w:r w:rsidRPr="00E55D92">
              <w:rPr>
                <w:rFonts w:ascii="標楷體" w:eastAsia="標楷體" w:hAnsi="標楷體" w:hint="eastAsia"/>
                <w:sz w:val="20"/>
                <w:szCs w:val="20"/>
              </w:rPr>
              <w:t>：二元一次方程式及其解的意義；具體情境中列出二元一次方程式；二元一次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解的意義；具體情境中列出二元一次聯立方程式。</w:t>
            </w:r>
          </w:p>
          <w:p w14:paraId="02B12E6C"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A-7-5</w:t>
            </w:r>
          </w:p>
          <w:p w14:paraId="5077D17D" w14:textId="624E9BB5"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聯立方程式的解法</w:t>
            </w:r>
            <w:proofErr w:type="gramEnd"/>
            <w:r w:rsidRPr="00E55D92">
              <w:rPr>
                <w:rFonts w:ascii="標楷體" w:eastAsia="標楷體" w:hAnsi="標楷體" w:hint="eastAsia"/>
                <w:sz w:val="20"/>
                <w:szCs w:val="20"/>
              </w:rPr>
              <w:t>與應用：</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法；加減消去法；應用問題。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4A9D"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a-IV-4</w:t>
            </w:r>
          </w:p>
          <w:p w14:paraId="1FAC791C" w14:textId="45137467"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解的意義，並能以</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法與加減消去法求解和驗算，以及能運用到日常生活的情境解決問題。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F2B3" w14:textId="16656791"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B42D87A"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：數學-戶外教育</w:t>
            </w:r>
            <w:r w:rsidRPr="001177B8">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戶J5</w:t>
            </w:r>
            <w:r w:rsidRPr="001177B8">
              <w:rPr>
                <w:rFonts w:ascii="標楷體" w:eastAsia="標楷體" w:hAnsi="標楷體" w:hint="eastAsia"/>
                <w:snapToGrid w:val="0"/>
                <w:color w:val="000000"/>
                <w:kern w:val="0"/>
                <w:sz w:val="20"/>
                <w:szCs w:val="20"/>
              </w:rPr>
              <w:t>)-1</w:t>
            </w:r>
          </w:p>
          <w:p w14:paraId="70A19A76" w14:textId="5E77A001"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：數學-多元文化</w:t>
            </w:r>
            <w:r w:rsidRPr="001177B8">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多J4</w:t>
            </w:r>
            <w:r w:rsidRPr="001177B8">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0373D8" w:rsidRPr="00931AA0" w:rsidRDefault="000373D8" w:rsidP="000373D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0373D8" w:rsidRPr="000865D9" w:rsidRDefault="000373D8" w:rsidP="000373D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373D8" w14:paraId="0ACAEC3D"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0373D8" w:rsidRDefault="000373D8" w:rsidP="000373D8">
            <w:pPr>
              <w:jc w:val="center"/>
              <w:rPr>
                <w:rFonts w:ascii="標楷體" w:eastAsia="標楷體" w:hAnsi="標楷體" w:cs="標楷體"/>
              </w:rPr>
            </w:pPr>
            <w:r>
              <w:rPr>
                <w:rFonts w:ascii="標楷體" w:eastAsia="標楷體" w:hAnsi="標楷體" w:cs="標楷體" w:hint="eastAsia"/>
              </w:rPr>
              <w:lastRenderedPageBreak/>
              <w:t>第3</w:t>
            </w:r>
            <w:proofErr w:type="gramStart"/>
            <w:r>
              <w:rPr>
                <w:rFonts w:ascii="標楷體" w:eastAsia="標楷體" w:hAnsi="標楷體" w:cs="標楷體" w:hint="eastAsia"/>
              </w:rPr>
              <w:t>週</w:t>
            </w:r>
            <w:proofErr w:type="gramEnd"/>
          </w:p>
          <w:p w14:paraId="509ABC04" w14:textId="77FC1824" w:rsidR="000373D8" w:rsidRDefault="000373D8" w:rsidP="000373D8">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1E7B"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第一章 二元一次聯立方程式</w:t>
            </w:r>
          </w:p>
          <w:p w14:paraId="39981F8A"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1-2解二元一次聯立方程式</w:t>
            </w:r>
          </w:p>
          <w:p w14:paraId="5B2BD133"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B638"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數-J-A1</w:t>
            </w:r>
          </w:p>
          <w:p w14:paraId="3B057302" w14:textId="15A147F4" w:rsidR="000373D8" w:rsidRDefault="000373D8" w:rsidP="000373D8">
            <w:pPr>
              <w:jc w:val="center"/>
              <w:rPr>
                <w:rFonts w:ascii="標楷體" w:eastAsia="標楷體" w:hAnsi="標楷體" w:cs="標楷體"/>
              </w:rPr>
            </w:pPr>
            <w:r w:rsidRPr="00E55D92">
              <w:rPr>
                <w:rFonts w:ascii="標楷體" w:eastAsia="標楷體" w:hAnsi="標楷體"/>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2BA9"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A-7-5</w:t>
            </w:r>
          </w:p>
          <w:p w14:paraId="5B19F9A1" w14:textId="5661F24C"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聯立方程式的解法</w:t>
            </w:r>
            <w:proofErr w:type="gramEnd"/>
            <w:r w:rsidRPr="00E55D92">
              <w:rPr>
                <w:rFonts w:ascii="標楷體" w:eastAsia="標楷體" w:hAnsi="標楷體" w:hint="eastAsia"/>
                <w:sz w:val="20"/>
                <w:szCs w:val="20"/>
              </w:rPr>
              <w:t>與應用：</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法；加減消去法；應用問題。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29C6"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a-IV-4</w:t>
            </w:r>
          </w:p>
          <w:p w14:paraId="0E8A7088" w14:textId="3CE45471"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解的意義，並能以</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法與加減消去法求解和驗算，以及能運用到日常生活的情境解決問題。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B91E" w14:textId="1E883FC8"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CC99815" w14:textId="6C038F21"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：數學-閱讀素養</w:t>
            </w:r>
            <w:r w:rsidRPr="001177B8">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閱J1</w:t>
            </w:r>
            <w:r w:rsidRPr="001177B8">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14:paraId="3C92C734"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5D58DB8" w14:textId="6ECBED03" w:rsidR="000373D8" w:rsidRDefault="000373D8" w:rsidP="000373D8">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DD06"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第一章 二元一次聯立方程式</w:t>
            </w:r>
          </w:p>
          <w:p w14:paraId="39AA08B8"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1-2解二元一次聯立方程式</w:t>
            </w:r>
          </w:p>
          <w:p w14:paraId="4B1D5701" w14:textId="77777777" w:rsidR="000373D8" w:rsidRPr="00E55D92" w:rsidRDefault="000373D8" w:rsidP="000373D8">
            <w:pPr>
              <w:spacing w:line="280" w:lineRule="exact"/>
              <w:ind w:rightChars="-45" w:right="-108"/>
              <w:rPr>
                <w:rFonts w:ascii="標楷體" w:eastAsia="標楷體" w:hAnsi="標楷體"/>
                <w:sz w:val="20"/>
                <w:szCs w:val="20"/>
              </w:rPr>
            </w:pPr>
            <w:r w:rsidRPr="00E55D92">
              <w:rPr>
                <w:rFonts w:ascii="標楷體" w:eastAsia="標楷體" w:hAnsi="標楷體" w:hint="eastAsia"/>
                <w:sz w:val="20"/>
                <w:szCs w:val="20"/>
              </w:rPr>
              <w:t>1</w:t>
            </w:r>
            <w:r w:rsidRPr="00E55D92">
              <w:rPr>
                <w:rFonts w:ascii="標楷體" w:eastAsia="標楷體" w:hAnsi="標楷體"/>
                <w:sz w:val="20"/>
                <w:szCs w:val="20"/>
              </w:rPr>
              <w:t>-3</w:t>
            </w: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聯立方程式的應用</w:t>
            </w:r>
            <w:proofErr w:type="gramEnd"/>
          </w:p>
          <w:p w14:paraId="0CAA901B"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FAB3D"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數-J-A1</w:t>
            </w:r>
          </w:p>
          <w:p w14:paraId="0667217F" w14:textId="6B790FE2" w:rsidR="000373D8" w:rsidRDefault="000373D8" w:rsidP="000373D8">
            <w:pPr>
              <w:jc w:val="center"/>
              <w:rPr>
                <w:rFonts w:ascii="標楷體" w:eastAsia="標楷體" w:hAnsi="標楷體" w:cs="標楷體"/>
              </w:rPr>
            </w:pPr>
            <w:r w:rsidRPr="00E55D92">
              <w:rPr>
                <w:rFonts w:ascii="標楷體" w:eastAsia="標楷體" w:hAnsi="標楷體"/>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14E"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A-7-5</w:t>
            </w:r>
          </w:p>
          <w:p w14:paraId="3D7CB5C4" w14:textId="6332EF15"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聯立方程式的解法</w:t>
            </w:r>
            <w:proofErr w:type="gramEnd"/>
            <w:r w:rsidRPr="00E55D92">
              <w:rPr>
                <w:rFonts w:ascii="標楷體" w:eastAsia="標楷體" w:hAnsi="標楷體" w:hint="eastAsia"/>
                <w:sz w:val="20"/>
                <w:szCs w:val="20"/>
              </w:rPr>
              <w:t>與應用：</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法；加減消去法；應用問題。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D8FD"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a-IV-4</w:t>
            </w:r>
          </w:p>
          <w:p w14:paraId="7455F59E" w14:textId="1F332C04"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解的意義，並能以</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法與加減消去法求解和驗算，以及能運用到日常生活的情境解決問題。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B14D" w14:textId="092C6195"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1EA970A" w14:textId="06A85997" w:rsidR="000373D8" w:rsidRPr="005601AE" w:rsidRDefault="000373D8" w:rsidP="000373D8">
            <w:pPr>
              <w:jc w:val="center"/>
              <w:rPr>
                <w:rFonts w:ascii="標楷體" w:eastAsia="標楷體" w:hAnsi="標楷體" w:cs="標楷體"/>
                <w:color w:val="0070C0"/>
                <w:sz w:val="20"/>
                <w:szCs w:val="20"/>
              </w:rPr>
            </w:pPr>
            <w:r w:rsidRPr="0060394A">
              <w:rPr>
                <w:rFonts w:ascii="標楷體" w:eastAsia="標楷體" w:hAnsi="標楷體" w:hint="eastAsia"/>
                <w:snapToGrid w:val="0"/>
                <w:color w:val="000000"/>
                <w:kern w:val="0"/>
                <w:sz w:val="20"/>
                <w:szCs w:val="20"/>
              </w:rPr>
              <w:t>法定：數學-環境-(環J</w:t>
            </w:r>
            <w:r>
              <w:rPr>
                <w:rFonts w:ascii="標楷體" w:eastAsia="標楷體" w:hAnsi="標楷體" w:hint="eastAsia"/>
                <w:snapToGrid w:val="0"/>
                <w:color w:val="000000"/>
                <w:kern w:val="0"/>
                <w:sz w:val="20"/>
                <w:szCs w:val="20"/>
              </w:rPr>
              <w:t>1</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4BE393CA"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5F0E90F" w14:textId="660CDE29" w:rsidR="000373D8" w:rsidRDefault="000373D8" w:rsidP="000373D8">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9BC6"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第一章 二元一次聯立方程式</w:t>
            </w:r>
          </w:p>
          <w:p w14:paraId="1E41AAF6" w14:textId="77777777" w:rsidR="000373D8" w:rsidRPr="00E55D92" w:rsidRDefault="000373D8" w:rsidP="000373D8">
            <w:pPr>
              <w:spacing w:line="280" w:lineRule="exact"/>
              <w:ind w:rightChars="-45" w:right="-108"/>
              <w:rPr>
                <w:rFonts w:ascii="標楷體" w:eastAsia="標楷體" w:hAnsi="標楷體"/>
                <w:sz w:val="20"/>
                <w:szCs w:val="20"/>
              </w:rPr>
            </w:pPr>
            <w:r w:rsidRPr="00E55D92">
              <w:rPr>
                <w:rFonts w:ascii="標楷體" w:eastAsia="標楷體" w:hAnsi="標楷體" w:hint="eastAsia"/>
                <w:sz w:val="20"/>
                <w:szCs w:val="20"/>
              </w:rPr>
              <w:t>1</w:t>
            </w:r>
            <w:r w:rsidRPr="00E55D92">
              <w:rPr>
                <w:rFonts w:ascii="標楷體" w:eastAsia="標楷體" w:hAnsi="標楷體"/>
                <w:sz w:val="20"/>
                <w:szCs w:val="20"/>
              </w:rPr>
              <w:t>-3</w:t>
            </w: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聯立方程式的應用</w:t>
            </w:r>
            <w:proofErr w:type="gramEnd"/>
          </w:p>
          <w:p w14:paraId="6629D61D"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6367"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數-J-A1</w:t>
            </w:r>
          </w:p>
          <w:p w14:paraId="6E08056D" w14:textId="6C1A3D8F" w:rsidR="000373D8" w:rsidRDefault="000373D8" w:rsidP="000373D8">
            <w:pPr>
              <w:jc w:val="center"/>
              <w:rPr>
                <w:rFonts w:ascii="標楷體" w:eastAsia="標楷體" w:hAnsi="標楷體" w:cs="標楷體"/>
              </w:rPr>
            </w:pPr>
            <w:r w:rsidRPr="00E55D92">
              <w:rPr>
                <w:rFonts w:ascii="標楷體" w:eastAsia="標楷體" w:hAnsi="標楷體"/>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87A4E"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A-7-5</w:t>
            </w:r>
          </w:p>
          <w:p w14:paraId="44C52035" w14:textId="5138D6C8"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聯立方程式的解法</w:t>
            </w:r>
            <w:proofErr w:type="gramEnd"/>
            <w:r w:rsidRPr="00E55D92">
              <w:rPr>
                <w:rFonts w:ascii="標楷體" w:eastAsia="標楷體" w:hAnsi="標楷體" w:hint="eastAsia"/>
                <w:sz w:val="20"/>
                <w:szCs w:val="20"/>
              </w:rPr>
              <w:t>與應用：</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法；加減消去法；應用問題。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8556"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a-IV-4</w:t>
            </w:r>
          </w:p>
          <w:p w14:paraId="59716399" w14:textId="38CBDD14"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解的意義，並能以</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法與加減消去法求解和驗算，以及能運用到日常生活的情境解決問題。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D652" w14:textId="7FED21E0"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73997DE" w14:textId="77777777" w:rsidR="000373D8" w:rsidRDefault="000373D8" w:rsidP="000373D8">
            <w:pPr>
              <w:suppressAutoHyphens/>
              <w:spacing w:line="0" w:lineRule="atLeast"/>
              <w:rPr>
                <w:rFonts w:ascii="標楷體" w:eastAsia="標楷體" w:hAnsi="標楷體"/>
                <w:snapToGrid w:val="0"/>
                <w:color w:val="000000"/>
                <w:kern w:val="0"/>
                <w:sz w:val="20"/>
                <w:szCs w:val="20"/>
              </w:rPr>
            </w:pPr>
            <w:r w:rsidRPr="0060394A">
              <w:rPr>
                <w:rFonts w:ascii="標楷體" w:eastAsia="標楷體" w:hAnsi="標楷體" w:hint="eastAsia"/>
                <w:snapToGrid w:val="0"/>
                <w:color w:val="000000"/>
                <w:kern w:val="0"/>
                <w:sz w:val="20"/>
                <w:szCs w:val="20"/>
              </w:rPr>
              <w:t>法定：數學-環境-(環J</w:t>
            </w:r>
            <w:r>
              <w:rPr>
                <w:rFonts w:ascii="標楷體" w:eastAsia="標楷體" w:hAnsi="標楷體" w:hint="eastAsia"/>
                <w:snapToGrid w:val="0"/>
                <w:color w:val="000000"/>
                <w:kern w:val="0"/>
                <w:sz w:val="20"/>
                <w:szCs w:val="20"/>
              </w:rPr>
              <w:t>1</w:t>
            </w:r>
            <w:r w:rsidRPr="0060394A">
              <w:rPr>
                <w:rFonts w:ascii="標楷體" w:eastAsia="標楷體" w:hAnsi="標楷體" w:hint="eastAsia"/>
                <w:snapToGrid w:val="0"/>
                <w:color w:val="000000"/>
                <w:kern w:val="0"/>
                <w:sz w:val="20"/>
                <w:szCs w:val="20"/>
              </w:rPr>
              <w:t>)-1</w:t>
            </w:r>
          </w:p>
          <w:p w14:paraId="1758FDA7" w14:textId="0784057B"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：數學-戶外教育</w:t>
            </w:r>
            <w:r w:rsidRPr="0060394A">
              <w:rPr>
                <w:rFonts w:ascii="標楷體" w:eastAsia="標楷體" w:hAnsi="標楷體" w:hint="eastAsia"/>
                <w:snapToGrid w:val="0"/>
                <w:color w:val="000000"/>
                <w:kern w:val="0"/>
                <w:sz w:val="20"/>
                <w:szCs w:val="20"/>
              </w:rPr>
              <w:t>-(戶J</w:t>
            </w:r>
            <w:r>
              <w:rPr>
                <w:rFonts w:ascii="標楷體" w:eastAsia="標楷體" w:hAnsi="標楷體"/>
                <w:snapToGrid w:val="0"/>
                <w:color w:val="000000"/>
                <w:kern w:val="0"/>
                <w:sz w:val="20"/>
                <w:szCs w:val="20"/>
              </w:rPr>
              <w:t>5</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350D3500"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0373D8" w:rsidRDefault="000373D8" w:rsidP="000373D8">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2ED63"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第二章 平面直角坐標系</w:t>
            </w:r>
          </w:p>
          <w:p w14:paraId="2CE9E787"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lastRenderedPageBreak/>
              <w:t>2</w:t>
            </w:r>
            <w:r w:rsidRPr="00E55D92">
              <w:rPr>
                <w:rFonts w:ascii="標楷體" w:eastAsia="標楷體" w:hAnsi="標楷體"/>
                <w:sz w:val="20"/>
                <w:szCs w:val="20"/>
              </w:rPr>
              <w:t>-1</w:t>
            </w:r>
            <w:r w:rsidRPr="00E55D92">
              <w:rPr>
                <w:rFonts w:ascii="標楷體" w:eastAsia="標楷體" w:hAnsi="標楷體" w:hint="eastAsia"/>
                <w:sz w:val="20"/>
                <w:szCs w:val="20"/>
              </w:rPr>
              <w:t>直角坐標平面</w:t>
            </w:r>
          </w:p>
          <w:p w14:paraId="26E266A1"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E390"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lastRenderedPageBreak/>
              <w:t xml:space="preserve">數-J-A2 </w:t>
            </w:r>
          </w:p>
          <w:p w14:paraId="56880388" w14:textId="271DC3A9"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具備有理數、根式、坐標系之運</w:t>
            </w:r>
            <w:r w:rsidRPr="00E55D92">
              <w:rPr>
                <w:rFonts w:ascii="標楷體" w:eastAsia="標楷體" w:hAnsi="標楷體" w:hint="eastAsia"/>
                <w:sz w:val="20"/>
                <w:szCs w:val="20"/>
              </w:rPr>
              <w:lastRenderedPageBreak/>
              <w:t>作能力，並能以符號代表數或幾何物件，執行運算與推論，在生活情境或可理解的想像情境中，分析本質以解決問題。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F4A6"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lastRenderedPageBreak/>
              <w:t>G-7-1</w:t>
            </w:r>
          </w:p>
          <w:p w14:paraId="3AFC5877" w14:textId="4CA15E5E"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平面直角坐標系：以平面直角坐標系、方位距</w:t>
            </w:r>
            <w:r w:rsidRPr="00E55D92">
              <w:rPr>
                <w:rFonts w:ascii="標楷體" w:eastAsia="標楷體" w:hAnsi="標楷體" w:hint="eastAsia"/>
                <w:sz w:val="20"/>
                <w:szCs w:val="20"/>
              </w:rPr>
              <w:lastRenderedPageBreak/>
              <w:t>離標定位置；平面直角坐標系及其相關術語（縱軸、橫軸、象限）。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22B9"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lastRenderedPageBreak/>
              <w:t>g-IV-1</w:t>
            </w:r>
          </w:p>
          <w:p w14:paraId="7DDAA1D2" w14:textId="64770698"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認識直角坐標的意義與構成要素，並能報讀與</w:t>
            </w:r>
            <w:r w:rsidRPr="00E55D92">
              <w:rPr>
                <w:rFonts w:ascii="標楷體" w:eastAsia="標楷體" w:hAnsi="標楷體" w:hint="eastAsia"/>
                <w:sz w:val="20"/>
                <w:szCs w:val="20"/>
              </w:rPr>
              <w:lastRenderedPageBreak/>
              <w:t>標示坐標點，以及計算兩個坐標點的距離。</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F843" w14:textId="4544EAEE"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FF59402" w14:textId="77777777" w:rsidR="000373D8" w:rsidRDefault="000373D8" w:rsidP="000373D8">
            <w:pPr>
              <w:suppressAutoHyphens/>
              <w:spacing w:line="0" w:lineRule="atLeast"/>
              <w:rPr>
                <w:rFonts w:ascii="標楷體" w:eastAsia="標楷體" w:hAnsi="標楷體"/>
                <w:snapToGrid w:val="0"/>
                <w:color w:val="000000"/>
                <w:kern w:val="0"/>
                <w:sz w:val="20"/>
                <w:szCs w:val="20"/>
              </w:rPr>
            </w:pPr>
            <w:r w:rsidRPr="0060394A">
              <w:rPr>
                <w:rFonts w:ascii="標楷體" w:eastAsia="標楷體" w:hAnsi="標楷體" w:hint="eastAsia"/>
                <w:snapToGrid w:val="0"/>
                <w:color w:val="000000"/>
                <w:kern w:val="0"/>
                <w:sz w:val="20"/>
                <w:szCs w:val="20"/>
              </w:rPr>
              <w:t>法定：數學-環境-(環J</w:t>
            </w:r>
            <w:r>
              <w:rPr>
                <w:rFonts w:ascii="標楷體" w:eastAsia="標楷體" w:hAnsi="標楷體" w:hint="eastAsia"/>
                <w:snapToGrid w:val="0"/>
                <w:color w:val="000000"/>
                <w:kern w:val="0"/>
                <w:sz w:val="20"/>
                <w:szCs w:val="20"/>
              </w:rPr>
              <w:t>1</w:t>
            </w:r>
            <w:r w:rsidRPr="0060394A">
              <w:rPr>
                <w:rFonts w:ascii="標楷體" w:eastAsia="標楷體" w:hAnsi="標楷體" w:hint="eastAsia"/>
                <w:snapToGrid w:val="0"/>
                <w:color w:val="000000"/>
                <w:kern w:val="0"/>
                <w:sz w:val="20"/>
                <w:szCs w:val="20"/>
              </w:rPr>
              <w:t>)-1</w:t>
            </w:r>
          </w:p>
          <w:p w14:paraId="0B3C11FB"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：數學-戶外教育</w:t>
            </w:r>
            <w:r w:rsidRPr="0060394A">
              <w:rPr>
                <w:rFonts w:ascii="標楷體" w:eastAsia="標楷體" w:hAnsi="標楷體" w:hint="eastAsia"/>
                <w:snapToGrid w:val="0"/>
                <w:color w:val="000000"/>
                <w:kern w:val="0"/>
                <w:sz w:val="20"/>
                <w:szCs w:val="20"/>
              </w:rPr>
              <w:t>-(戶J</w:t>
            </w:r>
            <w:r>
              <w:rPr>
                <w:rFonts w:ascii="標楷體" w:eastAsia="標楷體" w:hAnsi="標楷體"/>
                <w:snapToGrid w:val="0"/>
                <w:color w:val="000000"/>
                <w:kern w:val="0"/>
                <w:sz w:val="20"/>
                <w:szCs w:val="20"/>
              </w:rPr>
              <w:t>5</w:t>
            </w:r>
            <w:r w:rsidRPr="0060394A">
              <w:rPr>
                <w:rFonts w:ascii="標楷體" w:eastAsia="標楷體" w:hAnsi="標楷體" w:hint="eastAsia"/>
                <w:snapToGrid w:val="0"/>
                <w:color w:val="000000"/>
                <w:kern w:val="0"/>
                <w:sz w:val="20"/>
                <w:szCs w:val="20"/>
              </w:rPr>
              <w:t>)-1</w:t>
            </w:r>
          </w:p>
          <w:p w14:paraId="1A8A8A66" w14:textId="77777777" w:rsidR="000373D8" w:rsidRPr="00E617AA" w:rsidRDefault="000373D8" w:rsidP="000373D8">
            <w:pPr>
              <w:suppressAutoHyphens/>
              <w:spacing w:line="0" w:lineRule="atLeast"/>
              <w:rPr>
                <w:rFonts w:ascii="標楷體" w:eastAsia="標楷體" w:hAnsi="標楷體"/>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：數學-多元文化</w:t>
            </w:r>
            <w:r w:rsidRPr="0060394A">
              <w:rPr>
                <w:rFonts w:ascii="標楷體" w:eastAsia="標楷體" w:hAnsi="標楷體" w:hint="eastAsia"/>
                <w:snapToGrid w:val="0"/>
                <w:color w:val="000000"/>
                <w:kern w:val="0"/>
                <w:sz w:val="20"/>
                <w:szCs w:val="20"/>
              </w:rPr>
              <w:t>-(多J</w:t>
            </w:r>
            <w:r>
              <w:rPr>
                <w:rFonts w:ascii="標楷體" w:eastAsia="標楷體" w:hAnsi="標楷體" w:hint="eastAsia"/>
                <w:snapToGrid w:val="0"/>
                <w:color w:val="000000"/>
                <w:kern w:val="0"/>
                <w:sz w:val="20"/>
                <w:szCs w:val="20"/>
              </w:rPr>
              <w:t>4</w:t>
            </w:r>
            <w:r w:rsidRPr="0060394A">
              <w:rPr>
                <w:rFonts w:ascii="標楷體" w:eastAsia="標楷體" w:hAnsi="標楷體" w:hint="eastAsia"/>
                <w:snapToGrid w:val="0"/>
                <w:color w:val="000000"/>
                <w:kern w:val="0"/>
                <w:sz w:val="20"/>
                <w:szCs w:val="20"/>
              </w:rPr>
              <w:t>)-1</w:t>
            </w:r>
            <w:r w:rsidRPr="00E617AA">
              <w:rPr>
                <w:rFonts w:ascii="標楷體" w:eastAsia="標楷體" w:hAnsi="標楷體"/>
              </w:rPr>
              <w:t xml:space="preserve"> </w:t>
            </w:r>
          </w:p>
          <w:p w14:paraId="6D070FA8"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56A8D134"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EAEE357" w14:textId="77777777" w:rsidR="000373D8" w:rsidRDefault="000373D8" w:rsidP="000373D8">
            <w:pPr>
              <w:jc w:val="center"/>
              <w:rPr>
                <w:rFonts w:ascii="標楷體" w:eastAsia="標楷體" w:hAnsi="標楷體" w:cs="標楷體"/>
              </w:rPr>
            </w:pPr>
            <w:r>
              <w:rPr>
                <w:rFonts w:ascii="標楷體" w:eastAsia="標楷體" w:hAnsi="標楷體" w:cs="標楷體" w:hint="eastAsia"/>
              </w:rPr>
              <w:t>03/23-03/27</w:t>
            </w:r>
          </w:p>
          <w:p w14:paraId="56B71119" w14:textId="16547712" w:rsidR="000373D8" w:rsidRDefault="000373D8" w:rsidP="000373D8">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3815"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第二章 平面直角坐標系</w:t>
            </w:r>
          </w:p>
          <w:p w14:paraId="4817CC97" w14:textId="34304CFB"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2</w:t>
            </w:r>
            <w:r w:rsidRPr="00E55D92">
              <w:rPr>
                <w:rFonts w:ascii="標楷體" w:eastAsia="標楷體" w:hAnsi="標楷體"/>
                <w:sz w:val="20"/>
                <w:szCs w:val="20"/>
              </w:rPr>
              <w:t>-1</w:t>
            </w:r>
            <w:r w:rsidRPr="00E55D92">
              <w:rPr>
                <w:rFonts w:ascii="標楷體" w:eastAsia="標楷體" w:hAnsi="標楷體" w:hint="eastAsia"/>
                <w:sz w:val="20"/>
                <w:szCs w:val="20"/>
              </w:rPr>
              <w:t>直角坐標平面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FA5F"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數-J-A2 </w:t>
            </w:r>
          </w:p>
          <w:p w14:paraId="541094E5" w14:textId="4C62E966"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具備有理數、根式、坐標系之運作能力，並能以符號代表數或幾何物件，執行運算與推論，在生活情境或可理解的想像情境中，分析本質以解決問題。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D48F"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G-7-1</w:t>
            </w:r>
          </w:p>
          <w:p w14:paraId="1B2CFF71" w14:textId="7A073801"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平面直角坐標系：以平面直角坐標系、方位距離標定位置；平面直角坐標系及其相關術語（縱軸、橫軸、象限）。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7833"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g-IV-1</w:t>
            </w:r>
          </w:p>
          <w:p w14:paraId="28505B42" w14:textId="4D9BFD7D"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認識直角坐標的意義與構成要素，並能報讀與標示坐標點，以及計算兩個坐標點的距離。</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B836" w14:textId="745890C2"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4B645FC" w14:textId="77777777" w:rsidR="000373D8" w:rsidRDefault="000373D8" w:rsidP="000373D8">
            <w:pPr>
              <w:suppressAutoHyphens/>
              <w:spacing w:line="0" w:lineRule="atLeast"/>
              <w:rPr>
                <w:rFonts w:ascii="標楷體" w:eastAsia="標楷體" w:hAnsi="標楷體"/>
                <w:snapToGrid w:val="0"/>
                <w:color w:val="000000"/>
                <w:kern w:val="0"/>
                <w:sz w:val="20"/>
                <w:szCs w:val="20"/>
              </w:rPr>
            </w:pPr>
            <w:r w:rsidRPr="0060394A">
              <w:rPr>
                <w:rFonts w:ascii="標楷體" w:eastAsia="標楷體" w:hAnsi="標楷體" w:hint="eastAsia"/>
                <w:snapToGrid w:val="0"/>
                <w:color w:val="000000"/>
                <w:kern w:val="0"/>
                <w:sz w:val="20"/>
                <w:szCs w:val="20"/>
              </w:rPr>
              <w:t>法定：數學-環境-(環J</w:t>
            </w:r>
            <w:r>
              <w:rPr>
                <w:rFonts w:ascii="標楷體" w:eastAsia="標楷體" w:hAnsi="標楷體" w:hint="eastAsia"/>
                <w:snapToGrid w:val="0"/>
                <w:color w:val="000000"/>
                <w:kern w:val="0"/>
                <w:sz w:val="20"/>
                <w:szCs w:val="20"/>
              </w:rPr>
              <w:t>1</w:t>
            </w:r>
            <w:r w:rsidRPr="0060394A">
              <w:rPr>
                <w:rFonts w:ascii="標楷體" w:eastAsia="標楷體" w:hAnsi="標楷體" w:hint="eastAsia"/>
                <w:snapToGrid w:val="0"/>
                <w:color w:val="000000"/>
                <w:kern w:val="0"/>
                <w:sz w:val="20"/>
                <w:szCs w:val="20"/>
              </w:rPr>
              <w:t>)-1</w:t>
            </w:r>
          </w:p>
          <w:p w14:paraId="5FA7906A"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：數學-戶外教育</w:t>
            </w:r>
            <w:r w:rsidRPr="0060394A">
              <w:rPr>
                <w:rFonts w:ascii="標楷體" w:eastAsia="標楷體" w:hAnsi="標楷體" w:hint="eastAsia"/>
                <w:snapToGrid w:val="0"/>
                <w:color w:val="000000"/>
                <w:kern w:val="0"/>
                <w:sz w:val="20"/>
                <w:szCs w:val="20"/>
              </w:rPr>
              <w:t>-(戶J</w:t>
            </w:r>
            <w:r>
              <w:rPr>
                <w:rFonts w:ascii="標楷體" w:eastAsia="標楷體" w:hAnsi="標楷體"/>
                <w:snapToGrid w:val="0"/>
                <w:color w:val="000000"/>
                <w:kern w:val="0"/>
                <w:sz w:val="20"/>
                <w:szCs w:val="20"/>
              </w:rPr>
              <w:t>5</w:t>
            </w:r>
            <w:r w:rsidRPr="0060394A">
              <w:rPr>
                <w:rFonts w:ascii="標楷體" w:eastAsia="標楷體" w:hAnsi="標楷體" w:hint="eastAsia"/>
                <w:snapToGrid w:val="0"/>
                <w:color w:val="000000"/>
                <w:kern w:val="0"/>
                <w:sz w:val="20"/>
                <w:szCs w:val="20"/>
              </w:rPr>
              <w:t>)-1</w:t>
            </w:r>
          </w:p>
          <w:p w14:paraId="2EACC32A" w14:textId="3A5C115E"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：數學-多元文化</w:t>
            </w:r>
            <w:r w:rsidRPr="0060394A">
              <w:rPr>
                <w:rFonts w:ascii="標楷體" w:eastAsia="標楷體" w:hAnsi="標楷體" w:hint="eastAsia"/>
                <w:snapToGrid w:val="0"/>
                <w:color w:val="000000"/>
                <w:kern w:val="0"/>
                <w:sz w:val="20"/>
                <w:szCs w:val="20"/>
              </w:rPr>
              <w:t>-(多J</w:t>
            </w:r>
            <w:r>
              <w:rPr>
                <w:rFonts w:ascii="標楷體" w:eastAsia="標楷體" w:hAnsi="標楷體" w:hint="eastAsia"/>
                <w:snapToGrid w:val="0"/>
                <w:color w:val="000000"/>
                <w:kern w:val="0"/>
                <w:sz w:val="20"/>
                <w:szCs w:val="20"/>
              </w:rPr>
              <w:t>4</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6CFD6BB9"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0373D8" w:rsidRDefault="000373D8" w:rsidP="000373D8">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1B56"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第二章 平面直角坐標系</w:t>
            </w:r>
          </w:p>
          <w:p w14:paraId="1F5AB347" w14:textId="6D0CAA6D"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2</w:t>
            </w:r>
            <w:r w:rsidRPr="00E55D92">
              <w:rPr>
                <w:rFonts w:ascii="標楷體" w:eastAsia="標楷體" w:hAnsi="標楷體"/>
                <w:sz w:val="20"/>
                <w:szCs w:val="20"/>
              </w:rPr>
              <w:t>-2</w:t>
            </w:r>
            <w:r w:rsidRPr="00E55D92">
              <w:rPr>
                <w:rFonts w:ascii="標楷體" w:eastAsia="標楷體" w:hAnsi="標楷體" w:hint="eastAsia"/>
                <w:sz w:val="20"/>
                <w:szCs w:val="20"/>
              </w:rPr>
              <w:t>二元一次方程式的圖形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FEED"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數-J-A2 </w:t>
            </w:r>
          </w:p>
          <w:p w14:paraId="759C750B" w14:textId="1A2A9029"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具備有理數、根式、坐標系之運作能力，並能以符號代表數或幾何物件，執行運算與推論，在生活情境或可理解的想像情境中，分析</w:t>
            </w:r>
            <w:r w:rsidRPr="00E55D92">
              <w:rPr>
                <w:rFonts w:ascii="標楷體" w:eastAsia="標楷體" w:hAnsi="標楷體" w:hint="eastAsia"/>
                <w:sz w:val="20"/>
                <w:szCs w:val="20"/>
              </w:rPr>
              <w:lastRenderedPageBreak/>
              <w:t>本質以解決問題。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2200"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lastRenderedPageBreak/>
              <w:t>A-7-6</w:t>
            </w:r>
          </w:p>
          <w:p w14:paraId="0E43276D" w14:textId="23CA412E"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聯立方程式的幾何</w:t>
            </w:r>
            <w:proofErr w:type="gramEnd"/>
            <w:r w:rsidRPr="00E55D92">
              <w:rPr>
                <w:rFonts w:ascii="標楷體" w:eastAsia="標楷體" w:hAnsi="標楷體" w:hint="eastAsia"/>
                <w:sz w:val="20"/>
                <w:szCs w:val="20"/>
              </w:rPr>
              <w:t>意義：</w:t>
            </w:r>
            <w:r w:rsidRPr="00E55D92">
              <w:rPr>
                <w:rFonts w:ascii="Cambria Math" w:eastAsia="標楷體" w:hAnsi="Cambria Math" w:cs="Cambria Math"/>
                <w:sz w:val="20"/>
                <w:szCs w:val="20"/>
              </w:rPr>
              <w:t>𝑎𝑥</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𝑏𝑦</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w:t>
            </w:r>
            <w:r w:rsidRPr="00E55D92">
              <w:rPr>
                <w:rFonts w:ascii="Cambria Math" w:eastAsia="標楷體" w:hAnsi="Cambria Math" w:cs="Cambria Math"/>
                <w:sz w:val="20"/>
                <w:szCs w:val="20"/>
              </w:rPr>
              <w:t>𝑦</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的圖形（水平線）；</w:t>
            </w:r>
            <w:r w:rsidRPr="00E55D92">
              <w:rPr>
                <w:rFonts w:ascii="Cambria Math" w:eastAsia="標楷體" w:hAnsi="Cambria Math" w:cs="Cambria Math"/>
                <w:sz w:val="20"/>
                <w:szCs w:val="20"/>
              </w:rPr>
              <w:t>𝑥</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的圖形（鉛垂線）；二元一次聯立方程</w:t>
            </w:r>
            <w:proofErr w:type="gramStart"/>
            <w:r w:rsidRPr="00E55D92">
              <w:rPr>
                <w:rFonts w:ascii="標楷體" w:eastAsia="標楷體" w:hAnsi="標楷體" w:hint="eastAsia"/>
                <w:sz w:val="20"/>
                <w:szCs w:val="20"/>
              </w:rPr>
              <w:t>式的解只</w:t>
            </w:r>
            <w:proofErr w:type="gramEnd"/>
            <w:r w:rsidRPr="00E55D92">
              <w:rPr>
                <w:rFonts w:ascii="標楷體" w:eastAsia="標楷體" w:hAnsi="標楷體" w:hint="eastAsia"/>
                <w:sz w:val="20"/>
                <w:szCs w:val="20"/>
              </w:rPr>
              <w:t>處理相交且只有一個交點的情況。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39D6"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g-IV-2</w:t>
            </w:r>
          </w:p>
          <w:p w14:paraId="453E7C17"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在直角坐標上能描繪與理解二元一次方程式的直線圖形，以及二元一次聯立方程式唯一解的幾何意義。</w:t>
            </w:r>
          </w:p>
          <w:p w14:paraId="092B64C9"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a-IV-4</w:t>
            </w:r>
          </w:p>
          <w:p w14:paraId="414C40F6" w14:textId="60C6321C"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解的意義，並能以</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法與加減消去法求解和</w:t>
            </w:r>
            <w:r w:rsidRPr="00E55D92">
              <w:rPr>
                <w:rFonts w:ascii="標楷體" w:eastAsia="標楷體" w:hAnsi="標楷體" w:hint="eastAsia"/>
                <w:sz w:val="20"/>
                <w:szCs w:val="20"/>
              </w:rPr>
              <w:lastRenderedPageBreak/>
              <w:t>驗算，以及能運用到日常生活的情境解決問題。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F855" w14:textId="2E7D33C4"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2D979BFD" w14:textId="1437A6A5"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：數學-多元文化</w:t>
            </w:r>
            <w:r w:rsidRPr="0060394A">
              <w:rPr>
                <w:rFonts w:ascii="標楷體" w:eastAsia="標楷體" w:hAnsi="標楷體" w:hint="eastAsia"/>
                <w:snapToGrid w:val="0"/>
                <w:color w:val="000000"/>
                <w:kern w:val="0"/>
                <w:sz w:val="20"/>
                <w:szCs w:val="20"/>
              </w:rPr>
              <w:t>-(多J</w:t>
            </w:r>
            <w:r>
              <w:rPr>
                <w:rFonts w:ascii="標楷體" w:eastAsia="標楷體" w:hAnsi="標楷體" w:hint="eastAsia"/>
                <w:snapToGrid w:val="0"/>
                <w:color w:val="000000"/>
                <w:kern w:val="0"/>
                <w:sz w:val="20"/>
                <w:szCs w:val="20"/>
              </w:rPr>
              <w:t>4</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A3394F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E777F1"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5F11DB5" w14:textId="77777777" w:rsidR="000373D8" w:rsidRPr="00931AA0" w:rsidRDefault="000373D8" w:rsidP="000373D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5A63A8AB" w14:textId="3E0D9BB2"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5E0C4C10"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0373D8" w:rsidRDefault="000373D8" w:rsidP="000373D8">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0C383"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第二章 平面直角坐標系</w:t>
            </w:r>
          </w:p>
          <w:p w14:paraId="002E35BF" w14:textId="56593B93"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2</w:t>
            </w:r>
            <w:r w:rsidRPr="00E55D92">
              <w:rPr>
                <w:rFonts w:ascii="標楷體" w:eastAsia="標楷體" w:hAnsi="標楷體"/>
                <w:sz w:val="20"/>
                <w:szCs w:val="20"/>
              </w:rPr>
              <w:t>-2</w:t>
            </w:r>
            <w:r w:rsidRPr="00E55D92">
              <w:rPr>
                <w:rFonts w:ascii="標楷體" w:eastAsia="標楷體" w:hAnsi="標楷體" w:hint="eastAsia"/>
                <w:sz w:val="20"/>
                <w:szCs w:val="20"/>
              </w:rPr>
              <w:t>二元一次方程式的圖形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F5F14"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數-J-A2 </w:t>
            </w:r>
          </w:p>
          <w:p w14:paraId="07D090A5" w14:textId="57FF5296"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具備有理數、根式、坐標系之運作能力，並能以符號代表數或幾何物件，執行運算與推論，在生活情境或可理解的想像情境中，分析本質以解決問題。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39E7"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A-7-6</w:t>
            </w:r>
          </w:p>
          <w:p w14:paraId="6749BC84" w14:textId="7E8A44F5"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聯立方程式的幾何</w:t>
            </w:r>
            <w:proofErr w:type="gramEnd"/>
            <w:r w:rsidRPr="00E55D92">
              <w:rPr>
                <w:rFonts w:ascii="標楷體" w:eastAsia="標楷體" w:hAnsi="標楷體" w:hint="eastAsia"/>
                <w:sz w:val="20"/>
                <w:szCs w:val="20"/>
              </w:rPr>
              <w:t>意義：</w:t>
            </w:r>
            <w:r w:rsidRPr="00E55D92">
              <w:rPr>
                <w:rFonts w:ascii="Cambria Math" w:eastAsia="標楷體" w:hAnsi="Cambria Math" w:cs="Cambria Math"/>
                <w:sz w:val="20"/>
                <w:szCs w:val="20"/>
              </w:rPr>
              <w:t>𝑎𝑥</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𝑏𝑦</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w:t>
            </w:r>
            <w:r w:rsidRPr="00E55D92">
              <w:rPr>
                <w:rFonts w:ascii="Cambria Math" w:eastAsia="標楷體" w:hAnsi="Cambria Math" w:cs="Cambria Math"/>
                <w:sz w:val="20"/>
                <w:szCs w:val="20"/>
              </w:rPr>
              <w:t>𝑦</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的圖形（水平線）；</w:t>
            </w:r>
            <w:r w:rsidRPr="00E55D92">
              <w:rPr>
                <w:rFonts w:ascii="Cambria Math" w:eastAsia="標楷體" w:hAnsi="Cambria Math" w:cs="Cambria Math"/>
                <w:sz w:val="20"/>
                <w:szCs w:val="20"/>
              </w:rPr>
              <w:t>𝑥</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的圖形（鉛垂線）；二元一次聯立方程</w:t>
            </w:r>
            <w:proofErr w:type="gramStart"/>
            <w:r w:rsidRPr="00E55D92">
              <w:rPr>
                <w:rFonts w:ascii="標楷體" w:eastAsia="標楷體" w:hAnsi="標楷體" w:hint="eastAsia"/>
                <w:sz w:val="20"/>
                <w:szCs w:val="20"/>
              </w:rPr>
              <w:t>式的解只</w:t>
            </w:r>
            <w:proofErr w:type="gramEnd"/>
            <w:r w:rsidRPr="00E55D92">
              <w:rPr>
                <w:rFonts w:ascii="標楷體" w:eastAsia="標楷體" w:hAnsi="標楷體" w:hint="eastAsia"/>
                <w:sz w:val="20"/>
                <w:szCs w:val="20"/>
              </w:rPr>
              <w:t>處理相交且只有一個交點的情況。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5687"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g-IV-2</w:t>
            </w:r>
          </w:p>
          <w:p w14:paraId="04F845B3"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在直角坐標上能描繪與理解二元一次方程式的直線圖形，以及二元一次聯立方程式唯一解的幾何意義。</w:t>
            </w:r>
          </w:p>
          <w:p w14:paraId="43969089"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a-IV-4</w:t>
            </w:r>
          </w:p>
          <w:p w14:paraId="12D2137A" w14:textId="0233AD91"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解的意義，並能以</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法與加減消去法求解和驗算，以及能運用到日常生活的情境解決問題。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D95B" w14:textId="13964655"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714D645"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：數學-閱讀素養</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閱J6</w:t>
            </w:r>
            <w:r w:rsidRPr="0060394A">
              <w:rPr>
                <w:rFonts w:ascii="標楷體" w:eastAsia="標楷體" w:hAnsi="標楷體" w:hint="eastAsia"/>
                <w:snapToGrid w:val="0"/>
                <w:color w:val="000000"/>
                <w:kern w:val="0"/>
                <w:sz w:val="20"/>
                <w:szCs w:val="20"/>
              </w:rPr>
              <w:t>)-1</w:t>
            </w:r>
          </w:p>
          <w:p w14:paraId="193C4E14" w14:textId="456CBFB3" w:rsidR="000373D8" w:rsidRPr="005601AE" w:rsidRDefault="000373D8" w:rsidP="000373D8">
            <w:pPr>
              <w:jc w:val="center"/>
              <w:rPr>
                <w:rFonts w:ascii="標楷體" w:eastAsia="標楷體" w:hAnsi="標楷體" w:cs="標楷體"/>
                <w:color w:val="0070C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安全</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安J2</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664C715F"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0373D8" w:rsidRDefault="000373D8" w:rsidP="000373D8">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1D6D"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第二章 平面直角坐標系</w:t>
            </w:r>
          </w:p>
          <w:p w14:paraId="571D35AD" w14:textId="2A8CD1EA"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2</w:t>
            </w:r>
            <w:r w:rsidRPr="00E55D92">
              <w:rPr>
                <w:rFonts w:ascii="標楷體" w:eastAsia="標楷體" w:hAnsi="標楷體"/>
                <w:sz w:val="20"/>
                <w:szCs w:val="20"/>
              </w:rPr>
              <w:t>-2</w:t>
            </w:r>
            <w:r w:rsidRPr="00E55D92">
              <w:rPr>
                <w:rFonts w:ascii="標楷體" w:eastAsia="標楷體" w:hAnsi="標楷體" w:hint="eastAsia"/>
                <w:sz w:val="20"/>
                <w:szCs w:val="20"/>
              </w:rPr>
              <w:t>二元一次方程式的圖形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C676"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數-J-A2 </w:t>
            </w:r>
          </w:p>
          <w:p w14:paraId="16A12403" w14:textId="63938F81"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具備有理數、根式、坐標系之運作能力，並能以符號代表數或幾何物件，執行運算與推論，在生活情境或可理解的想像情境中，分析本質以解決問題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44C5"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A-7-6</w:t>
            </w:r>
          </w:p>
          <w:p w14:paraId="3EEF4BB9" w14:textId="125C0B8B"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二元一次</w:t>
            </w:r>
            <w:proofErr w:type="gramStart"/>
            <w:r w:rsidRPr="00E55D92">
              <w:rPr>
                <w:rFonts w:ascii="標楷體" w:eastAsia="標楷體" w:hAnsi="標楷體" w:hint="eastAsia"/>
                <w:sz w:val="20"/>
                <w:szCs w:val="20"/>
              </w:rPr>
              <w:t>聯立方程式的幾何</w:t>
            </w:r>
            <w:proofErr w:type="gramEnd"/>
            <w:r w:rsidRPr="00E55D92">
              <w:rPr>
                <w:rFonts w:ascii="標楷體" w:eastAsia="標楷體" w:hAnsi="標楷體" w:hint="eastAsia"/>
                <w:sz w:val="20"/>
                <w:szCs w:val="20"/>
              </w:rPr>
              <w:t>意義：</w:t>
            </w:r>
            <w:r w:rsidRPr="00E55D92">
              <w:rPr>
                <w:rFonts w:ascii="Cambria Math" w:eastAsia="標楷體" w:hAnsi="Cambria Math" w:cs="Cambria Math"/>
                <w:sz w:val="20"/>
                <w:szCs w:val="20"/>
              </w:rPr>
              <w:t>𝑎𝑥</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𝑏𝑦</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w:t>
            </w:r>
            <w:r w:rsidRPr="00E55D92">
              <w:rPr>
                <w:rFonts w:ascii="Cambria Math" w:eastAsia="標楷體" w:hAnsi="Cambria Math" w:cs="Cambria Math"/>
                <w:sz w:val="20"/>
                <w:szCs w:val="20"/>
              </w:rPr>
              <w:t>𝑦</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的圖形（水平線）；</w:t>
            </w:r>
            <w:r w:rsidRPr="00E55D92">
              <w:rPr>
                <w:rFonts w:ascii="Cambria Math" w:eastAsia="標楷體" w:hAnsi="Cambria Math" w:cs="Cambria Math"/>
                <w:sz w:val="20"/>
                <w:szCs w:val="20"/>
              </w:rPr>
              <w:t>𝑥</w:t>
            </w:r>
            <w:r w:rsidRPr="00E55D92">
              <w:rPr>
                <w:rFonts w:ascii="標楷體" w:eastAsia="標楷體" w:hAnsi="標楷體" w:hint="eastAsia"/>
                <w:sz w:val="20"/>
                <w:szCs w:val="20"/>
              </w:rPr>
              <w:t>=</w:t>
            </w:r>
            <w:r w:rsidRPr="00E55D92">
              <w:rPr>
                <w:rFonts w:ascii="Cambria Math" w:eastAsia="標楷體" w:hAnsi="Cambria Math" w:cs="Cambria Math"/>
                <w:sz w:val="20"/>
                <w:szCs w:val="20"/>
              </w:rPr>
              <w:t>𝑐</w:t>
            </w:r>
            <w:r w:rsidRPr="00E55D92">
              <w:rPr>
                <w:rFonts w:ascii="標楷體" w:eastAsia="標楷體" w:hAnsi="標楷體" w:hint="eastAsia"/>
                <w:sz w:val="20"/>
                <w:szCs w:val="20"/>
              </w:rPr>
              <w:t>的圖形（鉛垂線）；二元一次聯立方程</w:t>
            </w:r>
            <w:proofErr w:type="gramStart"/>
            <w:r w:rsidRPr="00E55D92">
              <w:rPr>
                <w:rFonts w:ascii="標楷體" w:eastAsia="標楷體" w:hAnsi="標楷體" w:hint="eastAsia"/>
                <w:sz w:val="20"/>
                <w:szCs w:val="20"/>
              </w:rPr>
              <w:t>式的解只</w:t>
            </w:r>
            <w:proofErr w:type="gramEnd"/>
            <w:r w:rsidRPr="00E55D92">
              <w:rPr>
                <w:rFonts w:ascii="標楷體" w:eastAsia="標楷體" w:hAnsi="標楷體" w:hint="eastAsia"/>
                <w:sz w:val="20"/>
                <w:szCs w:val="20"/>
              </w:rPr>
              <w:t>處理相交且只有一個交點的情況。</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37C0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g-IV-2</w:t>
            </w:r>
          </w:p>
          <w:p w14:paraId="022A2304"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在直角坐標上能描繪與理解二元一次方程式的直線圖形，以及二元一次聯立方程式唯一解的幾何意義。</w:t>
            </w:r>
          </w:p>
          <w:p w14:paraId="258DF75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a-IV-4</w:t>
            </w:r>
          </w:p>
          <w:p w14:paraId="7D38E0BB" w14:textId="5256A8DC"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理解二元一次</w:t>
            </w:r>
            <w:proofErr w:type="gramStart"/>
            <w:r w:rsidRPr="00E55D92">
              <w:rPr>
                <w:rFonts w:ascii="標楷體" w:eastAsia="標楷體" w:hAnsi="標楷體" w:hint="eastAsia"/>
                <w:sz w:val="20"/>
                <w:szCs w:val="20"/>
              </w:rPr>
              <w:t>聯立方程式及其</w:t>
            </w:r>
            <w:proofErr w:type="gramEnd"/>
            <w:r w:rsidRPr="00E55D92">
              <w:rPr>
                <w:rFonts w:ascii="標楷體" w:eastAsia="標楷體" w:hAnsi="標楷體" w:hint="eastAsia"/>
                <w:sz w:val="20"/>
                <w:szCs w:val="20"/>
              </w:rPr>
              <w:t>解的意義，並能以</w:t>
            </w:r>
            <w:proofErr w:type="gramStart"/>
            <w:r w:rsidRPr="00E55D92">
              <w:rPr>
                <w:rFonts w:ascii="標楷體" w:eastAsia="標楷體" w:hAnsi="標楷體" w:hint="eastAsia"/>
                <w:sz w:val="20"/>
                <w:szCs w:val="20"/>
              </w:rPr>
              <w:t>代入消去</w:t>
            </w:r>
            <w:proofErr w:type="gramEnd"/>
            <w:r w:rsidRPr="00E55D92">
              <w:rPr>
                <w:rFonts w:ascii="標楷體" w:eastAsia="標楷體" w:hAnsi="標楷體" w:hint="eastAsia"/>
                <w:sz w:val="20"/>
                <w:szCs w:val="20"/>
              </w:rPr>
              <w:t>法與加減消去法求解和驗算，以及能運用到日常生活的情境解決問題。</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EB0" w14:textId="6198F21C"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38D157B"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：數學-閱讀素養</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閱J6</w:t>
            </w:r>
            <w:r w:rsidRPr="0060394A">
              <w:rPr>
                <w:rFonts w:ascii="標楷體" w:eastAsia="標楷體" w:hAnsi="標楷體" w:hint="eastAsia"/>
                <w:snapToGrid w:val="0"/>
                <w:color w:val="000000"/>
                <w:kern w:val="0"/>
                <w:sz w:val="20"/>
                <w:szCs w:val="20"/>
              </w:rPr>
              <w:t>)-1</w:t>
            </w:r>
          </w:p>
          <w:p w14:paraId="7B616703" w14:textId="167DEC73" w:rsidR="000373D8" w:rsidRPr="005601AE" w:rsidRDefault="000373D8" w:rsidP="000373D8">
            <w:pPr>
              <w:jc w:val="center"/>
              <w:rPr>
                <w:rFonts w:ascii="標楷體" w:eastAsia="標楷體" w:hAnsi="標楷體" w:cs="標楷體"/>
                <w:color w:val="0070C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安全</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安J2</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410C155A"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0373D8" w:rsidRDefault="000373D8" w:rsidP="000373D8">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1DA646DF" w14:textId="40D38B54" w:rsidR="000373D8" w:rsidRPr="0004090C" w:rsidRDefault="000373D8" w:rsidP="000373D8">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4A64E" w14:textId="77777777" w:rsidR="000373D8" w:rsidRPr="00E55D92" w:rsidRDefault="000373D8" w:rsidP="000373D8">
            <w:pPr>
              <w:spacing w:before="100" w:beforeAutospacing="1" w:after="100" w:afterAutospacing="1" w:line="0" w:lineRule="atLeast"/>
              <w:ind w:rightChars="-45" w:right="-108"/>
              <w:rPr>
                <w:rFonts w:ascii="標楷體" w:eastAsia="標楷體" w:hAnsi="標楷體"/>
                <w:sz w:val="20"/>
                <w:szCs w:val="20"/>
              </w:rPr>
            </w:pPr>
            <w:r w:rsidRPr="00E55D92">
              <w:rPr>
                <w:rFonts w:ascii="標楷體" w:eastAsia="標楷體" w:hAnsi="標楷體" w:hint="eastAsia"/>
                <w:sz w:val="20"/>
                <w:szCs w:val="20"/>
              </w:rPr>
              <w:t>第三章 比例</w:t>
            </w:r>
          </w:p>
          <w:p w14:paraId="0EF98812" w14:textId="19CCF6D3"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3</w:t>
            </w:r>
            <w:r w:rsidRPr="00E55D92">
              <w:rPr>
                <w:rFonts w:ascii="標楷體" w:eastAsia="標楷體" w:hAnsi="標楷體"/>
                <w:sz w:val="20"/>
                <w:szCs w:val="20"/>
              </w:rPr>
              <w:t>-1</w:t>
            </w:r>
            <w:r w:rsidRPr="00E55D92">
              <w:rPr>
                <w:rFonts w:ascii="標楷體" w:eastAsia="標楷體" w:hAnsi="標楷體" w:hint="eastAsia"/>
                <w:sz w:val="20"/>
                <w:szCs w:val="20"/>
              </w:rPr>
              <w:t>比例式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B320"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數-J-A3 </w:t>
            </w:r>
          </w:p>
          <w:p w14:paraId="15E5D0B7" w14:textId="2C55AE7D"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具備識別現實生活問題和數學的關聯的能力，可從多元、彈性角度擬訂問題解決計畫，並能將問題解答轉化於真實世界。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BF68"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t>N-7-9</w:t>
            </w:r>
          </w:p>
          <w:p w14:paraId="2C84BC79" w14:textId="06A2FC5C"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比與比例式：比；比例式；正比；反比；相關之基本運算與應用問題，教學情境應以有意義之比值為例。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80766"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n-IV-4</w:t>
            </w:r>
          </w:p>
          <w:p w14:paraId="7000B3CF"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理解比、比例式、正比、反比和連比的意義和推理，並能運用到日常生活的情境解決問題。</w:t>
            </w:r>
          </w:p>
          <w:p w14:paraId="65FF11A5"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n-IV-9</w:t>
            </w:r>
          </w:p>
          <w:p w14:paraId="7B3F2613" w14:textId="0554D41E"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使用計算機計算比值、複雜的數式、小數或根式等四則運算與三角比的近似值問題，並能理解計算機可能產生誤差。</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A8FA" w14:textId="225A28F7"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7E249B1" w14:textId="77777777" w:rsidR="000373D8" w:rsidRDefault="000373D8" w:rsidP="000373D8">
            <w:pPr>
              <w:suppressAutoHyphens/>
              <w:spacing w:line="0" w:lineRule="atLeast"/>
              <w:rPr>
                <w:rFonts w:ascii="標楷體" w:eastAsia="標楷體" w:hAnsi="標楷體"/>
                <w:snapToGrid w:val="0"/>
                <w:color w:val="000000"/>
                <w:kern w:val="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性別平等</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性J2</w:t>
            </w:r>
            <w:r w:rsidRPr="0060394A">
              <w:rPr>
                <w:rFonts w:ascii="標楷體" w:eastAsia="標楷體" w:hAnsi="標楷體" w:hint="eastAsia"/>
                <w:snapToGrid w:val="0"/>
                <w:color w:val="000000"/>
                <w:kern w:val="0"/>
                <w:sz w:val="20"/>
                <w:szCs w:val="20"/>
              </w:rPr>
              <w:t>)-1</w:t>
            </w:r>
          </w:p>
          <w:p w14:paraId="3F3213D2" w14:textId="77777777" w:rsidR="000373D8" w:rsidRDefault="000373D8" w:rsidP="000373D8">
            <w:pPr>
              <w:suppressAutoHyphens/>
              <w:spacing w:line="0" w:lineRule="atLeast"/>
              <w:rPr>
                <w:rFonts w:ascii="標楷體" w:eastAsia="標楷體" w:hAnsi="標楷體"/>
                <w:snapToGrid w:val="0"/>
                <w:color w:val="000000"/>
                <w:kern w:val="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家庭教育</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家J1</w:t>
            </w:r>
            <w:r w:rsidRPr="0060394A">
              <w:rPr>
                <w:rFonts w:ascii="標楷體" w:eastAsia="標楷體" w:hAnsi="標楷體" w:hint="eastAsia"/>
                <w:snapToGrid w:val="0"/>
                <w:color w:val="000000"/>
                <w:kern w:val="0"/>
                <w:sz w:val="20"/>
                <w:szCs w:val="20"/>
              </w:rPr>
              <w:t>)-1</w:t>
            </w:r>
          </w:p>
          <w:p w14:paraId="7F2F3754" w14:textId="77777777" w:rsidR="000373D8" w:rsidRPr="0060394A"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sidRPr="0060394A">
              <w:rPr>
                <w:rFonts w:ascii="標楷體" w:eastAsia="標楷體" w:hAnsi="標楷體" w:hint="eastAsia"/>
                <w:snapToGrid w:val="0"/>
                <w:color w:val="000000"/>
                <w:kern w:val="0"/>
                <w:sz w:val="20"/>
                <w:szCs w:val="20"/>
              </w:rPr>
              <w:t>：數學-</w:t>
            </w:r>
            <w:r w:rsidRPr="00FE47AF">
              <w:rPr>
                <w:rFonts w:ascii="標楷體" w:eastAsia="標楷體" w:hAnsi="標楷體" w:hint="eastAsia"/>
                <w:snapToGrid w:val="0"/>
                <w:color w:val="000000"/>
                <w:kern w:val="0"/>
                <w:sz w:val="20"/>
                <w:szCs w:val="20"/>
              </w:rPr>
              <w:t>安全</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安J2</w:t>
            </w:r>
            <w:r w:rsidRPr="0060394A">
              <w:rPr>
                <w:rFonts w:ascii="標楷體" w:eastAsia="標楷體" w:hAnsi="標楷體" w:hint="eastAsia"/>
                <w:snapToGrid w:val="0"/>
                <w:color w:val="000000"/>
                <w:kern w:val="0"/>
                <w:sz w:val="20"/>
                <w:szCs w:val="20"/>
              </w:rPr>
              <w:t>)-1</w:t>
            </w:r>
          </w:p>
          <w:p w14:paraId="07F36540" w14:textId="516A7BC3" w:rsidR="000373D8" w:rsidRPr="005601AE" w:rsidRDefault="000373D8" w:rsidP="000373D8">
            <w:pPr>
              <w:jc w:val="center"/>
              <w:rPr>
                <w:rFonts w:ascii="標楷體" w:eastAsia="標楷體" w:hAnsi="標楷體" w:cs="標楷體"/>
                <w:color w:val="0070C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生涯規劃</w:t>
            </w:r>
            <w:r w:rsidRPr="0060394A">
              <w:rPr>
                <w:rFonts w:ascii="標楷體" w:eastAsia="標楷體" w:hAnsi="標楷體" w:hint="eastAsia"/>
                <w:snapToGrid w:val="0"/>
                <w:color w:val="000000"/>
                <w:kern w:val="0"/>
                <w:sz w:val="20"/>
                <w:szCs w:val="20"/>
              </w:rPr>
              <w:t>-(</w:t>
            </w:r>
            <w:proofErr w:type="gramStart"/>
            <w:r w:rsidRPr="00FE47AF">
              <w:rPr>
                <w:rFonts w:ascii="標楷體" w:eastAsia="標楷體" w:hAnsi="標楷體" w:hint="eastAsia"/>
                <w:snapToGrid w:val="0"/>
                <w:color w:val="000000"/>
                <w:kern w:val="0"/>
                <w:sz w:val="20"/>
                <w:szCs w:val="20"/>
              </w:rPr>
              <w:t>涯</w:t>
            </w:r>
            <w:proofErr w:type="gramEnd"/>
            <w:r w:rsidRPr="00FE47AF">
              <w:rPr>
                <w:rFonts w:ascii="標楷體" w:eastAsia="標楷體" w:hAnsi="標楷體" w:hint="eastAsia"/>
                <w:snapToGrid w:val="0"/>
                <w:color w:val="000000"/>
                <w:kern w:val="0"/>
                <w:sz w:val="20"/>
                <w:szCs w:val="20"/>
              </w:rPr>
              <w:t>J2</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0373D8" w:rsidRPr="00931AA0" w:rsidRDefault="000373D8" w:rsidP="000373D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0373D8" w:rsidRPr="000865D9" w:rsidRDefault="000373D8" w:rsidP="000373D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0373D8" w:rsidRPr="000865D9" w14:paraId="41A4EC87"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0373D8" w:rsidRDefault="000373D8" w:rsidP="000373D8">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AD78E" w14:textId="77777777" w:rsidR="000373D8" w:rsidRPr="00E55D92" w:rsidRDefault="000373D8" w:rsidP="000373D8">
            <w:pPr>
              <w:spacing w:before="100" w:beforeAutospacing="1" w:after="100" w:afterAutospacing="1" w:line="0" w:lineRule="atLeast"/>
              <w:ind w:rightChars="-45" w:right="-108"/>
              <w:rPr>
                <w:rFonts w:ascii="標楷體" w:eastAsia="標楷體" w:hAnsi="標楷體"/>
                <w:sz w:val="20"/>
                <w:szCs w:val="20"/>
              </w:rPr>
            </w:pPr>
            <w:r w:rsidRPr="00E55D92">
              <w:rPr>
                <w:rFonts w:ascii="標楷體" w:eastAsia="標楷體" w:hAnsi="標楷體" w:hint="eastAsia"/>
                <w:sz w:val="20"/>
                <w:szCs w:val="20"/>
              </w:rPr>
              <w:t>第三章 比例</w:t>
            </w:r>
          </w:p>
          <w:p w14:paraId="09CC5C20" w14:textId="77777777" w:rsidR="000373D8" w:rsidRPr="00E55D92" w:rsidRDefault="000373D8" w:rsidP="000373D8">
            <w:pPr>
              <w:spacing w:before="100" w:beforeAutospacing="1" w:after="100" w:afterAutospacing="1" w:line="0" w:lineRule="atLeast"/>
              <w:ind w:rightChars="-45" w:right="-108"/>
              <w:rPr>
                <w:rFonts w:ascii="標楷體" w:eastAsia="標楷體" w:hAnsi="標楷體"/>
                <w:sz w:val="20"/>
                <w:szCs w:val="20"/>
              </w:rPr>
            </w:pPr>
            <w:r w:rsidRPr="00E55D92">
              <w:rPr>
                <w:rFonts w:ascii="標楷體" w:eastAsia="標楷體" w:hAnsi="標楷體" w:hint="eastAsia"/>
                <w:sz w:val="20"/>
                <w:szCs w:val="20"/>
              </w:rPr>
              <w:t>3</w:t>
            </w:r>
            <w:r w:rsidRPr="00E55D92">
              <w:rPr>
                <w:rFonts w:ascii="標楷體" w:eastAsia="標楷體" w:hAnsi="標楷體"/>
                <w:sz w:val="20"/>
                <w:szCs w:val="20"/>
              </w:rPr>
              <w:t>-1</w:t>
            </w:r>
            <w:r w:rsidRPr="00E55D92">
              <w:rPr>
                <w:rFonts w:ascii="標楷體" w:eastAsia="標楷體" w:hAnsi="標楷體" w:hint="eastAsia"/>
                <w:sz w:val="20"/>
                <w:szCs w:val="20"/>
              </w:rPr>
              <w:t>比例式</w:t>
            </w:r>
          </w:p>
          <w:p w14:paraId="7FF6DCB6" w14:textId="77777777" w:rsidR="000373D8" w:rsidRPr="00E55D92" w:rsidRDefault="000373D8" w:rsidP="000373D8">
            <w:pPr>
              <w:spacing w:before="100" w:beforeAutospacing="1" w:after="100" w:afterAutospacing="1" w:line="0" w:lineRule="atLeast"/>
              <w:ind w:rightChars="-45" w:right="-108"/>
              <w:rPr>
                <w:rFonts w:ascii="標楷體" w:eastAsia="標楷體" w:hAnsi="標楷體"/>
                <w:sz w:val="20"/>
                <w:szCs w:val="20"/>
              </w:rPr>
            </w:pPr>
            <w:r w:rsidRPr="00E55D92">
              <w:rPr>
                <w:rFonts w:ascii="標楷體" w:eastAsia="標楷體" w:hAnsi="標楷體" w:hint="eastAsia"/>
                <w:sz w:val="20"/>
                <w:szCs w:val="20"/>
              </w:rPr>
              <w:t>3</w:t>
            </w:r>
            <w:r w:rsidRPr="00E55D92">
              <w:rPr>
                <w:rFonts w:ascii="標楷體" w:eastAsia="標楷體" w:hAnsi="標楷體"/>
                <w:sz w:val="20"/>
                <w:szCs w:val="20"/>
              </w:rPr>
              <w:t>-2</w:t>
            </w:r>
            <w:r w:rsidRPr="00E55D92">
              <w:rPr>
                <w:rFonts w:ascii="標楷體" w:eastAsia="標楷體" w:hAnsi="標楷體" w:hint="eastAsia"/>
                <w:sz w:val="20"/>
                <w:szCs w:val="20"/>
              </w:rPr>
              <w:t>正比與反比</w:t>
            </w:r>
          </w:p>
          <w:p w14:paraId="03D62711"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2EF3"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數-J-A3 </w:t>
            </w:r>
          </w:p>
          <w:p w14:paraId="49A57C2F" w14:textId="4FDBEB6E"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具備識別現實生活問題和數學的關聯的能力，可從多元、彈性角度擬訂問題解決計畫，並能將問題解答轉化於真實世界。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BBEB"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t>N-7-9</w:t>
            </w:r>
          </w:p>
          <w:p w14:paraId="6C99FC13" w14:textId="35AD01DC"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比與比例式：比；比例式；正比；反比；相關之基本運算與應用問題，教學情境應以有意義之比值為例。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2672"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n-IV-4</w:t>
            </w:r>
          </w:p>
          <w:p w14:paraId="6428AEDD"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理解比、比例式、正比、反比和連比的意義和推理，並能運用到日常生活的情境解決問題。</w:t>
            </w:r>
          </w:p>
          <w:p w14:paraId="07C9511F"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n-IV-9</w:t>
            </w:r>
          </w:p>
          <w:p w14:paraId="6A685F68" w14:textId="5139B6E7"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使用計算機計算比值、複雜的數式、小數或根式等四則運算與三角比的近似值問題，並能理解計算機可能產生誤差。</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1862" w14:textId="2E2A8EF1"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1BA70EB" w14:textId="77777777" w:rsidR="000373D8" w:rsidRDefault="000373D8" w:rsidP="000373D8">
            <w:pPr>
              <w:suppressAutoHyphens/>
              <w:spacing w:line="0" w:lineRule="atLeast"/>
              <w:rPr>
                <w:rFonts w:ascii="標楷體" w:eastAsia="標楷體" w:hAnsi="標楷體"/>
                <w:snapToGrid w:val="0"/>
                <w:color w:val="000000"/>
                <w:kern w:val="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性別平等</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性J2</w:t>
            </w:r>
            <w:r w:rsidRPr="0060394A">
              <w:rPr>
                <w:rFonts w:ascii="標楷體" w:eastAsia="標楷體" w:hAnsi="標楷體" w:hint="eastAsia"/>
                <w:snapToGrid w:val="0"/>
                <w:color w:val="000000"/>
                <w:kern w:val="0"/>
                <w:sz w:val="20"/>
                <w:szCs w:val="20"/>
              </w:rPr>
              <w:t>)-1</w:t>
            </w:r>
          </w:p>
          <w:p w14:paraId="588AB825"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：數學-資訊</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資J7</w:t>
            </w:r>
            <w:r w:rsidRPr="0060394A">
              <w:rPr>
                <w:rFonts w:ascii="標楷體" w:eastAsia="標楷體" w:hAnsi="標楷體" w:hint="eastAsia"/>
                <w:snapToGrid w:val="0"/>
                <w:color w:val="000000"/>
                <w:kern w:val="0"/>
                <w:sz w:val="20"/>
                <w:szCs w:val="20"/>
              </w:rPr>
              <w:t>)-1</w:t>
            </w:r>
          </w:p>
          <w:p w14:paraId="2DB14E41" w14:textId="5CC735F0" w:rsidR="000373D8" w:rsidRPr="005601AE" w:rsidRDefault="000373D8" w:rsidP="000373D8">
            <w:pPr>
              <w:jc w:val="center"/>
              <w:rPr>
                <w:rFonts w:ascii="標楷體" w:eastAsia="標楷體" w:hAnsi="標楷體" w:cs="標楷體"/>
                <w:color w:val="0070C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生涯規劃</w:t>
            </w:r>
            <w:r w:rsidRPr="0060394A">
              <w:rPr>
                <w:rFonts w:ascii="標楷體" w:eastAsia="標楷體" w:hAnsi="標楷體" w:hint="eastAsia"/>
                <w:snapToGrid w:val="0"/>
                <w:color w:val="000000"/>
                <w:kern w:val="0"/>
                <w:sz w:val="20"/>
                <w:szCs w:val="20"/>
              </w:rPr>
              <w:t>-(</w:t>
            </w:r>
            <w:proofErr w:type="gramStart"/>
            <w:r w:rsidRPr="00FE47AF">
              <w:rPr>
                <w:rFonts w:ascii="標楷體" w:eastAsia="標楷體" w:hAnsi="標楷體" w:hint="eastAsia"/>
                <w:snapToGrid w:val="0"/>
                <w:color w:val="000000"/>
                <w:kern w:val="0"/>
                <w:sz w:val="20"/>
                <w:szCs w:val="20"/>
              </w:rPr>
              <w:t>涯</w:t>
            </w:r>
            <w:proofErr w:type="gramEnd"/>
            <w:r w:rsidRPr="00FE47AF">
              <w:rPr>
                <w:rFonts w:ascii="標楷體" w:eastAsia="標楷體" w:hAnsi="標楷體" w:hint="eastAsia"/>
                <w:snapToGrid w:val="0"/>
                <w:color w:val="000000"/>
                <w:kern w:val="0"/>
                <w:sz w:val="20"/>
                <w:szCs w:val="20"/>
              </w:rPr>
              <w:t>J2</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1DA6823"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0373D8" w:rsidRDefault="000373D8" w:rsidP="000373D8">
            <w:pPr>
              <w:jc w:val="center"/>
              <w:rPr>
                <w:rFonts w:ascii="標楷體" w:eastAsia="標楷體" w:hAnsi="標楷體" w:cs="標楷體"/>
              </w:rPr>
            </w:pPr>
            <w:r>
              <w:rPr>
                <w:rFonts w:ascii="標楷體" w:eastAsia="標楷體" w:hAnsi="標楷體" w:cs="標楷體" w:hint="eastAsia"/>
              </w:rPr>
              <w:t>05/04-05/08</w:t>
            </w:r>
          </w:p>
          <w:p w14:paraId="6F12C3EB" w14:textId="4F3BAFD2" w:rsidR="000373D8" w:rsidRDefault="000373D8" w:rsidP="000373D8">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D1180" w14:textId="77777777" w:rsidR="000373D8" w:rsidRPr="00E55D92" w:rsidRDefault="000373D8" w:rsidP="000373D8">
            <w:pPr>
              <w:spacing w:before="100" w:beforeAutospacing="1" w:after="100" w:afterAutospacing="1" w:line="0" w:lineRule="atLeast"/>
              <w:ind w:rightChars="-45" w:right="-108"/>
              <w:rPr>
                <w:rFonts w:ascii="標楷體" w:eastAsia="標楷體" w:hAnsi="標楷體"/>
                <w:sz w:val="20"/>
                <w:szCs w:val="20"/>
              </w:rPr>
            </w:pPr>
            <w:r w:rsidRPr="00E55D92">
              <w:rPr>
                <w:rFonts w:ascii="標楷體" w:eastAsia="標楷體" w:hAnsi="標楷體" w:hint="eastAsia"/>
                <w:sz w:val="20"/>
                <w:szCs w:val="20"/>
              </w:rPr>
              <w:t>第三章 比例</w:t>
            </w:r>
          </w:p>
          <w:p w14:paraId="3045491F" w14:textId="77777777" w:rsidR="000373D8" w:rsidRPr="00E55D92" w:rsidRDefault="000373D8" w:rsidP="000373D8">
            <w:pPr>
              <w:spacing w:before="100" w:beforeAutospacing="1" w:after="100" w:afterAutospacing="1" w:line="0" w:lineRule="atLeast"/>
              <w:ind w:rightChars="-45" w:right="-108"/>
              <w:rPr>
                <w:rFonts w:ascii="標楷體" w:eastAsia="標楷體" w:hAnsi="標楷體"/>
                <w:sz w:val="20"/>
                <w:szCs w:val="20"/>
              </w:rPr>
            </w:pPr>
            <w:r w:rsidRPr="00E55D92">
              <w:rPr>
                <w:rFonts w:ascii="標楷體" w:eastAsia="標楷體" w:hAnsi="標楷體" w:hint="eastAsia"/>
                <w:sz w:val="20"/>
                <w:szCs w:val="20"/>
              </w:rPr>
              <w:t>3</w:t>
            </w:r>
            <w:r w:rsidRPr="00E55D92">
              <w:rPr>
                <w:rFonts w:ascii="標楷體" w:eastAsia="標楷體" w:hAnsi="標楷體"/>
                <w:sz w:val="20"/>
                <w:szCs w:val="20"/>
              </w:rPr>
              <w:t>-2</w:t>
            </w:r>
            <w:r w:rsidRPr="00E55D92">
              <w:rPr>
                <w:rFonts w:ascii="標楷體" w:eastAsia="標楷體" w:hAnsi="標楷體" w:hint="eastAsia"/>
                <w:sz w:val="20"/>
                <w:szCs w:val="20"/>
              </w:rPr>
              <w:t>正比與反比</w:t>
            </w:r>
          </w:p>
          <w:p w14:paraId="3DF2F626"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FA22"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數-J-A3 </w:t>
            </w:r>
          </w:p>
          <w:p w14:paraId="2CD9D950" w14:textId="0C12DC52"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具備識別現實生活問題和數學的關聯的能力，可從多元、彈性角度擬訂問題解決</w:t>
            </w:r>
            <w:r w:rsidRPr="00E55D92">
              <w:rPr>
                <w:rFonts w:ascii="標楷體" w:eastAsia="標楷體" w:hAnsi="標楷體" w:hint="eastAsia"/>
                <w:sz w:val="20"/>
                <w:szCs w:val="20"/>
              </w:rPr>
              <w:lastRenderedPageBreak/>
              <w:t>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3E8"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lastRenderedPageBreak/>
              <w:t>N-7-9</w:t>
            </w:r>
          </w:p>
          <w:p w14:paraId="3C728CCF" w14:textId="358BD503"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比與比例式：比；比例式；正比；反比；相關之基本運算與應用問題，教學情境應以有意義之比值為例。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A3BD"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n-IV-4</w:t>
            </w:r>
          </w:p>
          <w:p w14:paraId="18D166B9"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理解比、比例式、正比、反比和連比的意義和推理，並能運用到日常生活的情境解決問題。</w:t>
            </w:r>
          </w:p>
          <w:p w14:paraId="345E919D"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n-IV-9</w:t>
            </w:r>
          </w:p>
          <w:p w14:paraId="1190A443" w14:textId="2B04F5AD"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lastRenderedPageBreak/>
              <w:t>使用計算機計算比值、複雜的數式、小數或根式等四則運算與三角比的近似值問題，並能理解計算機可能產生誤差。</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679E" w14:textId="7851A5D1"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F533710" w14:textId="77777777" w:rsidR="000373D8" w:rsidRDefault="000373D8" w:rsidP="000373D8">
            <w:pPr>
              <w:suppressAutoHyphens/>
              <w:spacing w:line="0" w:lineRule="atLeast"/>
              <w:rPr>
                <w:rFonts w:ascii="標楷體" w:eastAsia="標楷體" w:hAnsi="標楷體"/>
                <w:snapToGrid w:val="0"/>
                <w:color w:val="000000"/>
                <w:kern w:val="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性別平等</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性J2</w:t>
            </w:r>
            <w:r w:rsidRPr="0060394A">
              <w:rPr>
                <w:rFonts w:ascii="標楷體" w:eastAsia="標楷體" w:hAnsi="標楷體" w:hint="eastAsia"/>
                <w:snapToGrid w:val="0"/>
                <w:color w:val="000000"/>
                <w:kern w:val="0"/>
                <w:sz w:val="20"/>
                <w:szCs w:val="20"/>
              </w:rPr>
              <w:t>)-1</w:t>
            </w:r>
          </w:p>
          <w:p w14:paraId="66744FA1"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：數學-資訊</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資J7</w:t>
            </w:r>
            <w:r w:rsidRPr="0060394A">
              <w:rPr>
                <w:rFonts w:ascii="標楷體" w:eastAsia="標楷體" w:hAnsi="標楷體" w:hint="eastAsia"/>
                <w:snapToGrid w:val="0"/>
                <w:color w:val="000000"/>
                <w:kern w:val="0"/>
                <w:sz w:val="20"/>
                <w:szCs w:val="20"/>
              </w:rPr>
              <w:t>)-1</w:t>
            </w:r>
          </w:p>
          <w:p w14:paraId="45660AF7" w14:textId="171FC635" w:rsidR="000373D8" w:rsidRPr="005601AE" w:rsidRDefault="000373D8" w:rsidP="000373D8">
            <w:pPr>
              <w:jc w:val="center"/>
              <w:rPr>
                <w:rFonts w:ascii="標楷體" w:eastAsia="標楷體" w:hAnsi="標楷體" w:cs="標楷體"/>
                <w:color w:val="0070C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生涯規劃</w:t>
            </w:r>
            <w:r w:rsidRPr="0060394A">
              <w:rPr>
                <w:rFonts w:ascii="標楷體" w:eastAsia="標楷體" w:hAnsi="標楷體" w:hint="eastAsia"/>
                <w:snapToGrid w:val="0"/>
                <w:color w:val="000000"/>
                <w:kern w:val="0"/>
                <w:sz w:val="20"/>
                <w:szCs w:val="20"/>
              </w:rPr>
              <w:t>-(</w:t>
            </w:r>
            <w:proofErr w:type="gramStart"/>
            <w:r w:rsidRPr="00FE47AF">
              <w:rPr>
                <w:rFonts w:ascii="標楷體" w:eastAsia="標楷體" w:hAnsi="標楷體" w:hint="eastAsia"/>
                <w:snapToGrid w:val="0"/>
                <w:color w:val="000000"/>
                <w:kern w:val="0"/>
                <w:sz w:val="20"/>
                <w:szCs w:val="20"/>
              </w:rPr>
              <w:t>涯</w:t>
            </w:r>
            <w:proofErr w:type="gramEnd"/>
            <w:r w:rsidRPr="00FE47AF">
              <w:rPr>
                <w:rFonts w:ascii="標楷體" w:eastAsia="標楷體" w:hAnsi="標楷體" w:hint="eastAsia"/>
                <w:snapToGrid w:val="0"/>
                <w:color w:val="000000"/>
                <w:kern w:val="0"/>
                <w:sz w:val="20"/>
                <w:szCs w:val="20"/>
              </w:rPr>
              <w:t>J2</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4CB34A7"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0373D8" w:rsidRDefault="000373D8" w:rsidP="000373D8">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9641" w14:textId="77777777" w:rsidR="000373D8" w:rsidRPr="00E55D92" w:rsidRDefault="000373D8" w:rsidP="000373D8">
            <w:pPr>
              <w:spacing w:line="0" w:lineRule="atLeast"/>
              <w:rPr>
                <w:rFonts w:ascii="標楷體" w:eastAsia="標楷體" w:hAnsi="標楷體"/>
                <w:bCs/>
                <w:sz w:val="20"/>
                <w:szCs w:val="20"/>
              </w:rPr>
            </w:pPr>
            <w:r w:rsidRPr="00E55D92">
              <w:rPr>
                <w:rFonts w:ascii="標楷體" w:eastAsia="標楷體" w:hAnsi="標楷體" w:hint="eastAsia"/>
                <w:bCs/>
                <w:sz w:val="20"/>
                <w:szCs w:val="20"/>
              </w:rPr>
              <w:t>第四章 一元一次不等式</w:t>
            </w:r>
          </w:p>
          <w:p w14:paraId="59A7FB87"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4</w:t>
            </w:r>
            <w:r w:rsidRPr="00E55D92">
              <w:rPr>
                <w:rFonts w:ascii="標楷體" w:eastAsia="標楷體" w:hAnsi="標楷體"/>
                <w:sz w:val="20"/>
                <w:szCs w:val="20"/>
              </w:rPr>
              <w:t>-1</w:t>
            </w:r>
            <w:proofErr w:type="gramStart"/>
            <w:r w:rsidRPr="00E55D92">
              <w:rPr>
                <w:rFonts w:ascii="標楷體" w:eastAsia="標楷體" w:hAnsi="標楷體" w:hint="eastAsia"/>
                <w:sz w:val="20"/>
                <w:szCs w:val="20"/>
              </w:rPr>
              <w:t>一</w:t>
            </w:r>
            <w:proofErr w:type="gramEnd"/>
            <w:r w:rsidRPr="00E55D92">
              <w:rPr>
                <w:rFonts w:ascii="標楷體" w:eastAsia="標楷體" w:hAnsi="標楷體" w:hint="eastAsia"/>
                <w:sz w:val="20"/>
                <w:szCs w:val="20"/>
              </w:rPr>
              <w:t>元一次不等式及其解</w:t>
            </w:r>
          </w:p>
          <w:p w14:paraId="075E093E"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94190"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數-J-A1</w:t>
            </w:r>
          </w:p>
          <w:p w14:paraId="3D953CEE" w14:textId="0D04EAC9" w:rsidR="000373D8" w:rsidRDefault="000373D8" w:rsidP="000373D8">
            <w:pPr>
              <w:jc w:val="center"/>
              <w:rPr>
                <w:rFonts w:ascii="標楷體" w:eastAsia="標楷體" w:hAnsi="標楷體" w:cs="標楷體"/>
              </w:rPr>
            </w:pPr>
            <w:r w:rsidRPr="00E55D92">
              <w:rPr>
                <w:rFonts w:ascii="標楷體" w:eastAsia="標楷體" w:hAnsi="標楷體"/>
                <w:sz w:val="20"/>
                <w:szCs w:val="20"/>
              </w:rPr>
              <w:t>對於學習數學有信心和正向態度，能使用適當的數學語言進行溝通，並能將所學應用於日常生活中。</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E0B6"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A-7-7</w:t>
            </w:r>
          </w:p>
          <w:p w14:paraId="214F5326" w14:textId="464C68BA"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一元一次不等式的意義：不等式的意義；具體情境中列出一元一次不等式。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93C3"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a-IV-3</w:t>
            </w:r>
          </w:p>
          <w:p w14:paraId="7B35A6BA" w14:textId="39E3AB22"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理解一元一次不等式的意義，並應用於標示數的範圍和其在</w:t>
            </w:r>
            <w:proofErr w:type="gramStart"/>
            <w:r w:rsidRPr="00E55D92">
              <w:rPr>
                <w:rFonts w:ascii="標楷體" w:eastAsia="標楷體" w:hAnsi="標楷體" w:hint="eastAsia"/>
                <w:sz w:val="20"/>
                <w:szCs w:val="20"/>
              </w:rPr>
              <w:t>數線上</w:t>
            </w:r>
            <w:proofErr w:type="gramEnd"/>
            <w:r w:rsidRPr="00E55D92">
              <w:rPr>
                <w:rFonts w:ascii="標楷體" w:eastAsia="標楷體" w:hAnsi="標楷體" w:hint="eastAsia"/>
                <w:sz w:val="20"/>
                <w:szCs w:val="20"/>
              </w:rPr>
              <w:t>的圖形，以及使用不等式的數學符號描述情境，與人溝通。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A2D" w14:textId="6E29049A"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6A26C33"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：數學-科技</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科E6</w:t>
            </w:r>
            <w:r w:rsidRPr="0060394A">
              <w:rPr>
                <w:rFonts w:ascii="標楷體" w:eastAsia="標楷體" w:hAnsi="標楷體" w:hint="eastAsia"/>
                <w:snapToGrid w:val="0"/>
                <w:color w:val="000000"/>
                <w:kern w:val="0"/>
                <w:sz w:val="20"/>
                <w:szCs w:val="20"/>
              </w:rPr>
              <w:t>)-1</w:t>
            </w:r>
          </w:p>
          <w:p w14:paraId="3C40DCE2" w14:textId="101DBBDE" w:rsidR="000373D8" w:rsidRPr="005601AE" w:rsidRDefault="000373D8" w:rsidP="000373D8">
            <w:pPr>
              <w:jc w:val="center"/>
              <w:rPr>
                <w:rFonts w:ascii="標楷體" w:eastAsia="標楷體" w:hAnsi="標楷體" w:cs="標楷體"/>
                <w:color w:val="0070C0"/>
                <w:sz w:val="20"/>
                <w:szCs w:val="20"/>
              </w:rPr>
            </w:pPr>
            <w:r w:rsidRPr="0060394A">
              <w:rPr>
                <w:rFonts w:ascii="標楷體" w:eastAsia="標楷體" w:hAnsi="標楷體" w:hint="eastAsia"/>
                <w:snapToGrid w:val="0"/>
                <w:color w:val="000000"/>
                <w:kern w:val="0"/>
                <w:sz w:val="20"/>
                <w:szCs w:val="20"/>
              </w:rPr>
              <w:t>法定：數學-</w:t>
            </w:r>
            <w:r w:rsidRPr="00FE47AF">
              <w:rPr>
                <w:rFonts w:ascii="標楷體" w:eastAsia="標楷體" w:hAnsi="標楷體" w:hint="eastAsia"/>
                <w:snapToGrid w:val="0"/>
                <w:color w:val="000000"/>
                <w:kern w:val="0"/>
                <w:sz w:val="20"/>
                <w:szCs w:val="20"/>
              </w:rPr>
              <w:t>環境</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環J3</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D6C9F55"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B295048"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F989CF" w14:textId="77777777" w:rsidR="000373D8" w:rsidRPr="00931AA0" w:rsidRDefault="000373D8" w:rsidP="000373D8">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35AE092C" w14:textId="6228B81E"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3AD68E82"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0373D8" w:rsidRDefault="000373D8" w:rsidP="000373D8">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CF73B" w14:textId="77777777" w:rsidR="000373D8" w:rsidRPr="00E55D92" w:rsidRDefault="000373D8" w:rsidP="000373D8">
            <w:pPr>
              <w:pBdr>
                <w:top w:val="nil"/>
                <w:left w:val="nil"/>
                <w:bottom w:val="nil"/>
                <w:right w:val="nil"/>
                <w:between w:val="nil"/>
              </w:pBdr>
              <w:rPr>
                <w:rFonts w:ascii="標楷體" w:eastAsia="標楷體" w:hAnsi="標楷體"/>
                <w:sz w:val="20"/>
                <w:szCs w:val="20"/>
              </w:rPr>
            </w:pPr>
            <w:r w:rsidRPr="00E55D92">
              <w:rPr>
                <w:rFonts w:ascii="標楷體" w:eastAsia="標楷體" w:hAnsi="標楷體" w:hint="eastAsia"/>
                <w:sz w:val="20"/>
                <w:szCs w:val="20"/>
              </w:rPr>
              <w:t>第四章 一元一次不等式</w:t>
            </w:r>
          </w:p>
          <w:p w14:paraId="4894891E" w14:textId="6F658C7D"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4</w:t>
            </w:r>
            <w:r w:rsidRPr="00E55D92">
              <w:rPr>
                <w:rFonts w:ascii="標楷體" w:eastAsia="標楷體" w:hAnsi="標楷體"/>
                <w:sz w:val="20"/>
                <w:szCs w:val="20"/>
              </w:rPr>
              <w:t>-2</w:t>
            </w:r>
            <w:r w:rsidRPr="00E55D92">
              <w:rPr>
                <w:rFonts w:ascii="標楷體" w:eastAsia="標楷體" w:hAnsi="標楷體" w:hint="eastAsia"/>
                <w:sz w:val="20"/>
                <w:szCs w:val="20"/>
              </w:rPr>
              <w:t>解一元一次不等式及其應用</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937E"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數-J-A3 </w:t>
            </w:r>
          </w:p>
          <w:p w14:paraId="055D2CF4" w14:textId="0DE61AD3"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具備識別現實生活問題和數學的關聯的能力，可從多元、彈性角度擬訂問題解決計畫，並能將問題解答轉化於真實世界。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C02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A-7-8</w:t>
            </w:r>
          </w:p>
          <w:p w14:paraId="62923314" w14:textId="3E9B9E84"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一元一次不等式的解與應用：單一的一元一次不等式的解；在</w:t>
            </w:r>
            <w:proofErr w:type="gramStart"/>
            <w:r w:rsidRPr="00E55D92">
              <w:rPr>
                <w:rFonts w:ascii="標楷體" w:eastAsia="標楷體" w:hAnsi="標楷體" w:hint="eastAsia"/>
                <w:sz w:val="20"/>
                <w:szCs w:val="20"/>
              </w:rPr>
              <w:t>數線上</w:t>
            </w:r>
            <w:proofErr w:type="gramEnd"/>
            <w:r w:rsidRPr="00E55D92">
              <w:rPr>
                <w:rFonts w:ascii="標楷體" w:eastAsia="標楷體" w:hAnsi="標楷體" w:hint="eastAsia"/>
                <w:sz w:val="20"/>
                <w:szCs w:val="20"/>
              </w:rPr>
              <w:t>標示解的範圍；應用問題。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CFB93"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a-IV-3</w:t>
            </w:r>
          </w:p>
          <w:p w14:paraId="1DBE6713" w14:textId="39EC3D80"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理解一元一次不等式的意義，並應用於標示數的範圍和其在</w:t>
            </w:r>
            <w:proofErr w:type="gramStart"/>
            <w:r w:rsidRPr="00E55D92">
              <w:rPr>
                <w:rFonts w:ascii="標楷體" w:eastAsia="標楷體" w:hAnsi="標楷體" w:hint="eastAsia"/>
                <w:sz w:val="20"/>
                <w:szCs w:val="20"/>
              </w:rPr>
              <w:t>數線上</w:t>
            </w:r>
            <w:proofErr w:type="gramEnd"/>
            <w:r w:rsidRPr="00E55D92">
              <w:rPr>
                <w:rFonts w:ascii="標楷體" w:eastAsia="標楷體" w:hAnsi="標楷體" w:hint="eastAsia"/>
                <w:sz w:val="20"/>
                <w:szCs w:val="20"/>
              </w:rPr>
              <w:t>的圖形，以及使用不等式的數學符號描述情境，與人溝通。</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1174" w14:textId="37001E29"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1A91C963"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：數學-多元文化</w:t>
            </w:r>
            <w:r w:rsidRPr="0060394A">
              <w:rPr>
                <w:rFonts w:ascii="標楷體" w:eastAsia="標楷體" w:hAnsi="標楷體" w:hint="eastAsia"/>
                <w:snapToGrid w:val="0"/>
                <w:color w:val="000000"/>
                <w:kern w:val="0"/>
                <w:sz w:val="20"/>
                <w:szCs w:val="20"/>
              </w:rPr>
              <w:t>-(多J5)-1</w:t>
            </w:r>
          </w:p>
          <w:p w14:paraId="07FB68E9" w14:textId="65E7A12C"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sidRPr="0060394A">
              <w:rPr>
                <w:rFonts w:ascii="標楷體" w:eastAsia="標楷體" w:hAnsi="標楷體" w:hint="eastAsia"/>
                <w:snapToGrid w:val="0"/>
                <w:color w:val="000000"/>
                <w:kern w:val="0"/>
                <w:sz w:val="20"/>
                <w:szCs w:val="20"/>
              </w:rPr>
              <w:t>：數學-</w:t>
            </w:r>
            <w:r w:rsidRPr="00FE47AF">
              <w:rPr>
                <w:rFonts w:ascii="標楷體" w:eastAsia="標楷體" w:hAnsi="標楷體" w:hint="eastAsia"/>
                <w:snapToGrid w:val="0"/>
                <w:color w:val="000000"/>
                <w:kern w:val="0"/>
                <w:sz w:val="20"/>
                <w:szCs w:val="20"/>
              </w:rPr>
              <w:t>安全</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安J6</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75AB1B9"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0373D8" w:rsidRDefault="000373D8" w:rsidP="000373D8">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EF665" w14:textId="77777777" w:rsidR="000373D8" w:rsidRPr="00E55D92" w:rsidRDefault="000373D8" w:rsidP="000373D8">
            <w:pPr>
              <w:spacing w:line="0" w:lineRule="atLeast"/>
              <w:rPr>
                <w:rFonts w:ascii="標楷體" w:eastAsia="標楷體" w:hAnsi="標楷體"/>
                <w:bCs/>
                <w:sz w:val="20"/>
                <w:szCs w:val="20"/>
              </w:rPr>
            </w:pPr>
            <w:r w:rsidRPr="00E55D92">
              <w:rPr>
                <w:rFonts w:ascii="標楷體" w:eastAsia="標楷體" w:hAnsi="標楷體" w:hint="eastAsia"/>
                <w:sz w:val="20"/>
                <w:szCs w:val="20"/>
              </w:rPr>
              <w:t>第四章 一元一次不等式</w:t>
            </w:r>
          </w:p>
          <w:p w14:paraId="78DF3942" w14:textId="77777777" w:rsidR="000373D8" w:rsidRPr="00E55D92" w:rsidRDefault="000373D8" w:rsidP="000373D8">
            <w:pPr>
              <w:spacing w:line="0" w:lineRule="atLeast"/>
              <w:rPr>
                <w:rFonts w:ascii="標楷體" w:eastAsia="標楷體" w:hAnsi="標楷體"/>
                <w:bCs/>
                <w:sz w:val="20"/>
                <w:szCs w:val="20"/>
              </w:rPr>
            </w:pPr>
            <w:r w:rsidRPr="00E55D92">
              <w:rPr>
                <w:rFonts w:ascii="標楷體" w:eastAsia="標楷體" w:hAnsi="標楷體" w:hint="eastAsia"/>
                <w:bCs/>
                <w:sz w:val="20"/>
                <w:szCs w:val="20"/>
              </w:rPr>
              <w:t>第五章 統計圖表與資料分析</w:t>
            </w:r>
          </w:p>
          <w:p w14:paraId="26A49E81" w14:textId="77777777" w:rsidR="000373D8" w:rsidRPr="00E55D92" w:rsidRDefault="000373D8" w:rsidP="000373D8">
            <w:pPr>
              <w:pBdr>
                <w:top w:val="nil"/>
                <w:left w:val="nil"/>
                <w:bottom w:val="nil"/>
                <w:right w:val="nil"/>
                <w:between w:val="nil"/>
              </w:pBdr>
              <w:rPr>
                <w:rFonts w:ascii="標楷體" w:eastAsia="標楷體" w:hAnsi="標楷體"/>
                <w:sz w:val="20"/>
                <w:szCs w:val="20"/>
              </w:rPr>
            </w:pPr>
            <w:r w:rsidRPr="00E55D92">
              <w:rPr>
                <w:rFonts w:ascii="標楷體" w:eastAsia="標楷體" w:hAnsi="標楷體" w:hint="eastAsia"/>
                <w:sz w:val="20"/>
                <w:szCs w:val="20"/>
              </w:rPr>
              <w:t>4</w:t>
            </w:r>
            <w:r w:rsidRPr="00E55D92">
              <w:rPr>
                <w:rFonts w:ascii="標楷體" w:eastAsia="標楷體" w:hAnsi="標楷體"/>
                <w:sz w:val="20"/>
                <w:szCs w:val="20"/>
              </w:rPr>
              <w:t>-2</w:t>
            </w:r>
            <w:r w:rsidRPr="00E55D92">
              <w:rPr>
                <w:rFonts w:ascii="標楷體" w:eastAsia="標楷體" w:hAnsi="標楷體" w:hint="eastAsia"/>
                <w:sz w:val="20"/>
                <w:szCs w:val="20"/>
              </w:rPr>
              <w:t>解一元一</w:t>
            </w:r>
            <w:r w:rsidRPr="00E55D92">
              <w:rPr>
                <w:rFonts w:ascii="標楷體" w:eastAsia="標楷體" w:hAnsi="標楷體" w:hint="eastAsia"/>
                <w:sz w:val="20"/>
                <w:szCs w:val="20"/>
              </w:rPr>
              <w:lastRenderedPageBreak/>
              <w:t>次不等式及其應用</w:t>
            </w:r>
          </w:p>
          <w:p w14:paraId="14617948" w14:textId="77777777" w:rsidR="000373D8" w:rsidRPr="00E55D92" w:rsidRDefault="000373D8" w:rsidP="000373D8">
            <w:pPr>
              <w:suppressAutoHyphens/>
              <w:spacing w:line="0" w:lineRule="atLeast"/>
              <w:rPr>
                <w:rFonts w:ascii="標楷體" w:eastAsia="標楷體" w:hAnsi="標楷體"/>
                <w:bCs/>
                <w:sz w:val="20"/>
                <w:szCs w:val="20"/>
              </w:rPr>
            </w:pPr>
            <w:r w:rsidRPr="00E55D92">
              <w:rPr>
                <w:rFonts w:ascii="標楷體" w:eastAsia="標楷體" w:hAnsi="標楷體" w:hint="eastAsia"/>
                <w:bCs/>
                <w:sz w:val="20"/>
                <w:szCs w:val="20"/>
              </w:rPr>
              <w:t>5</w:t>
            </w:r>
            <w:r w:rsidRPr="00E55D92">
              <w:rPr>
                <w:rFonts w:ascii="標楷體" w:eastAsia="標楷體" w:hAnsi="標楷體"/>
                <w:bCs/>
                <w:sz w:val="20"/>
                <w:szCs w:val="20"/>
              </w:rPr>
              <w:t>-1</w:t>
            </w:r>
            <w:r w:rsidRPr="00E55D92">
              <w:rPr>
                <w:rFonts w:ascii="標楷體" w:eastAsia="標楷體" w:hAnsi="標楷體" w:hint="eastAsia"/>
                <w:bCs/>
                <w:sz w:val="20"/>
                <w:szCs w:val="20"/>
              </w:rPr>
              <w:t>統計圖表與平均數、中位數、眾數</w:t>
            </w:r>
          </w:p>
          <w:p w14:paraId="4B45190A"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7E64"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lastRenderedPageBreak/>
              <w:t xml:space="preserve">數-J-A3 </w:t>
            </w:r>
          </w:p>
          <w:p w14:paraId="2EDBCE38"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hint="eastAsia"/>
                <w:sz w:val="20"/>
                <w:szCs w:val="20"/>
              </w:rPr>
              <w:t>具備識別現實生活問題和數學的關聯的能力，可從多元、彈性角度擬訂問題解決計畫，並能將問題解答</w:t>
            </w:r>
            <w:r w:rsidRPr="00E55D92">
              <w:rPr>
                <w:rFonts w:ascii="標楷體" w:eastAsia="標楷體" w:hAnsi="標楷體" w:hint="eastAsia"/>
                <w:sz w:val="20"/>
                <w:szCs w:val="20"/>
              </w:rPr>
              <w:lastRenderedPageBreak/>
              <w:t>轉化於真實世界。</w:t>
            </w:r>
          </w:p>
          <w:p w14:paraId="418318FA"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數-J-B2 </w:t>
            </w:r>
          </w:p>
          <w:p w14:paraId="34DE7E0F" w14:textId="5D621878"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具備正確使用計算機以增進學習的素養，包含知道其適用性與限制、認識其與數學知識的輔成價值，並能用以執行數學程序。能認識統計資料的基本特徵。</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91C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lastRenderedPageBreak/>
              <w:t>A-7-8</w:t>
            </w:r>
          </w:p>
          <w:p w14:paraId="2F52657F"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一元一次不等式的解與應用：單一的一元一次不等式的解；在</w:t>
            </w:r>
            <w:proofErr w:type="gramStart"/>
            <w:r w:rsidRPr="00E55D92">
              <w:rPr>
                <w:rFonts w:ascii="標楷體" w:eastAsia="標楷體" w:hAnsi="標楷體" w:hint="eastAsia"/>
                <w:sz w:val="20"/>
                <w:szCs w:val="20"/>
              </w:rPr>
              <w:t>數線上</w:t>
            </w:r>
            <w:proofErr w:type="gramEnd"/>
            <w:r w:rsidRPr="00E55D92">
              <w:rPr>
                <w:rFonts w:ascii="標楷體" w:eastAsia="標楷體" w:hAnsi="標楷體" w:hint="eastAsia"/>
                <w:sz w:val="20"/>
                <w:szCs w:val="20"/>
              </w:rPr>
              <w:t>標示解的範圍；應用問題。</w:t>
            </w:r>
          </w:p>
          <w:p w14:paraId="070C89B0"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D-7-1</w:t>
            </w:r>
          </w:p>
          <w:p w14:paraId="070AE288"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統計圖表：蒐集生活中常見的數</w:t>
            </w:r>
            <w:r w:rsidRPr="00E55D92">
              <w:rPr>
                <w:rFonts w:ascii="標楷體" w:eastAsia="標楷體" w:hAnsi="標楷體" w:hint="eastAsia"/>
                <w:sz w:val="20"/>
                <w:szCs w:val="20"/>
              </w:rPr>
              <w:lastRenderedPageBreak/>
              <w:t>據資料，整理並繪製成含有原始資料或百分率的統計圖表：</w:t>
            </w:r>
            <w:proofErr w:type="gramStart"/>
            <w:r w:rsidRPr="00E55D92">
              <w:rPr>
                <w:rFonts w:ascii="標楷體" w:eastAsia="標楷體" w:hAnsi="標楷體" w:hint="eastAsia"/>
                <w:sz w:val="20"/>
                <w:szCs w:val="20"/>
              </w:rPr>
              <w:t>直方圖</w:t>
            </w:r>
            <w:proofErr w:type="gramEnd"/>
            <w:r w:rsidRPr="00E55D92">
              <w:rPr>
                <w:rFonts w:ascii="標楷體" w:eastAsia="標楷體" w:hAnsi="標楷體" w:hint="eastAsia"/>
                <w:sz w:val="20"/>
                <w:szCs w:val="20"/>
              </w:rPr>
              <w:t>、長條圖、圓形圖、折線圖、</w:t>
            </w:r>
            <w:proofErr w:type="gramStart"/>
            <w:r w:rsidRPr="00E55D92">
              <w:rPr>
                <w:rFonts w:ascii="標楷體" w:eastAsia="標楷體" w:hAnsi="標楷體" w:hint="eastAsia"/>
                <w:sz w:val="20"/>
                <w:szCs w:val="20"/>
              </w:rPr>
              <w:t>列聯表</w:t>
            </w:r>
            <w:proofErr w:type="gramEnd"/>
            <w:r w:rsidRPr="00E55D92">
              <w:rPr>
                <w:rFonts w:ascii="標楷體" w:eastAsia="標楷體" w:hAnsi="標楷體" w:hint="eastAsia"/>
                <w:sz w:val="20"/>
                <w:szCs w:val="20"/>
              </w:rPr>
              <w:t>。遇到複雜數據時可使用計算機輔助，教師可使用電腦應用軟體演示教授。</w:t>
            </w:r>
          </w:p>
          <w:p w14:paraId="47A13AB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D-7-2</w:t>
            </w:r>
          </w:p>
          <w:p w14:paraId="5696CEBA" w14:textId="0F569158"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統計數據：用平均數、中位數與眾數描述一組資料的特性；使用計算機的「M+」或「Σ」鍵計算平均數。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910C"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lastRenderedPageBreak/>
              <w:t>a-IV-3</w:t>
            </w:r>
          </w:p>
          <w:p w14:paraId="6E53360C"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理解一元一次不等式的意義，並應用於標示數的範圍和其在</w:t>
            </w:r>
            <w:proofErr w:type="gramStart"/>
            <w:r w:rsidRPr="00E55D92">
              <w:rPr>
                <w:rFonts w:ascii="標楷體" w:eastAsia="標楷體" w:hAnsi="標楷體" w:hint="eastAsia"/>
                <w:sz w:val="20"/>
                <w:szCs w:val="20"/>
              </w:rPr>
              <w:t>數線上</w:t>
            </w:r>
            <w:proofErr w:type="gramEnd"/>
            <w:r w:rsidRPr="00E55D92">
              <w:rPr>
                <w:rFonts w:ascii="標楷體" w:eastAsia="標楷體" w:hAnsi="標楷體" w:hint="eastAsia"/>
                <w:sz w:val="20"/>
                <w:szCs w:val="20"/>
              </w:rPr>
              <w:t>的圖形，以及使用不等式的數學符號描述情境，與人溝通。</w:t>
            </w:r>
          </w:p>
          <w:p w14:paraId="094D6F83"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d-IV-1</w:t>
            </w:r>
          </w:p>
          <w:p w14:paraId="7ABB9F85"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lastRenderedPageBreak/>
              <w:t>理解常用統計圖表，並能運用簡單統計量分析資料的特性及</w:t>
            </w:r>
            <w:r w:rsidRPr="00E55D92">
              <w:rPr>
                <w:rFonts w:ascii="標楷體" w:eastAsia="標楷體" w:hAnsi="標楷體" w:hint="eastAsia"/>
                <w:snapToGrid w:val="0"/>
                <w:sz w:val="20"/>
                <w:szCs w:val="20"/>
              </w:rPr>
              <w:t>使用</w:t>
            </w:r>
            <w:r w:rsidRPr="00E55D92">
              <w:rPr>
                <w:rFonts w:ascii="標楷體" w:eastAsia="標楷體" w:hAnsi="標楷體" w:hint="eastAsia"/>
                <w:sz w:val="20"/>
                <w:szCs w:val="20"/>
              </w:rPr>
              <w:t>統計軟體的資訊表徵，與人溝通。</w:t>
            </w:r>
          </w:p>
          <w:p w14:paraId="0AE3B49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n-IV-9</w:t>
            </w:r>
          </w:p>
          <w:p w14:paraId="5C93E7AF"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使用計算機計算比值、複雜的數式、小數或根式等四則運算與三角比的近似值問題，並能理解計算機可能產生誤差。</w:t>
            </w:r>
          </w:p>
          <w:p w14:paraId="7285A822" w14:textId="77777777" w:rsidR="000373D8" w:rsidRDefault="000373D8" w:rsidP="000373D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1624" w14:textId="312C14D1"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3277384"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：數學-戶外教育</w:t>
            </w:r>
            <w:r w:rsidRPr="0060394A">
              <w:rPr>
                <w:rFonts w:ascii="標楷體" w:eastAsia="標楷體" w:hAnsi="標楷體" w:hint="eastAsia"/>
                <w:snapToGrid w:val="0"/>
                <w:color w:val="000000"/>
                <w:kern w:val="0"/>
                <w:sz w:val="20"/>
                <w:szCs w:val="20"/>
              </w:rPr>
              <w:t>-(戶J</w:t>
            </w:r>
            <w:r>
              <w:rPr>
                <w:rFonts w:ascii="標楷體" w:eastAsia="標楷體" w:hAnsi="標楷體"/>
                <w:snapToGrid w:val="0"/>
                <w:color w:val="000000"/>
                <w:kern w:val="0"/>
                <w:sz w:val="20"/>
                <w:szCs w:val="20"/>
              </w:rPr>
              <w:t>5</w:t>
            </w:r>
            <w:r w:rsidRPr="0060394A">
              <w:rPr>
                <w:rFonts w:ascii="標楷體" w:eastAsia="標楷體" w:hAnsi="標楷體" w:hint="eastAsia"/>
                <w:snapToGrid w:val="0"/>
                <w:color w:val="000000"/>
                <w:kern w:val="0"/>
                <w:sz w:val="20"/>
                <w:szCs w:val="20"/>
              </w:rPr>
              <w:t>)-1</w:t>
            </w:r>
          </w:p>
          <w:p w14:paraId="1B873D69" w14:textId="77777777" w:rsidR="000373D8" w:rsidRPr="00FE47AF"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sidRPr="0060394A">
              <w:rPr>
                <w:rFonts w:ascii="標楷體" w:eastAsia="標楷體" w:hAnsi="標楷體" w:hint="eastAsia"/>
                <w:snapToGrid w:val="0"/>
                <w:color w:val="000000"/>
                <w:kern w:val="0"/>
                <w:sz w:val="20"/>
                <w:szCs w:val="20"/>
              </w:rPr>
              <w:t>：數學-安全-(安J6)-1</w:t>
            </w:r>
          </w:p>
          <w:p w14:paraId="0EAE2B3D" w14:textId="2E4BB04D"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：數學-能源</w:t>
            </w:r>
            <w:r w:rsidRPr="0060394A">
              <w:rPr>
                <w:rFonts w:ascii="標楷體" w:eastAsia="標楷體" w:hAnsi="標楷體" w:hint="eastAsia"/>
                <w:snapToGrid w:val="0"/>
                <w:color w:val="000000"/>
                <w:kern w:val="0"/>
                <w:sz w:val="20"/>
                <w:szCs w:val="20"/>
              </w:rPr>
              <w:t>-(</w:t>
            </w:r>
            <w:r w:rsidRPr="00FE47AF">
              <w:rPr>
                <w:rFonts w:ascii="標楷體" w:eastAsia="標楷體" w:hAnsi="標楷體" w:hint="eastAsia"/>
                <w:snapToGrid w:val="0"/>
                <w:color w:val="000000"/>
                <w:kern w:val="0"/>
                <w:sz w:val="20"/>
                <w:szCs w:val="20"/>
              </w:rPr>
              <w:t>能J2</w:t>
            </w:r>
            <w:r w:rsidRPr="0060394A">
              <w:rPr>
                <w:rFonts w:ascii="標楷體" w:eastAsia="標楷體" w:hAnsi="標楷體" w:hint="eastAsia"/>
                <w:snapToGrid w:val="0"/>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3F21F7A0"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0373D8" w:rsidRDefault="000373D8" w:rsidP="000373D8">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74B92" w14:textId="77777777" w:rsidR="000373D8" w:rsidRPr="00E55D92" w:rsidRDefault="000373D8" w:rsidP="000373D8">
            <w:pPr>
              <w:spacing w:line="0" w:lineRule="atLeast"/>
              <w:rPr>
                <w:rFonts w:ascii="標楷體" w:eastAsia="標楷體" w:hAnsi="標楷體"/>
                <w:bCs/>
                <w:sz w:val="20"/>
                <w:szCs w:val="20"/>
              </w:rPr>
            </w:pPr>
            <w:r w:rsidRPr="00E55D92">
              <w:rPr>
                <w:rFonts w:ascii="標楷體" w:eastAsia="標楷體" w:hAnsi="標楷體" w:hint="eastAsia"/>
                <w:bCs/>
                <w:sz w:val="20"/>
                <w:szCs w:val="20"/>
              </w:rPr>
              <w:t>第五章 統計圖表與資料分析</w:t>
            </w:r>
          </w:p>
          <w:p w14:paraId="1ADAF276" w14:textId="77777777" w:rsidR="000373D8" w:rsidRPr="00E55D92" w:rsidRDefault="000373D8" w:rsidP="000373D8">
            <w:pPr>
              <w:suppressAutoHyphens/>
              <w:spacing w:line="0" w:lineRule="atLeast"/>
              <w:rPr>
                <w:rFonts w:ascii="標楷體" w:eastAsia="標楷體" w:hAnsi="標楷體"/>
                <w:bCs/>
                <w:sz w:val="20"/>
                <w:szCs w:val="20"/>
              </w:rPr>
            </w:pPr>
            <w:r w:rsidRPr="00E55D92">
              <w:rPr>
                <w:rFonts w:ascii="標楷體" w:eastAsia="標楷體" w:hAnsi="標楷體" w:hint="eastAsia"/>
                <w:bCs/>
                <w:sz w:val="20"/>
                <w:szCs w:val="20"/>
              </w:rPr>
              <w:t>5</w:t>
            </w:r>
            <w:r w:rsidRPr="00E55D92">
              <w:rPr>
                <w:rFonts w:ascii="標楷體" w:eastAsia="標楷體" w:hAnsi="標楷體"/>
                <w:bCs/>
                <w:sz w:val="20"/>
                <w:szCs w:val="20"/>
              </w:rPr>
              <w:t>-1</w:t>
            </w:r>
            <w:r w:rsidRPr="00E55D92">
              <w:rPr>
                <w:rFonts w:ascii="標楷體" w:eastAsia="標楷體" w:hAnsi="標楷體" w:hint="eastAsia"/>
                <w:bCs/>
                <w:sz w:val="20"/>
                <w:szCs w:val="20"/>
              </w:rPr>
              <w:t>統計圖表與平均數、中位數、眾數</w:t>
            </w:r>
          </w:p>
          <w:p w14:paraId="66B6F298"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6B36"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 xml:space="preserve">數-J-B2 </w:t>
            </w:r>
          </w:p>
          <w:p w14:paraId="13858DAF" w14:textId="44E1E85C"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具備正確使用計算機以增進學習的素養，包含知道其適用性與限制、認識其與數學知識的輔成價值，並能用以執行數學程序。能認識統計資料的基本特徵。</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E0EC"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D-7-1</w:t>
            </w:r>
          </w:p>
          <w:p w14:paraId="5C108CDB"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統計圖表：蒐集生活中常見的數據資料，整理並繪製成含有原始資料或百分率的統計圖表：</w:t>
            </w:r>
            <w:proofErr w:type="gramStart"/>
            <w:r w:rsidRPr="00E55D92">
              <w:rPr>
                <w:rFonts w:ascii="標楷體" w:eastAsia="標楷體" w:hAnsi="標楷體" w:hint="eastAsia"/>
                <w:sz w:val="20"/>
                <w:szCs w:val="20"/>
              </w:rPr>
              <w:t>直方圖</w:t>
            </w:r>
            <w:proofErr w:type="gramEnd"/>
            <w:r w:rsidRPr="00E55D92">
              <w:rPr>
                <w:rFonts w:ascii="標楷體" w:eastAsia="標楷體" w:hAnsi="標楷體" w:hint="eastAsia"/>
                <w:sz w:val="20"/>
                <w:szCs w:val="20"/>
              </w:rPr>
              <w:t>、長條圖、圓形圖、折線圖、</w:t>
            </w:r>
            <w:proofErr w:type="gramStart"/>
            <w:r w:rsidRPr="00E55D92">
              <w:rPr>
                <w:rFonts w:ascii="標楷體" w:eastAsia="標楷體" w:hAnsi="標楷體" w:hint="eastAsia"/>
                <w:sz w:val="20"/>
                <w:szCs w:val="20"/>
              </w:rPr>
              <w:t>列聯表</w:t>
            </w:r>
            <w:proofErr w:type="gramEnd"/>
            <w:r w:rsidRPr="00E55D92">
              <w:rPr>
                <w:rFonts w:ascii="標楷體" w:eastAsia="標楷體" w:hAnsi="標楷體" w:hint="eastAsia"/>
                <w:sz w:val="20"/>
                <w:szCs w:val="20"/>
              </w:rPr>
              <w:t>。遇到複雜數據時可使用計算機輔助，教師可使用電腦應用軟體演示教授。</w:t>
            </w:r>
          </w:p>
          <w:p w14:paraId="01F8A692"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D-7-2</w:t>
            </w:r>
          </w:p>
          <w:p w14:paraId="05992B99" w14:textId="3B1AEFED"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統計數據：用平均數、中位數與眾數描述一組資料的特性；使用</w:t>
            </w:r>
            <w:r w:rsidRPr="00E55D92">
              <w:rPr>
                <w:rFonts w:ascii="標楷體" w:eastAsia="標楷體" w:hAnsi="標楷體" w:hint="eastAsia"/>
                <w:sz w:val="20"/>
                <w:szCs w:val="20"/>
              </w:rPr>
              <w:lastRenderedPageBreak/>
              <w:t>計算機的「M+」或「Σ」鍵計算平均數。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3C7B"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lastRenderedPageBreak/>
              <w:t>d-IV-1</w:t>
            </w:r>
          </w:p>
          <w:p w14:paraId="46E3FBF2"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理解常用統計圖表，並能運用簡單統計量分析資料的特性及</w:t>
            </w:r>
            <w:r w:rsidRPr="00E55D92">
              <w:rPr>
                <w:rFonts w:ascii="標楷體" w:eastAsia="標楷體" w:hAnsi="標楷體" w:hint="eastAsia"/>
                <w:snapToGrid w:val="0"/>
                <w:sz w:val="20"/>
                <w:szCs w:val="20"/>
              </w:rPr>
              <w:t>使用</w:t>
            </w:r>
            <w:r w:rsidRPr="00E55D92">
              <w:rPr>
                <w:rFonts w:ascii="標楷體" w:eastAsia="標楷體" w:hAnsi="標楷體" w:hint="eastAsia"/>
                <w:sz w:val="20"/>
                <w:szCs w:val="20"/>
              </w:rPr>
              <w:t>統計軟體的資訊表徵，與人溝通。</w:t>
            </w:r>
          </w:p>
          <w:p w14:paraId="334554C6"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n-IV-9</w:t>
            </w:r>
          </w:p>
          <w:p w14:paraId="602A48D3" w14:textId="05D1EBF3"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使用計算機計算比值、複雜的數式、小數或根式等四則運算與三角比的近似值問題，並能理解計算機可能產生誤差。</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A1FD" w14:textId="61558FB5"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2A770911" w14:textId="77777777" w:rsidR="000373D8" w:rsidRDefault="000373D8" w:rsidP="000373D8">
            <w:pPr>
              <w:suppressAutoHyphens/>
              <w:spacing w:line="0" w:lineRule="atLeast"/>
              <w:rPr>
                <w:rFonts w:ascii="標楷體" w:eastAsia="標楷體" w:hAnsi="標楷體"/>
                <w:snapToGrid w:val="0"/>
                <w:color w:val="000000"/>
                <w:kern w:val="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：數學-戶外教育</w:t>
            </w:r>
            <w:r w:rsidRPr="0060394A">
              <w:rPr>
                <w:rFonts w:ascii="標楷體" w:eastAsia="標楷體" w:hAnsi="標楷體" w:hint="eastAsia"/>
                <w:snapToGrid w:val="0"/>
                <w:color w:val="000000"/>
                <w:kern w:val="0"/>
                <w:sz w:val="20"/>
                <w:szCs w:val="20"/>
              </w:rPr>
              <w:t>-(戶J</w:t>
            </w:r>
            <w:r>
              <w:rPr>
                <w:rFonts w:ascii="標楷體" w:eastAsia="標楷體" w:hAnsi="標楷體" w:hint="eastAsia"/>
                <w:snapToGrid w:val="0"/>
                <w:color w:val="000000"/>
                <w:kern w:val="0"/>
                <w:sz w:val="20"/>
                <w:szCs w:val="20"/>
              </w:rPr>
              <w:t>5</w:t>
            </w:r>
            <w:r w:rsidRPr="0060394A">
              <w:rPr>
                <w:rFonts w:ascii="標楷體" w:eastAsia="標楷體" w:hAnsi="標楷體" w:hint="eastAsia"/>
                <w:snapToGrid w:val="0"/>
                <w:color w:val="000000"/>
                <w:kern w:val="0"/>
                <w:sz w:val="20"/>
                <w:szCs w:val="20"/>
              </w:rPr>
              <w:t>)-1</w:t>
            </w:r>
          </w:p>
          <w:p w14:paraId="04AB50DD" w14:textId="33A3A3BF" w:rsidR="000373D8" w:rsidRPr="005601AE" w:rsidRDefault="000373D8" w:rsidP="000373D8">
            <w:pPr>
              <w:jc w:val="center"/>
              <w:rPr>
                <w:rFonts w:ascii="標楷體" w:eastAsia="標楷體" w:hAnsi="標楷體" w:cs="標楷體"/>
                <w:color w:val="0070C0"/>
                <w:sz w:val="20"/>
                <w:szCs w:val="20"/>
              </w:rPr>
            </w:pPr>
            <w:r w:rsidRPr="0060394A">
              <w:rPr>
                <w:rFonts w:ascii="標楷體" w:eastAsia="標楷體" w:hAnsi="標楷體" w:hint="eastAsia"/>
                <w:snapToGrid w:val="0"/>
                <w:color w:val="000000"/>
                <w:kern w:val="0"/>
                <w:sz w:val="20"/>
                <w:szCs w:val="20"/>
              </w:rPr>
              <w:t>法定：數學-環境-(環J3)-1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7DC68681"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0373D8" w:rsidRDefault="000373D8" w:rsidP="000373D8">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B6AC"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第六章 生活中的幾何圖形</w:t>
            </w:r>
          </w:p>
          <w:p w14:paraId="19E5A79F"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6</w:t>
            </w:r>
            <w:r w:rsidRPr="00E55D92">
              <w:rPr>
                <w:rFonts w:ascii="標楷體" w:eastAsia="標楷體" w:hAnsi="標楷體"/>
                <w:sz w:val="20"/>
                <w:szCs w:val="20"/>
              </w:rPr>
              <w:t>-1</w:t>
            </w:r>
            <w:r w:rsidRPr="00E55D92">
              <w:rPr>
                <w:rFonts w:ascii="標楷體" w:eastAsia="標楷體" w:hAnsi="標楷體" w:hint="eastAsia"/>
                <w:sz w:val="20"/>
                <w:szCs w:val="20"/>
              </w:rPr>
              <w:t>幾何圖形、線對稱與三視圖</w:t>
            </w:r>
          </w:p>
          <w:p w14:paraId="5A07ACA3"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C4F03"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 xml:space="preserve">數-J-B1 </w:t>
            </w:r>
          </w:p>
          <w:p w14:paraId="624FEE2B"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具備處理代數與幾何中數學關的能力，並用以描述情境中的現象。能在經驗範圍內，以數學語言表述平面與空間的基本關係和性質。能以基本的統計量與機率，描述生活中不確定性的程度。</w:t>
            </w:r>
          </w:p>
          <w:p w14:paraId="2F70DDC9"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數-J-B3</w:t>
            </w:r>
          </w:p>
          <w:p w14:paraId="7376D9E7" w14:textId="17F92CA8"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具備辨認藝術作品中的幾何形體或數量關係的素養，並能在數學的推導中，享受數學之美。</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EB31"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t>S-7-1</w:t>
            </w:r>
          </w:p>
          <w:p w14:paraId="35759F8D" w14:textId="77777777" w:rsidR="000373D8" w:rsidRPr="00E55D92" w:rsidRDefault="000373D8" w:rsidP="000373D8">
            <w:pPr>
              <w:pStyle w:val="Default"/>
              <w:rPr>
                <w:rFonts w:eastAsia="標楷體"/>
                <w:color w:val="auto"/>
                <w:kern w:val="3"/>
                <w:sz w:val="20"/>
                <w:szCs w:val="20"/>
              </w:rPr>
            </w:pPr>
            <w:r w:rsidRPr="00E55D92">
              <w:rPr>
                <w:rFonts w:eastAsia="標楷體" w:hint="eastAsia"/>
                <w:color w:val="auto"/>
                <w:kern w:val="3"/>
                <w:sz w:val="20"/>
                <w:szCs w:val="20"/>
              </w:rPr>
              <w:t>簡單圖形與幾何符號：點、線、線段、射線、角、三角形與其符號的介紹。</w:t>
            </w:r>
          </w:p>
          <w:p w14:paraId="7C76BB83"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t>S-7-3</w:t>
            </w:r>
          </w:p>
          <w:p w14:paraId="720481E1"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垂直：垂直的符號；線段的中垂線；點到直線距離的意義。</w:t>
            </w:r>
          </w:p>
          <w:p w14:paraId="31F7872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S-7-4</w:t>
            </w:r>
          </w:p>
          <w:p w14:paraId="0008CB19"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線對稱的性質：對稱線段等長；</w:t>
            </w:r>
            <w:proofErr w:type="gramStart"/>
            <w:r w:rsidRPr="00E55D92">
              <w:rPr>
                <w:rFonts w:ascii="標楷體" w:eastAsia="標楷體" w:hAnsi="標楷體" w:hint="eastAsia"/>
                <w:sz w:val="20"/>
                <w:szCs w:val="20"/>
              </w:rPr>
              <w:t>對稱角</w:t>
            </w:r>
            <w:proofErr w:type="gramEnd"/>
            <w:r w:rsidRPr="00E55D92">
              <w:rPr>
                <w:rFonts w:ascii="標楷體" w:eastAsia="標楷體" w:hAnsi="標楷體" w:hint="eastAsia"/>
                <w:sz w:val="20"/>
                <w:szCs w:val="20"/>
              </w:rPr>
              <w:t>相等；對稱點的連線段會被</w:t>
            </w:r>
            <w:proofErr w:type="gramStart"/>
            <w:r w:rsidRPr="00E55D92">
              <w:rPr>
                <w:rFonts w:ascii="標楷體" w:eastAsia="標楷體" w:hAnsi="標楷體" w:hint="eastAsia"/>
                <w:sz w:val="20"/>
                <w:szCs w:val="20"/>
              </w:rPr>
              <w:t>對稱軸</w:t>
            </w:r>
            <w:proofErr w:type="gramEnd"/>
            <w:r w:rsidRPr="00E55D92">
              <w:rPr>
                <w:rFonts w:ascii="標楷體" w:eastAsia="標楷體" w:hAnsi="標楷體" w:hint="eastAsia"/>
                <w:sz w:val="20"/>
                <w:szCs w:val="20"/>
              </w:rPr>
              <w:t>垂直平分。</w:t>
            </w:r>
          </w:p>
          <w:p w14:paraId="6C642F15"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S-7-5</w:t>
            </w:r>
          </w:p>
          <w:p w14:paraId="31927A51" w14:textId="5A6F30E4"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線對稱的基本圖形：等腰三角形；正方形；菱形；</w:t>
            </w:r>
            <w:proofErr w:type="gramStart"/>
            <w:r w:rsidRPr="00E55D92">
              <w:rPr>
                <w:rFonts w:ascii="標楷體" w:eastAsia="標楷體" w:hAnsi="標楷體" w:hint="eastAsia"/>
                <w:sz w:val="20"/>
                <w:szCs w:val="20"/>
              </w:rPr>
              <w:t>箏形</w:t>
            </w:r>
            <w:proofErr w:type="gramEnd"/>
            <w:r w:rsidRPr="00E55D92">
              <w:rPr>
                <w:rFonts w:ascii="標楷體" w:eastAsia="標楷體" w:hAnsi="標楷體" w:hint="eastAsia"/>
                <w:sz w:val="20"/>
                <w:szCs w:val="20"/>
              </w:rPr>
              <w:t>；正多邊形。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3707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s-IV-1</w:t>
            </w:r>
          </w:p>
          <w:p w14:paraId="5CEE9D09"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理解常用幾何形體的定義、符號、性質，並應用於幾何問題的解題。</w:t>
            </w:r>
          </w:p>
          <w:p w14:paraId="490B3C68"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s-IV-3</w:t>
            </w:r>
          </w:p>
          <w:p w14:paraId="4F194F53"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理解兩條直線的垂直和平行的意義，以及各種性質，並能應用於解決幾何與日常生活的問題。</w:t>
            </w:r>
          </w:p>
          <w:p w14:paraId="1905126C"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s-IV-5</w:t>
            </w:r>
          </w:p>
          <w:p w14:paraId="72A088F5"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理解線對稱的意義和線對稱圖形的幾何性質，並能應用於解決幾何與日常生活的問題。</w:t>
            </w:r>
          </w:p>
          <w:p w14:paraId="13B30309"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s-IV-16</w:t>
            </w:r>
          </w:p>
          <w:p w14:paraId="5B6B3198" w14:textId="558836A0"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理解簡單的立體圖形及其三視圖與平面展開圖，並能計算立體圖形的表面積、側面積及體積。</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897" w14:textId="65A48777"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96B3090" w14:textId="73EDDD48"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：數學-閱讀素養</w:t>
            </w:r>
            <w:r w:rsidRPr="0060394A">
              <w:rPr>
                <w:rFonts w:ascii="標楷體" w:eastAsia="標楷體" w:hAnsi="標楷體" w:hint="eastAsia"/>
                <w:snapToGrid w:val="0"/>
                <w:color w:val="000000"/>
                <w:kern w:val="0"/>
                <w:sz w:val="20"/>
                <w:szCs w:val="20"/>
              </w:rPr>
              <w:t>-(閱J1)-1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29F57F86"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0373D8" w:rsidRDefault="000373D8" w:rsidP="000373D8">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F196E"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第六章 生活中的幾何圖形</w:t>
            </w:r>
          </w:p>
          <w:p w14:paraId="008F579F" w14:textId="77777777" w:rsidR="000373D8" w:rsidRPr="00E55D92" w:rsidRDefault="000373D8" w:rsidP="000373D8">
            <w:pPr>
              <w:rPr>
                <w:rFonts w:ascii="標楷體" w:eastAsia="標楷體" w:hAnsi="標楷體" w:cs="標楷體"/>
                <w:sz w:val="20"/>
                <w:szCs w:val="20"/>
              </w:rPr>
            </w:pPr>
            <w:r w:rsidRPr="00E55D92">
              <w:rPr>
                <w:rFonts w:ascii="標楷體" w:eastAsia="標楷體" w:hAnsi="標楷體" w:hint="eastAsia"/>
                <w:sz w:val="20"/>
                <w:szCs w:val="20"/>
              </w:rPr>
              <w:t>6</w:t>
            </w:r>
            <w:r w:rsidRPr="00E55D92">
              <w:rPr>
                <w:rFonts w:ascii="標楷體" w:eastAsia="標楷體" w:hAnsi="標楷體"/>
                <w:sz w:val="20"/>
                <w:szCs w:val="20"/>
              </w:rPr>
              <w:t>-1</w:t>
            </w:r>
            <w:r w:rsidRPr="00E55D92">
              <w:rPr>
                <w:rFonts w:ascii="標楷體" w:eastAsia="標楷體" w:hAnsi="標楷體" w:hint="eastAsia"/>
                <w:sz w:val="20"/>
                <w:szCs w:val="20"/>
              </w:rPr>
              <w:t>幾何圖形、線對稱與三視圖</w:t>
            </w:r>
          </w:p>
          <w:p w14:paraId="0D172210"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2D41"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lastRenderedPageBreak/>
              <w:t xml:space="preserve">數-J-B1 </w:t>
            </w:r>
          </w:p>
          <w:p w14:paraId="11D1DCD3"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具備處理代數與幾何中數學關的能力，並用以描述情境中的現象。能在經驗範圍內，以數學語言表述平</w:t>
            </w:r>
            <w:r w:rsidRPr="00E55D92">
              <w:rPr>
                <w:rFonts w:ascii="標楷體" w:eastAsia="標楷體" w:hAnsi="標楷體"/>
                <w:sz w:val="20"/>
                <w:szCs w:val="20"/>
              </w:rPr>
              <w:lastRenderedPageBreak/>
              <w:t>面與空間的基本關係和性質。能以基本的統計量與機率，描述生活中不確定性的程度。</w:t>
            </w:r>
          </w:p>
          <w:p w14:paraId="3B115133"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數-J-B3</w:t>
            </w:r>
          </w:p>
          <w:p w14:paraId="4B827B01" w14:textId="2264D8C0"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具備辨認藝術作品中的幾何形體或數量關係的素養，並能在數學的推導中，享受數學之美。</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F700"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lastRenderedPageBreak/>
              <w:t>S-7-1</w:t>
            </w:r>
          </w:p>
          <w:p w14:paraId="3E9F65C9" w14:textId="77777777" w:rsidR="000373D8" w:rsidRPr="00E55D92" w:rsidRDefault="000373D8" w:rsidP="000373D8">
            <w:pPr>
              <w:pStyle w:val="Default"/>
              <w:rPr>
                <w:rFonts w:eastAsia="標楷體"/>
                <w:color w:val="auto"/>
                <w:kern w:val="3"/>
                <w:sz w:val="20"/>
                <w:szCs w:val="20"/>
              </w:rPr>
            </w:pPr>
            <w:r w:rsidRPr="00E55D92">
              <w:rPr>
                <w:rFonts w:eastAsia="標楷體" w:hint="eastAsia"/>
                <w:color w:val="auto"/>
                <w:kern w:val="3"/>
                <w:sz w:val="20"/>
                <w:szCs w:val="20"/>
              </w:rPr>
              <w:t>簡單圖形與幾何符號：點、線、線段、射線、角、三角形與其符號的介紹。</w:t>
            </w:r>
          </w:p>
          <w:p w14:paraId="04109EFF"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t>S-7-3</w:t>
            </w:r>
          </w:p>
          <w:p w14:paraId="0CB06159"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垂直：垂直的符號；線段的中垂</w:t>
            </w:r>
            <w:r w:rsidRPr="00E55D92">
              <w:rPr>
                <w:rFonts w:ascii="標楷體" w:eastAsia="標楷體" w:hAnsi="標楷體" w:hint="eastAsia"/>
                <w:sz w:val="20"/>
                <w:szCs w:val="20"/>
              </w:rPr>
              <w:lastRenderedPageBreak/>
              <w:t>線；點到直線距離的意義。</w:t>
            </w:r>
          </w:p>
          <w:p w14:paraId="65935C76"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S-7-4</w:t>
            </w:r>
          </w:p>
          <w:p w14:paraId="614EFF7F"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線對稱的性質：對稱線段等長；</w:t>
            </w:r>
            <w:proofErr w:type="gramStart"/>
            <w:r w:rsidRPr="00E55D92">
              <w:rPr>
                <w:rFonts w:ascii="標楷體" w:eastAsia="標楷體" w:hAnsi="標楷體" w:hint="eastAsia"/>
                <w:sz w:val="20"/>
                <w:szCs w:val="20"/>
              </w:rPr>
              <w:t>對稱角</w:t>
            </w:r>
            <w:proofErr w:type="gramEnd"/>
            <w:r w:rsidRPr="00E55D92">
              <w:rPr>
                <w:rFonts w:ascii="標楷體" w:eastAsia="標楷體" w:hAnsi="標楷體" w:hint="eastAsia"/>
                <w:sz w:val="20"/>
                <w:szCs w:val="20"/>
              </w:rPr>
              <w:t>相等；對稱點的連線段會被</w:t>
            </w:r>
            <w:proofErr w:type="gramStart"/>
            <w:r w:rsidRPr="00E55D92">
              <w:rPr>
                <w:rFonts w:ascii="標楷體" w:eastAsia="標楷體" w:hAnsi="標楷體" w:hint="eastAsia"/>
                <w:sz w:val="20"/>
                <w:szCs w:val="20"/>
              </w:rPr>
              <w:t>對稱軸</w:t>
            </w:r>
            <w:proofErr w:type="gramEnd"/>
            <w:r w:rsidRPr="00E55D92">
              <w:rPr>
                <w:rFonts w:ascii="標楷體" w:eastAsia="標楷體" w:hAnsi="標楷體" w:hint="eastAsia"/>
                <w:sz w:val="20"/>
                <w:szCs w:val="20"/>
              </w:rPr>
              <w:t>垂直平分。</w:t>
            </w:r>
          </w:p>
          <w:p w14:paraId="2EAC82CE"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S-7-5</w:t>
            </w:r>
          </w:p>
          <w:p w14:paraId="67B5C23B" w14:textId="2B22E03F"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線對稱的基本圖形：等腰三角形；正方形；菱形；</w:t>
            </w:r>
            <w:proofErr w:type="gramStart"/>
            <w:r w:rsidRPr="00E55D92">
              <w:rPr>
                <w:rFonts w:ascii="標楷體" w:eastAsia="標楷體" w:hAnsi="標楷體" w:hint="eastAsia"/>
                <w:sz w:val="20"/>
                <w:szCs w:val="20"/>
              </w:rPr>
              <w:t>箏形</w:t>
            </w:r>
            <w:proofErr w:type="gramEnd"/>
            <w:r w:rsidRPr="00E55D92">
              <w:rPr>
                <w:rFonts w:ascii="標楷體" w:eastAsia="標楷體" w:hAnsi="標楷體" w:hint="eastAsia"/>
                <w:sz w:val="20"/>
                <w:szCs w:val="20"/>
              </w:rPr>
              <w:t>；正多邊形。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18855"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lastRenderedPageBreak/>
              <w:t>s-IV-1</w:t>
            </w:r>
          </w:p>
          <w:p w14:paraId="79D80E99"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理解常用幾何形體的定義、符號、性質，並應用於幾何問題的解題。</w:t>
            </w:r>
          </w:p>
          <w:p w14:paraId="70B50F2C"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s-IV-3</w:t>
            </w:r>
          </w:p>
          <w:p w14:paraId="6D13F41B"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理解兩條直線的垂直和平行的意義，以及各種性</w:t>
            </w:r>
            <w:r w:rsidRPr="00E55D92">
              <w:rPr>
                <w:rFonts w:ascii="標楷體" w:eastAsia="標楷體" w:hAnsi="標楷體" w:hint="eastAsia"/>
                <w:sz w:val="20"/>
                <w:szCs w:val="20"/>
              </w:rPr>
              <w:lastRenderedPageBreak/>
              <w:t>質，並能應用於解決幾何與日常生活的問題。</w:t>
            </w:r>
          </w:p>
          <w:p w14:paraId="3188AA05"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s-IV-5</w:t>
            </w:r>
          </w:p>
          <w:p w14:paraId="62EF3F2E"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理解線對稱的意義和線對稱圖形的幾何性質，並能應用於解決幾何與日常生活的問題。</w:t>
            </w:r>
          </w:p>
          <w:p w14:paraId="0F57BEDA"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s-IV-16</w:t>
            </w:r>
          </w:p>
          <w:p w14:paraId="42E94EB7" w14:textId="34415D54"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理解簡單的立體圖形及其三視圖與平面展開圖，並能計算立體圖形的表面積、側面積及體積。</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90EF" w14:textId="4AA638D4"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B2DDB1E" w14:textId="65DF0AA2"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：數學-閱讀素養</w:t>
            </w:r>
            <w:r w:rsidRPr="0060394A">
              <w:rPr>
                <w:rFonts w:ascii="標楷體" w:eastAsia="標楷體" w:hAnsi="標楷體" w:hint="eastAsia"/>
                <w:snapToGrid w:val="0"/>
                <w:color w:val="000000"/>
                <w:kern w:val="0"/>
                <w:sz w:val="20"/>
                <w:szCs w:val="20"/>
              </w:rPr>
              <w:t>-(閱J1)-1</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0373D8" w:rsidRPr="00931AA0" w:rsidRDefault="000373D8" w:rsidP="000373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6458BF73" w14:textId="77777777" w:rsidTr="0022090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0373D8" w:rsidRDefault="000373D8" w:rsidP="000373D8">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0373D8" w:rsidRDefault="000373D8" w:rsidP="000373D8">
            <w:pPr>
              <w:jc w:val="center"/>
              <w:rPr>
                <w:rFonts w:ascii="標楷體" w:eastAsia="標楷體" w:hAnsi="標楷體" w:cs="標楷體"/>
              </w:rPr>
            </w:pPr>
            <w:r>
              <w:rPr>
                <w:rFonts w:ascii="標楷體" w:eastAsia="標楷體" w:hAnsi="標楷體" w:cs="標楷體" w:hint="eastAsia"/>
              </w:rPr>
              <w:t>06/22-06/26</w:t>
            </w:r>
          </w:p>
          <w:p w14:paraId="4A2A00CF" w14:textId="02C705CE" w:rsidR="000373D8" w:rsidRDefault="000373D8" w:rsidP="000373D8">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DF17" w14:textId="77777777" w:rsidR="000373D8" w:rsidRPr="006F036D" w:rsidRDefault="000373D8" w:rsidP="000373D8">
            <w:pPr>
              <w:rPr>
                <w:rFonts w:ascii="標楷體" w:eastAsia="標楷體" w:hAnsi="標楷體"/>
                <w:sz w:val="20"/>
                <w:szCs w:val="20"/>
              </w:rPr>
            </w:pPr>
            <w:r w:rsidRPr="006F036D">
              <w:rPr>
                <w:rFonts w:ascii="新細明體" w:eastAsia="新細明體" w:hAnsi="新細明體" w:cs="新細明體" w:hint="eastAsia"/>
                <w:sz w:val="20"/>
                <w:szCs w:val="20"/>
              </w:rPr>
              <w:t>彈性課程</w:t>
            </w:r>
            <w:r w:rsidRPr="006F036D">
              <w:rPr>
                <w:rFonts w:ascii="標楷體" w:eastAsia="標楷體" w:hAnsi="標楷體" w:hint="eastAsia"/>
                <w:sz w:val="20"/>
                <w:szCs w:val="20"/>
              </w:rPr>
              <w:t xml:space="preserve"> </w:t>
            </w:r>
          </w:p>
          <w:p w14:paraId="486DE9D4" w14:textId="1B2640F6" w:rsidR="000373D8" w:rsidRDefault="000373D8" w:rsidP="000373D8">
            <w:pPr>
              <w:jc w:val="center"/>
              <w:rPr>
                <w:rFonts w:ascii="標楷體" w:eastAsia="標楷體" w:hAnsi="標楷體" w:cs="標楷體"/>
              </w:rPr>
            </w:pPr>
            <w:r w:rsidRPr="006F036D">
              <w:rPr>
                <w:rFonts w:ascii="新細明體" w:eastAsia="新細明體" w:hAnsi="新細明體" w:cs="新細明體" w:hint="eastAsia"/>
                <w:sz w:val="20"/>
                <w:szCs w:val="20"/>
              </w:rPr>
              <w:t>翻</w:t>
            </w:r>
            <w:proofErr w:type="gramStart"/>
            <w:r w:rsidRPr="006F036D">
              <w:rPr>
                <w:rFonts w:ascii="新細明體" w:eastAsia="新細明體" w:hAnsi="新細明體" w:cs="新細明體" w:hint="eastAsia"/>
                <w:sz w:val="20"/>
                <w:szCs w:val="20"/>
              </w:rPr>
              <w:t>摺</w:t>
            </w:r>
            <w:proofErr w:type="gramEnd"/>
            <w:r w:rsidRPr="006F036D">
              <w:rPr>
                <w:rFonts w:ascii="新細明體" w:eastAsia="新細明體" w:hAnsi="新細明體" w:cs="新細明體" w:hint="eastAsia"/>
                <w:sz w:val="20"/>
                <w:szCs w:val="20"/>
              </w:rPr>
              <w:t>六邊形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DB69"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 xml:space="preserve">數-J-B1 </w:t>
            </w:r>
          </w:p>
          <w:p w14:paraId="276C0DE8" w14:textId="77777777" w:rsidR="000373D8" w:rsidRPr="00E55D92" w:rsidRDefault="000373D8" w:rsidP="000373D8">
            <w:pPr>
              <w:widowControl w:val="0"/>
              <w:pBdr>
                <w:top w:val="nil"/>
                <w:left w:val="nil"/>
                <w:bottom w:val="nil"/>
                <w:right w:val="nil"/>
                <w:between w:val="nil"/>
              </w:pBdr>
              <w:rPr>
                <w:rFonts w:ascii="標楷體" w:eastAsia="標楷體" w:hAnsi="標楷體"/>
                <w:sz w:val="20"/>
                <w:szCs w:val="20"/>
              </w:rPr>
            </w:pPr>
            <w:r w:rsidRPr="00E55D92">
              <w:rPr>
                <w:rFonts w:ascii="標楷體" w:eastAsia="標楷體" w:hAnsi="標楷體"/>
                <w:sz w:val="20"/>
                <w:szCs w:val="20"/>
              </w:rPr>
              <w:t>具備處理代數與幾何中數學關的能力，並用以描述情境中的現象。能在經驗範圍內，以數學語言表述平面與空間的基本關係和性質。能以基本的統計量與機率，描述生活中不確定性的程度。</w:t>
            </w:r>
          </w:p>
          <w:p w14:paraId="775E510C" w14:textId="77777777" w:rsidR="000373D8" w:rsidRPr="00E55D92" w:rsidRDefault="000373D8" w:rsidP="000373D8">
            <w:pPr>
              <w:spacing w:line="0" w:lineRule="atLeast"/>
              <w:jc w:val="both"/>
              <w:rPr>
                <w:rFonts w:ascii="標楷體" w:eastAsia="標楷體" w:hAnsi="標楷體"/>
                <w:sz w:val="20"/>
                <w:szCs w:val="20"/>
              </w:rPr>
            </w:pPr>
            <w:r w:rsidRPr="00E55D92">
              <w:rPr>
                <w:rFonts w:ascii="標楷體" w:eastAsia="標楷體" w:hAnsi="標楷體" w:hint="eastAsia"/>
                <w:sz w:val="20"/>
                <w:szCs w:val="20"/>
              </w:rPr>
              <w:t>數-J-B3</w:t>
            </w:r>
          </w:p>
          <w:p w14:paraId="3BB041AF" w14:textId="78583C68"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具備辨認藝術作品中的幾何形體或數量關係的</w:t>
            </w:r>
            <w:r w:rsidRPr="00E55D92">
              <w:rPr>
                <w:rFonts w:ascii="標楷體" w:eastAsia="標楷體" w:hAnsi="標楷體" w:hint="eastAsia"/>
                <w:sz w:val="20"/>
                <w:szCs w:val="20"/>
              </w:rPr>
              <w:lastRenderedPageBreak/>
              <w:t>素養，並能在數學的推導中，享受數學之美。</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5624"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lastRenderedPageBreak/>
              <w:t>S-7-1</w:t>
            </w:r>
          </w:p>
          <w:p w14:paraId="167FA6BB" w14:textId="77777777" w:rsidR="000373D8" w:rsidRPr="00E55D92" w:rsidRDefault="000373D8" w:rsidP="000373D8">
            <w:pPr>
              <w:pStyle w:val="Default"/>
              <w:rPr>
                <w:rFonts w:eastAsia="標楷體"/>
                <w:color w:val="auto"/>
                <w:kern w:val="3"/>
                <w:sz w:val="20"/>
                <w:szCs w:val="20"/>
              </w:rPr>
            </w:pPr>
            <w:r w:rsidRPr="00E55D92">
              <w:rPr>
                <w:rFonts w:eastAsia="標楷體" w:hint="eastAsia"/>
                <w:color w:val="auto"/>
                <w:kern w:val="3"/>
                <w:sz w:val="20"/>
                <w:szCs w:val="20"/>
              </w:rPr>
              <w:t>簡單圖形與幾何符號：點、線、線段、射線、角、三角形與其符號的介紹。</w:t>
            </w:r>
          </w:p>
          <w:p w14:paraId="3A2C0CF4" w14:textId="77777777" w:rsidR="000373D8" w:rsidRPr="00E55D92" w:rsidRDefault="000373D8" w:rsidP="000373D8">
            <w:pPr>
              <w:pStyle w:val="Default"/>
              <w:rPr>
                <w:rFonts w:eastAsia="標楷體"/>
                <w:color w:val="auto"/>
                <w:kern w:val="3"/>
                <w:sz w:val="20"/>
                <w:szCs w:val="20"/>
              </w:rPr>
            </w:pPr>
            <w:r w:rsidRPr="00E55D92">
              <w:rPr>
                <w:rFonts w:eastAsia="標楷體"/>
                <w:color w:val="auto"/>
                <w:kern w:val="3"/>
                <w:sz w:val="20"/>
                <w:szCs w:val="20"/>
              </w:rPr>
              <w:t>S-7-3</w:t>
            </w:r>
          </w:p>
          <w:p w14:paraId="46F9CF3F"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垂直：垂直的符號；線段的中垂線；點到直線距離的意義。</w:t>
            </w:r>
          </w:p>
          <w:p w14:paraId="78907F39"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S-7-4</w:t>
            </w:r>
          </w:p>
          <w:p w14:paraId="5A6D97A8"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線對稱的性質：對稱線段等長；</w:t>
            </w:r>
            <w:proofErr w:type="gramStart"/>
            <w:r w:rsidRPr="00E55D92">
              <w:rPr>
                <w:rFonts w:ascii="標楷體" w:eastAsia="標楷體" w:hAnsi="標楷體" w:hint="eastAsia"/>
                <w:sz w:val="20"/>
                <w:szCs w:val="20"/>
              </w:rPr>
              <w:t>對稱角</w:t>
            </w:r>
            <w:proofErr w:type="gramEnd"/>
            <w:r w:rsidRPr="00E55D92">
              <w:rPr>
                <w:rFonts w:ascii="標楷體" w:eastAsia="標楷體" w:hAnsi="標楷體" w:hint="eastAsia"/>
                <w:sz w:val="20"/>
                <w:szCs w:val="20"/>
              </w:rPr>
              <w:t>相等；對稱點的連線段會被</w:t>
            </w:r>
            <w:proofErr w:type="gramStart"/>
            <w:r w:rsidRPr="00E55D92">
              <w:rPr>
                <w:rFonts w:ascii="標楷體" w:eastAsia="標楷體" w:hAnsi="標楷體" w:hint="eastAsia"/>
                <w:sz w:val="20"/>
                <w:szCs w:val="20"/>
              </w:rPr>
              <w:t>對稱軸</w:t>
            </w:r>
            <w:proofErr w:type="gramEnd"/>
            <w:r w:rsidRPr="00E55D92">
              <w:rPr>
                <w:rFonts w:ascii="標楷體" w:eastAsia="標楷體" w:hAnsi="標楷體" w:hint="eastAsia"/>
                <w:sz w:val="20"/>
                <w:szCs w:val="20"/>
              </w:rPr>
              <w:t>垂直平分。</w:t>
            </w:r>
          </w:p>
          <w:p w14:paraId="395FDBE0"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S-7-5</w:t>
            </w:r>
          </w:p>
          <w:p w14:paraId="73D49DFA" w14:textId="2D830408" w:rsidR="000373D8" w:rsidRDefault="000373D8" w:rsidP="000373D8">
            <w:pPr>
              <w:jc w:val="center"/>
              <w:rPr>
                <w:rFonts w:ascii="標楷體" w:eastAsia="標楷體" w:hAnsi="標楷體" w:cs="標楷體"/>
                <w:strike/>
              </w:rPr>
            </w:pPr>
            <w:r w:rsidRPr="00E55D92">
              <w:rPr>
                <w:rFonts w:ascii="標楷體" w:eastAsia="標楷體" w:hAnsi="標楷體" w:hint="eastAsia"/>
                <w:sz w:val="20"/>
                <w:szCs w:val="20"/>
              </w:rPr>
              <w:t>線對稱的基本圖形：等腰三角形；正方形；菱</w:t>
            </w:r>
            <w:r w:rsidRPr="00E55D92">
              <w:rPr>
                <w:rFonts w:ascii="標楷體" w:eastAsia="標楷體" w:hAnsi="標楷體" w:hint="eastAsia"/>
                <w:sz w:val="20"/>
                <w:szCs w:val="20"/>
              </w:rPr>
              <w:lastRenderedPageBreak/>
              <w:t>形；</w:t>
            </w:r>
            <w:proofErr w:type="gramStart"/>
            <w:r w:rsidRPr="00E55D92">
              <w:rPr>
                <w:rFonts w:ascii="標楷體" w:eastAsia="標楷體" w:hAnsi="標楷體" w:hint="eastAsia"/>
                <w:sz w:val="20"/>
                <w:szCs w:val="20"/>
              </w:rPr>
              <w:t>箏形</w:t>
            </w:r>
            <w:proofErr w:type="gramEnd"/>
            <w:r w:rsidRPr="00E55D92">
              <w:rPr>
                <w:rFonts w:ascii="標楷體" w:eastAsia="標楷體" w:hAnsi="標楷體" w:hint="eastAsia"/>
                <w:sz w:val="20"/>
                <w:szCs w:val="20"/>
              </w:rPr>
              <w:t>；正多邊形。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E70B7"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lastRenderedPageBreak/>
              <w:t>s-IV-1</w:t>
            </w:r>
          </w:p>
          <w:p w14:paraId="7476CCBB"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理解常用幾何形體的定義、符號、性質，並應用於幾何問題的解題。</w:t>
            </w:r>
          </w:p>
          <w:p w14:paraId="0C99213D"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s-IV-3</w:t>
            </w:r>
          </w:p>
          <w:p w14:paraId="699CEC03"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理解兩條直線的垂直和平行的意義，以及各種性質，並能應用於解決幾何與日常生活的問題。</w:t>
            </w:r>
          </w:p>
          <w:p w14:paraId="44171A89"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s-IV-5</w:t>
            </w:r>
          </w:p>
          <w:p w14:paraId="4561E5BE" w14:textId="77777777" w:rsidR="000373D8" w:rsidRPr="00E55D92" w:rsidRDefault="000373D8" w:rsidP="000373D8">
            <w:pPr>
              <w:rPr>
                <w:rFonts w:ascii="標楷體" w:eastAsia="標楷體" w:hAnsi="標楷體"/>
                <w:sz w:val="20"/>
                <w:szCs w:val="20"/>
              </w:rPr>
            </w:pPr>
            <w:r w:rsidRPr="00E55D92">
              <w:rPr>
                <w:rFonts w:ascii="標楷體" w:eastAsia="標楷體" w:hAnsi="標楷體" w:hint="eastAsia"/>
                <w:sz w:val="20"/>
                <w:szCs w:val="20"/>
              </w:rPr>
              <w:t>理解線對稱的意義和線對稱圖形的幾何性質，並能應用於解決幾何與日常生活的問題。</w:t>
            </w:r>
          </w:p>
          <w:p w14:paraId="57B77A0C" w14:textId="77777777" w:rsidR="000373D8" w:rsidRPr="00E55D92" w:rsidRDefault="000373D8" w:rsidP="000373D8">
            <w:pPr>
              <w:rPr>
                <w:rFonts w:ascii="標楷體" w:eastAsia="標楷體" w:hAnsi="標楷體"/>
                <w:sz w:val="20"/>
                <w:szCs w:val="20"/>
              </w:rPr>
            </w:pPr>
            <w:r w:rsidRPr="00E55D92">
              <w:rPr>
                <w:rFonts w:ascii="標楷體" w:eastAsia="標楷體" w:hAnsi="標楷體"/>
                <w:sz w:val="20"/>
                <w:szCs w:val="20"/>
              </w:rPr>
              <w:t>s-IV-16</w:t>
            </w:r>
          </w:p>
          <w:p w14:paraId="3EBD83FF" w14:textId="34D1F7E6" w:rsidR="000373D8" w:rsidRDefault="000373D8" w:rsidP="000373D8">
            <w:pPr>
              <w:jc w:val="center"/>
              <w:rPr>
                <w:rFonts w:ascii="標楷體" w:eastAsia="標楷體" w:hAnsi="標楷體" w:cs="標楷體"/>
              </w:rPr>
            </w:pPr>
            <w:r w:rsidRPr="00E55D92">
              <w:rPr>
                <w:rFonts w:ascii="標楷體" w:eastAsia="標楷體" w:hAnsi="標楷體" w:hint="eastAsia"/>
                <w:sz w:val="20"/>
                <w:szCs w:val="20"/>
              </w:rPr>
              <w:t>理解簡單的立體圖形及其三視圖</w:t>
            </w:r>
            <w:r w:rsidRPr="00E55D92">
              <w:rPr>
                <w:rFonts w:ascii="標楷體" w:eastAsia="標楷體" w:hAnsi="標楷體" w:hint="eastAsia"/>
                <w:sz w:val="20"/>
                <w:szCs w:val="20"/>
              </w:rPr>
              <w:lastRenderedPageBreak/>
              <w:t>與平面展開圖，並能計算立體圖形的表面積、側面積及體積。</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9100" w14:textId="76200EB7" w:rsidR="000373D8" w:rsidRDefault="000373D8" w:rsidP="000373D8">
            <w:pPr>
              <w:jc w:val="center"/>
              <w:rPr>
                <w:rFonts w:ascii="標楷體" w:eastAsia="標楷體" w:hAnsi="標楷體" w:cs="標楷體"/>
              </w:rPr>
            </w:pPr>
            <w:r w:rsidRPr="00361B06">
              <w:rPr>
                <w:rFonts w:ascii="標楷體" w:eastAsia="標楷體" w:hAnsi="標楷體"/>
                <w:snapToGrid w:val="0"/>
                <w:color w:val="000000"/>
                <w:kern w:val="0"/>
                <w:sz w:val="20"/>
                <w:szCs w:val="20"/>
              </w:rPr>
              <w:lastRenderedPageBreak/>
              <w:t>口頭回答、討論、作業、操作、紙筆測驗</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7306BC9" w14:textId="46E16C5B" w:rsidR="000373D8" w:rsidRPr="005601AE" w:rsidRDefault="000373D8" w:rsidP="000373D8">
            <w:pPr>
              <w:jc w:val="center"/>
              <w:rPr>
                <w:rFonts w:ascii="標楷體" w:eastAsia="標楷體" w:hAnsi="標楷體" w:cs="標楷體"/>
                <w:color w:val="0070C0"/>
                <w:sz w:val="20"/>
                <w:szCs w:val="20"/>
              </w:rPr>
            </w:pPr>
            <w:proofErr w:type="gramStart"/>
            <w:r>
              <w:rPr>
                <w:rFonts w:ascii="標楷體" w:eastAsia="標楷體" w:hAnsi="標楷體" w:hint="eastAsia"/>
                <w:snapToGrid w:val="0"/>
                <w:color w:val="000000"/>
                <w:kern w:val="0"/>
                <w:sz w:val="20"/>
                <w:szCs w:val="20"/>
              </w:rPr>
              <w:t>課綱</w:t>
            </w:r>
            <w:proofErr w:type="gramEnd"/>
            <w:r>
              <w:rPr>
                <w:rFonts w:ascii="標楷體" w:eastAsia="標楷體" w:hAnsi="標楷體" w:hint="eastAsia"/>
                <w:snapToGrid w:val="0"/>
                <w:color w:val="000000"/>
                <w:kern w:val="0"/>
                <w:sz w:val="20"/>
                <w:szCs w:val="20"/>
              </w:rPr>
              <w:t>：數學-閱讀素養</w:t>
            </w:r>
            <w:r w:rsidRPr="0060394A">
              <w:rPr>
                <w:rFonts w:ascii="標楷體" w:eastAsia="標楷體" w:hAnsi="標楷體" w:hint="eastAsia"/>
                <w:snapToGrid w:val="0"/>
                <w:color w:val="000000"/>
                <w:kern w:val="0"/>
                <w:sz w:val="20"/>
                <w:szCs w:val="20"/>
              </w:rPr>
              <w:t>-(閱J1)-1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0373D8" w:rsidRPr="000865D9"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0373D8" w:rsidRDefault="000373D8" w:rsidP="000373D8">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0373D8" w:rsidRDefault="000373D8" w:rsidP="000373D8">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0373D8" w:rsidRDefault="000373D8" w:rsidP="000373D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0373D8" w:rsidRDefault="000373D8" w:rsidP="000373D8">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0373D8" w:rsidRDefault="000373D8" w:rsidP="000373D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0373D8" w:rsidRDefault="000373D8" w:rsidP="000373D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0373D8" w:rsidRDefault="000373D8" w:rsidP="000373D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0373D8" w:rsidRPr="005601AE" w:rsidRDefault="000373D8" w:rsidP="000373D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0373D8" w:rsidRPr="00931AA0" w:rsidRDefault="000373D8" w:rsidP="000373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0373D8" w:rsidRPr="00931AA0" w:rsidRDefault="000373D8" w:rsidP="000373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0373D8" w:rsidRPr="000865D9" w:rsidRDefault="000373D8" w:rsidP="000373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0373D8" w:rsidRPr="000865D9" w:rsidRDefault="000373D8" w:rsidP="000373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C7D2" w14:textId="77777777" w:rsidR="004C51FD" w:rsidRDefault="004C51FD">
      <w:r>
        <w:separator/>
      </w:r>
    </w:p>
  </w:endnote>
  <w:endnote w:type="continuationSeparator" w:id="0">
    <w:p w14:paraId="06498FB2" w14:textId="77777777" w:rsidR="004C51FD" w:rsidRDefault="004C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BF9F" w14:textId="77777777" w:rsidR="004C51FD" w:rsidRDefault="004C51FD">
      <w:r>
        <w:separator/>
      </w:r>
    </w:p>
  </w:footnote>
  <w:footnote w:type="continuationSeparator" w:id="0">
    <w:p w14:paraId="15646CF9" w14:textId="77777777" w:rsidR="004C51FD" w:rsidRDefault="004C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373D8"/>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C51FD"/>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2994</Words>
  <Characters>17071</Characters>
  <Application>Microsoft Office Word</Application>
  <DocSecurity>0</DocSecurity>
  <Lines>142</Lines>
  <Paragraphs>40</Paragraphs>
  <ScaleCrop>false</ScaleCrop>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2</cp:revision>
  <cp:lastPrinted>2025-01-14T03:01:00Z</cp:lastPrinted>
  <dcterms:created xsi:type="dcterms:W3CDTF">2025-05-15T05:35:00Z</dcterms:created>
  <dcterms:modified xsi:type="dcterms:W3CDTF">2025-05-15T05:35:00Z</dcterms:modified>
</cp:coreProperties>
</file>