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05ABB9" w14:textId="2E176DDA" w:rsidR="00ED1D3C" w:rsidRDefault="00445E68" w:rsidP="00774F3E">
      <w:pPr>
        <w:spacing w:after="120"/>
        <w:rPr>
          <w:rFonts w:ascii="標楷體" w:eastAsia="標楷體" w:hAnsi="標楷體" w:cs="標楷體"/>
          <w:sz w:val="28"/>
          <w:szCs w:val="28"/>
        </w:rPr>
      </w:pPr>
      <w:r w:rsidRPr="00613303">
        <w:rPr>
          <w:rFonts w:ascii="新細明體" w:eastAsia="新細明體" w:hAnsi="新細明體" w:cs="新細明體"/>
          <w:noProof/>
          <w:kern w:val="0"/>
        </w:rPr>
        <mc:AlternateContent>
          <mc:Choice Requires="wps">
            <w:drawing>
              <wp:anchor distT="0" distB="0" distL="114300" distR="114300" simplePos="0" relativeHeight="251684352" behindDoc="0" locked="0" layoutInCell="1" allowOverlap="1" wp14:anchorId="27D819DA" wp14:editId="27C8C4B3">
                <wp:simplePos x="0" y="0"/>
                <wp:positionH relativeFrom="column">
                  <wp:posOffset>9136380</wp:posOffset>
                </wp:positionH>
                <wp:positionV relativeFrom="paragraph">
                  <wp:posOffset>-271780</wp:posOffset>
                </wp:positionV>
                <wp:extent cx="844550" cy="429260"/>
                <wp:effectExtent l="0" t="0" r="12700" b="27940"/>
                <wp:wrapNone/>
                <wp:docPr id="12" name="文字方塊 12"/>
                <wp:cNvGraphicFramePr/>
                <a:graphic xmlns:a="http://schemas.openxmlformats.org/drawingml/2006/main">
                  <a:graphicData uri="http://schemas.microsoft.com/office/word/2010/wordprocessingShape">
                    <wps:wsp>
                      <wps:cNvSpPr txBox="1"/>
                      <wps:spPr>
                        <a:xfrm>
                          <a:off x="0" y="0"/>
                          <a:ext cx="844550" cy="429260"/>
                        </a:xfrm>
                        <a:prstGeom prst="rect">
                          <a:avLst/>
                        </a:prstGeom>
                        <a:solidFill>
                          <a:sysClr val="window" lastClr="FFFFFF"/>
                        </a:solidFill>
                        <a:ln w="6350">
                          <a:solidFill>
                            <a:prstClr val="black"/>
                          </a:solidFill>
                        </a:ln>
                      </wps:spPr>
                      <wps:txbx>
                        <w:txbxContent>
                          <w:p w14:paraId="1D5060B1" w14:textId="18E5FAA7" w:rsidR="00916EA0" w:rsidRDefault="00916EA0" w:rsidP="00445E68">
                            <w:pPr>
                              <w:jc w:val="center"/>
                              <w:rPr>
                                <w:b/>
                                <w:sz w:val="20"/>
                                <w:szCs w:val="20"/>
                              </w:rPr>
                            </w:pPr>
                            <w:r>
                              <w:rPr>
                                <w:b/>
                                <w:sz w:val="20"/>
                                <w:szCs w:val="20"/>
                              </w:rPr>
                              <w:t>113</w:t>
                            </w:r>
                            <w:r>
                              <w:rPr>
                                <w:rFonts w:hint="eastAsia"/>
                                <w:b/>
                                <w:sz w:val="20"/>
                                <w:szCs w:val="20"/>
                              </w:rPr>
                              <w:t>學年度</w:t>
                            </w:r>
                          </w:p>
                          <w:p w14:paraId="2F9A3953" w14:textId="77777777" w:rsidR="00916EA0" w:rsidRDefault="00916EA0" w:rsidP="00445E68">
                            <w:pPr>
                              <w:jc w:val="center"/>
                              <w:rPr>
                                <w:b/>
                                <w:sz w:val="20"/>
                                <w:szCs w:val="20"/>
                              </w:rPr>
                            </w:pPr>
                            <w:r>
                              <w:rPr>
                                <w:rFonts w:hint="eastAsia"/>
                                <w:b/>
                                <w:sz w:val="20"/>
                                <w:szCs w:val="20"/>
                              </w:rPr>
                              <w:t>課程計畫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D819DA" id="_x0000_t202" coordsize="21600,21600" o:spt="202" path="m,l,21600r21600,l21600,xe">
                <v:stroke joinstyle="miter"/>
                <v:path gradientshapeok="t" o:connecttype="rect"/>
              </v:shapetype>
              <v:shape id="文字方塊 12" o:spid="_x0000_s1026" type="#_x0000_t202" style="position:absolute;margin-left:719.4pt;margin-top:-21.4pt;width:66.5pt;height:33.8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" fillcolor="window" strokeweight=".5pt">
                <v:textbox>
                  <w:txbxContent>
                    <w:p w14:paraId="1D5060B1" w14:textId="18E5FAA7" w:rsidR="00916EA0" w:rsidRDefault="00916EA0" w:rsidP="00445E68">
                      <w:pPr>
                        <w:jc w:val="center"/>
                        <w:rPr>
                          <w:b/>
                          <w:sz w:val="20"/>
                          <w:szCs w:val="20"/>
                        </w:rPr>
                      </w:pPr>
                      <w:r>
                        <w:rPr>
                          <w:b/>
                          <w:sz w:val="20"/>
                          <w:szCs w:val="20"/>
                        </w:rPr>
                        <w:t>113</w:t>
                      </w:r>
                      <w:r>
                        <w:rPr>
                          <w:rFonts w:hint="eastAsia"/>
                          <w:b/>
                          <w:sz w:val="20"/>
                          <w:szCs w:val="20"/>
                        </w:rPr>
                        <w:t>學年度</w:t>
                      </w:r>
                    </w:p>
                    <w:p w14:paraId="2F9A3953" w14:textId="77777777" w:rsidR="00916EA0" w:rsidRDefault="00916EA0" w:rsidP="00445E68">
                      <w:pPr>
                        <w:jc w:val="center"/>
                        <w:rPr>
                          <w:b/>
                          <w:sz w:val="20"/>
                          <w:szCs w:val="20"/>
                        </w:rPr>
                      </w:pPr>
                      <w:r>
                        <w:rPr>
                          <w:rFonts w:hint="eastAsia"/>
                          <w:b/>
                          <w:sz w:val="20"/>
                          <w:szCs w:val="20"/>
                        </w:rPr>
                        <w:t>課程計畫</w:t>
                      </w:r>
                    </w:p>
                  </w:txbxContent>
                </v:textbox>
              </v:shape>
            </w:pict>
          </mc:Fallback>
        </mc:AlternateContent>
      </w:r>
      <w:r w:rsidR="00923F10">
        <w:rPr>
          <w:rFonts w:ascii="標楷體" w:eastAsia="標楷體" w:hAnsi="標楷體" w:cs="標楷體"/>
          <w:sz w:val="28"/>
          <w:szCs w:val="28"/>
        </w:rPr>
        <w:t>附件伍-1</w:t>
      </w:r>
    </w:p>
    <w:p w14:paraId="66999E0A" w14:textId="23246F40" w:rsidR="00ED1D3C" w:rsidRDefault="00923F10" w:rsidP="00774F3E">
      <w:pPr>
        <w:spacing w:after="120"/>
        <w:jc w:val="center"/>
        <w:rPr>
          <w:rFonts w:ascii="標楷體" w:eastAsia="標楷體" w:hAnsi="標楷體" w:cs="標楷體"/>
          <w:sz w:val="28"/>
          <w:szCs w:val="28"/>
        </w:rPr>
      </w:pPr>
      <w:r>
        <w:rPr>
          <w:rFonts w:ascii="標楷體" w:eastAsia="標楷體" w:hAnsi="標楷體" w:cs="標楷體"/>
          <w:sz w:val="28"/>
          <w:szCs w:val="28"/>
          <w:u w:val="single"/>
        </w:rPr>
        <w:t xml:space="preserve">  </w:t>
      </w:r>
      <w:r w:rsidR="00916EA0">
        <w:rPr>
          <w:rFonts w:ascii="標楷體" w:eastAsia="標楷體" w:hAnsi="標楷體" w:cs="標楷體" w:hint="eastAsia"/>
          <w:sz w:val="28"/>
          <w:szCs w:val="28"/>
          <w:u w:val="single"/>
        </w:rPr>
        <w:t>九</w:t>
      </w:r>
      <w:r>
        <w:rPr>
          <w:rFonts w:ascii="標楷體" w:eastAsia="標楷體" w:hAnsi="標楷體" w:cs="標楷體"/>
          <w:sz w:val="28"/>
          <w:szCs w:val="28"/>
          <w:u w:val="single"/>
        </w:rPr>
        <w:t xml:space="preserve"> </w:t>
      </w:r>
      <w:r>
        <w:rPr>
          <w:rFonts w:ascii="標楷體" w:eastAsia="標楷體" w:hAnsi="標楷體" w:cs="標楷體"/>
          <w:sz w:val="28"/>
          <w:szCs w:val="28"/>
        </w:rPr>
        <w:t>年級第</w:t>
      </w:r>
      <w:r w:rsidR="005260A5" w:rsidRPr="005260A5">
        <w:rPr>
          <w:rFonts w:ascii="標楷體" w:eastAsia="標楷體" w:hAnsi="標楷體" w:cs="標楷體" w:hint="eastAsia"/>
          <w:sz w:val="28"/>
          <w:szCs w:val="28"/>
        </w:rPr>
        <w:t>一</w:t>
      </w:r>
      <w:r>
        <w:rPr>
          <w:rFonts w:ascii="標楷體" w:eastAsia="標楷體" w:hAnsi="標楷體" w:cs="標楷體"/>
          <w:sz w:val="28"/>
          <w:szCs w:val="28"/>
        </w:rPr>
        <w:t>學期</w:t>
      </w:r>
      <w:r w:rsidR="00916EA0">
        <w:rPr>
          <w:rFonts w:ascii="標楷體" w:eastAsia="標楷體" w:hAnsi="標楷體" w:cs="標楷體" w:hint="eastAsia"/>
          <w:sz w:val="28"/>
          <w:szCs w:val="28"/>
        </w:rPr>
        <w:t>數學</w:t>
      </w:r>
      <w:r>
        <w:rPr>
          <w:rFonts w:ascii="標楷體" w:eastAsia="標楷體" w:hAnsi="標楷體" w:cs="標楷體"/>
          <w:sz w:val="28"/>
          <w:szCs w:val="28"/>
        </w:rPr>
        <w:t>領域/科目課程計畫</w:t>
      </w:r>
    </w:p>
    <w:tbl>
      <w:tblPr>
        <w:tblStyle w:val="aff1"/>
        <w:tblW w:w="5065" w:type="pct"/>
        <w:tblInd w:w="0" w:type="dxa"/>
        <w:tblLook w:val="0400" w:firstRow="0" w:lastRow="0" w:firstColumn="0" w:lastColumn="0" w:noHBand="0" w:noVBand="1"/>
      </w:tblPr>
      <w:tblGrid>
        <w:gridCol w:w="938"/>
        <w:gridCol w:w="1122"/>
        <w:gridCol w:w="1032"/>
        <w:gridCol w:w="1727"/>
        <w:gridCol w:w="1740"/>
        <w:gridCol w:w="1397"/>
        <w:gridCol w:w="3080"/>
        <w:gridCol w:w="2385"/>
        <w:gridCol w:w="2167"/>
      </w:tblGrid>
      <w:tr w:rsidR="006F0E1B" w14:paraId="2518D04D" w14:textId="72BA58BF" w:rsidTr="005260A5">
        <w:trPr>
          <w:trHeight w:val="463"/>
        </w:trPr>
        <w:tc>
          <w:tcPr>
            <w:tcW w:w="301"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73B795" w14:textId="77777777" w:rsidR="006F0E1B" w:rsidRDefault="006F0E1B">
            <w:pPr>
              <w:jc w:val="center"/>
              <w:rPr>
                <w:rFonts w:ascii="標楷體" w:eastAsia="標楷體" w:hAnsi="標楷體" w:cs="標楷體"/>
              </w:rPr>
            </w:pPr>
            <w:r>
              <w:rPr>
                <w:rFonts w:ascii="標楷體" w:eastAsia="標楷體" w:hAnsi="標楷體" w:cs="標楷體"/>
              </w:rPr>
              <w:t>週次</w:t>
            </w:r>
          </w:p>
          <w:p w14:paraId="2E50CA90" w14:textId="27573DE0" w:rsidR="00FA174F" w:rsidRDefault="00FA174F">
            <w:pPr>
              <w:jc w:val="center"/>
              <w:rPr>
                <w:rFonts w:ascii="標楷體" w:eastAsia="標楷體" w:hAnsi="標楷體" w:cs="標楷體"/>
              </w:rPr>
            </w:pPr>
            <w:r>
              <w:rPr>
                <w:rFonts w:ascii="標楷體" w:eastAsia="標楷體" w:hAnsi="標楷體" w:cs="標楷體" w:hint="eastAsia"/>
                <w:color w:val="FF0000"/>
                <w:sz w:val="20"/>
                <w:szCs w:val="20"/>
              </w:rPr>
              <w:t>上學期</w:t>
            </w:r>
            <w:r>
              <w:rPr>
                <w:rFonts w:ascii="標楷體" w:eastAsia="標楷體" w:hAnsi="標楷體" w:cs="標楷體" w:hint="eastAsia"/>
                <w:b/>
                <w:bCs/>
                <w:color w:val="FF0000"/>
                <w:sz w:val="20"/>
                <w:szCs w:val="20"/>
                <w:highlight w:val="yellow"/>
              </w:rPr>
              <w:t>22</w:t>
            </w:r>
            <w:r>
              <w:rPr>
                <w:rFonts w:ascii="標楷體" w:eastAsia="標楷體" w:hAnsi="標楷體" w:cs="標楷體" w:hint="eastAsia"/>
                <w:color w:val="FF0000"/>
                <w:sz w:val="20"/>
                <w:szCs w:val="20"/>
                <w:highlight w:val="yellow"/>
              </w:rPr>
              <w:t>週</w:t>
            </w:r>
            <w:r>
              <w:rPr>
                <w:rFonts w:ascii="標楷體" w:eastAsia="標楷體" w:hAnsi="標楷體" w:cs="標楷體" w:hint="eastAsia"/>
                <w:color w:val="FF0000"/>
                <w:sz w:val="20"/>
                <w:szCs w:val="20"/>
              </w:rPr>
              <w:t>、下學期</w:t>
            </w:r>
            <w:r>
              <w:rPr>
                <w:rFonts w:ascii="標楷體" w:eastAsia="標楷體" w:hAnsi="標楷體" w:cs="標楷體" w:hint="eastAsia"/>
                <w:b/>
                <w:bCs/>
                <w:color w:val="FF0000"/>
                <w:sz w:val="20"/>
                <w:szCs w:val="20"/>
                <w:highlight w:val="yellow"/>
              </w:rPr>
              <w:t>21</w:t>
            </w:r>
            <w:r>
              <w:rPr>
                <w:rFonts w:ascii="標楷體" w:eastAsia="標楷體" w:hAnsi="標楷體" w:cs="標楷體" w:hint="eastAsia"/>
                <w:color w:val="FF0000"/>
                <w:sz w:val="20"/>
                <w:szCs w:val="20"/>
                <w:highlight w:val="yellow"/>
              </w:rPr>
              <w:t>週</w:t>
            </w:r>
          </w:p>
        </w:tc>
        <w:tc>
          <w:tcPr>
            <w:tcW w:w="360"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77C37C" w14:textId="77777777" w:rsidR="006F0E1B" w:rsidRDefault="006F0E1B">
            <w:pPr>
              <w:jc w:val="center"/>
              <w:rPr>
                <w:rFonts w:ascii="標楷體" w:eastAsia="標楷體" w:hAnsi="標楷體" w:cs="標楷體"/>
              </w:rPr>
            </w:pPr>
            <w:r>
              <w:rPr>
                <w:rFonts w:ascii="標楷體" w:eastAsia="標楷體" w:hAnsi="標楷體" w:cs="標楷體"/>
              </w:rPr>
              <w:t>單元/主題名稱</w:t>
            </w:r>
          </w:p>
        </w:tc>
        <w:tc>
          <w:tcPr>
            <w:tcW w:w="331"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936FB2" w14:textId="77777777" w:rsidR="006F0E1B" w:rsidRDefault="006F0E1B">
            <w:pPr>
              <w:jc w:val="center"/>
              <w:rPr>
                <w:rFonts w:ascii="標楷體" w:eastAsia="標楷體" w:hAnsi="標楷體" w:cs="標楷體"/>
              </w:rPr>
            </w:pPr>
            <w:r>
              <w:rPr>
                <w:rFonts w:ascii="標楷體" w:eastAsia="標楷體" w:hAnsi="標楷體" w:cs="標楷體"/>
              </w:rPr>
              <w:t>對應領域</w:t>
            </w:r>
          </w:p>
          <w:p w14:paraId="71CD6C25" w14:textId="77777777" w:rsidR="00774F3E" w:rsidRDefault="006F0E1B">
            <w:pPr>
              <w:jc w:val="center"/>
              <w:rPr>
                <w:rFonts w:ascii="標楷體" w:eastAsia="標楷體" w:hAnsi="標楷體" w:cs="標楷體"/>
              </w:rPr>
            </w:pPr>
            <w:r>
              <w:rPr>
                <w:rFonts w:ascii="標楷體" w:eastAsia="標楷體" w:hAnsi="標楷體" w:cs="標楷體"/>
              </w:rPr>
              <w:t>核心素養</w:t>
            </w:r>
          </w:p>
          <w:p w14:paraId="3830DF0C" w14:textId="502D3815" w:rsidR="006F0E1B" w:rsidRDefault="006F0E1B">
            <w:pPr>
              <w:jc w:val="center"/>
              <w:rPr>
                <w:rFonts w:ascii="標楷體" w:eastAsia="標楷體" w:hAnsi="標楷體" w:cs="標楷體"/>
              </w:rPr>
            </w:pPr>
            <w:r>
              <w:rPr>
                <w:rFonts w:ascii="標楷體" w:eastAsia="標楷體" w:hAnsi="標楷體" w:cs="標楷體"/>
              </w:rPr>
              <w:t>指標</w:t>
            </w:r>
          </w:p>
        </w:tc>
        <w:tc>
          <w:tcPr>
            <w:tcW w:w="1112"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E9B1F7" w14:textId="77777777" w:rsidR="006F0E1B" w:rsidRDefault="006F0E1B">
            <w:pPr>
              <w:jc w:val="center"/>
              <w:rPr>
                <w:rFonts w:ascii="標楷體" w:eastAsia="標楷體" w:hAnsi="標楷體" w:cs="標楷體"/>
              </w:rPr>
            </w:pPr>
            <w:r>
              <w:rPr>
                <w:rFonts w:ascii="標楷體" w:eastAsia="標楷體" w:hAnsi="標楷體" w:cs="標楷體"/>
              </w:rPr>
              <w:t>學習重點</w:t>
            </w:r>
          </w:p>
        </w:tc>
        <w:tc>
          <w:tcPr>
            <w:tcW w:w="448"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5D2C12" w14:textId="77777777" w:rsidR="006F0E1B" w:rsidRDefault="006F0E1B">
            <w:pPr>
              <w:jc w:val="center"/>
              <w:rPr>
                <w:rFonts w:ascii="標楷體" w:eastAsia="標楷體" w:hAnsi="標楷體" w:cs="標楷體"/>
              </w:rPr>
            </w:pPr>
            <w:r>
              <w:rPr>
                <w:rFonts w:ascii="標楷體" w:eastAsia="標楷體" w:hAnsi="標楷體" w:cs="標楷體"/>
              </w:rPr>
              <w:t>評量方式</w:t>
            </w:r>
          </w:p>
        </w:tc>
        <w:tc>
          <w:tcPr>
            <w:tcW w:w="988" w:type="pct"/>
            <w:vMerge w:val="restart"/>
            <w:tcBorders>
              <w:top w:val="single" w:sz="4" w:space="0" w:color="000000"/>
              <w:left w:val="single" w:sz="4" w:space="0" w:color="000000"/>
              <w:right w:val="single" w:sz="4" w:space="0" w:color="000000"/>
            </w:tcBorders>
            <w:vAlign w:val="center"/>
          </w:tcPr>
          <w:p w14:paraId="1B32F8E5" w14:textId="55ED5615" w:rsidR="006F0E1B" w:rsidRPr="005601AE" w:rsidRDefault="006F0E1B" w:rsidP="006F0E1B">
            <w:pPr>
              <w:pBdr>
                <w:top w:val="nil"/>
                <w:left w:val="nil"/>
                <w:bottom w:val="nil"/>
                <w:right w:val="nil"/>
                <w:between w:val="nil"/>
              </w:pBdr>
              <w:jc w:val="center"/>
              <w:rPr>
                <w:rFonts w:ascii="標楷體" w:eastAsia="標楷體" w:hAnsi="標楷體" w:cs="標楷體"/>
                <w:color w:val="0070C0"/>
              </w:rPr>
            </w:pPr>
            <w:r w:rsidRPr="004B5B66">
              <w:rPr>
                <w:rFonts w:ascii="標楷體" w:eastAsia="標楷體" w:hAnsi="標楷體" w:cs="標楷體"/>
              </w:rPr>
              <w:t>議題融入</w:t>
            </w:r>
          </w:p>
        </w:tc>
        <w:tc>
          <w:tcPr>
            <w:tcW w:w="765" w:type="pct"/>
            <w:vMerge w:val="restart"/>
            <w:tcBorders>
              <w:top w:val="single" w:sz="4" w:space="0" w:color="000000"/>
              <w:left w:val="single" w:sz="4" w:space="0" w:color="000000"/>
              <w:right w:val="single" w:sz="4" w:space="0" w:color="000000"/>
            </w:tcBorders>
            <w:vAlign w:val="center"/>
          </w:tcPr>
          <w:p w14:paraId="6F3D26CA" w14:textId="1AB6B898" w:rsidR="006F0E1B" w:rsidRPr="00931AA0" w:rsidRDefault="003872D5" w:rsidP="005601AE">
            <w:pPr>
              <w:jc w:val="center"/>
              <w:rPr>
                <w:rFonts w:ascii="標楷體" w:eastAsia="標楷體" w:hAnsi="標楷體" w:cs="標楷體"/>
                <w:color w:val="C00000"/>
              </w:rPr>
            </w:pPr>
            <w:r>
              <w:rPr>
                <w:rFonts w:ascii="標楷體" w:eastAsia="標楷體" w:hAnsi="標楷體" w:cs="標楷體" w:hint="eastAsia"/>
                <w:color w:val="C00000"/>
              </w:rPr>
              <w:t>線上教學方式</w:t>
            </w:r>
          </w:p>
          <w:p w14:paraId="6AFE0993" w14:textId="77777777" w:rsidR="004E2C4A" w:rsidRDefault="006F0E1B" w:rsidP="005601AE">
            <w:pPr>
              <w:jc w:val="center"/>
              <w:rPr>
                <w:rFonts w:ascii="標楷體" w:eastAsia="標楷體" w:hAnsi="標楷體" w:cs="標楷體"/>
                <w:color w:val="C00000"/>
              </w:rPr>
            </w:pPr>
            <w:r w:rsidRPr="00931AA0">
              <w:rPr>
                <w:rFonts w:ascii="標楷體" w:eastAsia="標楷體" w:hAnsi="標楷體" w:cs="標楷體" w:hint="eastAsia"/>
                <w:color w:val="C00000"/>
              </w:rPr>
              <w:t>（</w:t>
            </w:r>
            <w:r w:rsidR="003872D5">
              <w:rPr>
                <w:rFonts w:ascii="標楷體" w:eastAsia="標楷體" w:hAnsi="標楷體" w:cs="標楷體" w:hint="eastAsia"/>
                <w:color w:val="C00000"/>
              </w:rPr>
              <w:t>此為</w:t>
            </w:r>
            <w:r w:rsidR="003872D5" w:rsidRPr="00931AA0">
              <w:rPr>
                <w:rFonts w:ascii="標楷體" w:eastAsia="標楷體" w:hAnsi="標楷體" w:cs="標楷體" w:hint="eastAsia"/>
                <w:color w:val="C00000"/>
              </w:rPr>
              <w:t>因應疫</w:t>
            </w:r>
            <w:r w:rsidR="003872D5">
              <w:rPr>
                <w:rFonts w:ascii="標楷體" w:eastAsia="標楷體" w:hAnsi="標楷體" w:cs="標楷體" w:hint="eastAsia"/>
                <w:color w:val="C00000"/>
              </w:rPr>
              <w:t>情</w:t>
            </w:r>
            <w:r w:rsidR="003872D5" w:rsidRPr="00931AA0">
              <w:rPr>
                <w:rFonts w:ascii="標楷體" w:eastAsia="標楷體" w:hAnsi="標楷體" w:cs="標楷體" w:hint="eastAsia"/>
                <w:color w:val="C00000"/>
              </w:rPr>
              <w:t>之線上教學</w:t>
            </w:r>
            <w:r w:rsidR="009011F0">
              <w:rPr>
                <w:rFonts w:ascii="標楷體" w:eastAsia="標楷體" w:hAnsi="標楷體" w:cs="標楷體" w:hint="eastAsia"/>
                <w:color w:val="C00000"/>
              </w:rPr>
              <w:t>演練</w:t>
            </w:r>
            <w:r w:rsidR="003872D5">
              <w:rPr>
                <w:rFonts w:ascii="標楷體" w:eastAsia="標楷體" w:hAnsi="標楷體" w:cs="標楷體" w:hint="eastAsia"/>
                <w:color w:val="C00000"/>
              </w:rPr>
              <w:t>，</w:t>
            </w:r>
            <w:r w:rsidR="000865D9" w:rsidRPr="00931AA0">
              <w:rPr>
                <w:rFonts w:ascii="標楷體" w:eastAsia="標楷體" w:hAnsi="標楷體" w:cs="標楷體" w:hint="eastAsia"/>
                <w:color w:val="C00000"/>
              </w:rPr>
              <w:t>每學期至少</w:t>
            </w:r>
            <w:r w:rsidR="00931AA0" w:rsidRPr="00931AA0">
              <w:rPr>
                <w:rFonts w:ascii="標楷體" w:eastAsia="標楷體" w:hAnsi="標楷體" w:cs="標楷體" w:hint="eastAsia"/>
                <w:color w:val="C00000"/>
              </w:rPr>
              <w:t>實施</w:t>
            </w:r>
            <w:r w:rsidR="000865D9" w:rsidRPr="00931AA0">
              <w:rPr>
                <w:rFonts w:ascii="標楷體" w:eastAsia="標楷體" w:hAnsi="標楷體" w:cs="標楷體" w:hint="eastAsia"/>
                <w:color w:val="C00000"/>
              </w:rPr>
              <w:t>3次，</w:t>
            </w:r>
          </w:p>
          <w:p w14:paraId="26F7F408" w14:textId="2EC24B7B" w:rsidR="006F0E1B" w:rsidRPr="00445E68" w:rsidRDefault="00931AA0" w:rsidP="004E2C4A">
            <w:pPr>
              <w:jc w:val="center"/>
              <w:rPr>
                <w:rFonts w:ascii="標楷體" w:eastAsia="標楷體" w:hAnsi="標楷體" w:cs="標楷體"/>
              </w:rPr>
            </w:pPr>
            <w:r w:rsidRPr="00931AA0">
              <w:rPr>
                <w:rFonts w:ascii="標楷體" w:eastAsia="標楷體" w:hAnsi="標楷體" w:cs="標楷體" w:hint="eastAsia"/>
                <w:color w:val="C00000"/>
              </w:rPr>
              <w:t>請見</w:t>
            </w:r>
            <w:r w:rsidR="006F0E1B" w:rsidRPr="00931AA0">
              <w:rPr>
                <w:rFonts w:ascii="標楷體" w:eastAsia="標楷體" w:hAnsi="標楷體" w:cs="標楷體" w:hint="eastAsia"/>
                <w:color w:val="C00000"/>
              </w:rPr>
              <w:t>註5）</w:t>
            </w:r>
          </w:p>
        </w:tc>
        <w:tc>
          <w:tcPr>
            <w:tcW w:w="695" w:type="pct"/>
            <w:vMerge w:val="restart"/>
            <w:tcBorders>
              <w:top w:val="single" w:sz="4" w:space="0" w:color="000000"/>
              <w:left w:val="single" w:sz="4" w:space="0" w:color="000000"/>
              <w:right w:val="single" w:sz="4" w:space="0" w:color="000000"/>
            </w:tcBorders>
            <w:vAlign w:val="center"/>
          </w:tcPr>
          <w:p w14:paraId="108768DE" w14:textId="7D9A17F6" w:rsidR="006F0E1B" w:rsidRPr="000865D9" w:rsidRDefault="006F0E1B" w:rsidP="005601AE">
            <w:pPr>
              <w:jc w:val="center"/>
              <w:rPr>
                <w:rFonts w:ascii="標楷體" w:eastAsia="標楷體" w:hAnsi="標楷體" w:cs="標楷體"/>
                <w:color w:val="000000" w:themeColor="text1"/>
              </w:rPr>
            </w:pPr>
            <w:bookmarkStart w:id="0" w:name="_Hlk121747976"/>
            <w:bookmarkStart w:id="1" w:name="_Hlk121316004"/>
            <w:r w:rsidRPr="000865D9">
              <w:rPr>
                <w:rFonts w:ascii="新細明體" w:eastAsia="新細明體" w:hAnsi="新細明體" w:cs="標楷體" w:hint="eastAsia"/>
                <w:color w:val="000000" w:themeColor="text1"/>
              </w:rPr>
              <w:t>「</w:t>
            </w:r>
            <w:bookmarkStart w:id="2" w:name="_Hlk121747986"/>
            <w:r w:rsidRPr="000865D9">
              <w:rPr>
                <w:rFonts w:ascii="標楷體" w:eastAsia="標楷體" w:hAnsi="標楷體" w:cs="標楷體"/>
                <w:color w:val="000000" w:themeColor="text1"/>
              </w:rPr>
              <w:t>跨領域統整或</w:t>
            </w:r>
            <w:bookmarkEnd w:id="2"/>
          </w:p>
          <w:p w14:paraId="62BFC72D" w14:textId="77777777" w:rsidR="00774F3E" w:rsidRPr="000865D9" w:rsidRDefault="006F0E1B" w:rsidP="00EC26E4">
            <w:pPr>
              <w:jc w:val="center"/>
              <w:rPr>
                <w:rFonts w:ascii="標楷體" w:eastAsia="標楷體" w:hAnsi="標楷體" w:cs="標楷體"/>
                <w:color w:val="000000" w:themeColor="text1"/>
              </w:rPr>
            </w:pPr>
            <w:bookmarkStart w:id="3" w:name="_Hlk121748016"/>
            <w:bookmarkEnd w:id="0"/>
            <w:r w:rsidRPr="000865D9">
              <w:rPr>
                <w:rFonts w:ascii="標楷體" w:eastAsia="標楷體" w:hAnsi="標楷體" w:cs="標楷體"/>
                <w:color w:val="000000" w:themeColor="text1"/>
              </w:rPr>
              <w:t>協同教學</w:t>
            </w:r>
            <w:r w:rsidR="00EC26E4" w:rsidRPr="000865D9">
              <w:rPr>
                <w:rFonts w:ascii="新細明體" w:eastAsia="新細明體" w:hAnsi="新細明體" w:cs="標楷體" w:hint="eastAsia"/>
                <w:color w:val="000000" w:themeColor="text1"/>
              </w:rPr>
              <w:t>｣</w:t>
            </w:r>
            <w:r w:rsidRPr="000865D9">
              <w:rPr>
                <w:rFonts w:ascii="標楷體" w:eastAsia="標楷體" w:hAnsi="標楷體" w:cs="標楷體"/>
                <w:color w:val="000000" w:themeColor="text1"/>
              </w:rPr>
              <w:t>規劃</w:t>
            </w:r>
            <w:bookmarkEnd w:id="1"/>
            <w:bookmarkEnd w:id="3"/>
          </w:p>
          <w:p w14:paraId="71EB9B1C" w14:textId="71AF4144" w:rsidR="006F0E1B" w:rsidRPr="000865D9" w:rsidRDefault="006F0E1B" w:rsidP="00EC26E4">
            <w:pPr>
              <w:jc w:val="center"/>
              <w:rPr>
                <w:rFonts w:ascii="標楷體" w:eastAsia="標楷體" w:hAnsi="標楷體" w:cs="標楷體"/>
                <w:color w:val="000000" w:themeColor="text1"/>
              </w:rPr>
            </w:pPr>
            <w:r w:rsidRPr="000865D9">
              <w:rPr>
                <w:rFonts w:ascii="標楷體" w:eastAsia="標楷體" w:hAnsi="標楷體" w:cs="標楷體"/>
                <w:color w:val="000000" w:themeColor="text1"/>
              </w:rPr>
              <w:t>(</w:t>
            </w:r>
            <w:r w:rsidR="00774F3E" w:rsidRPr="000865D9">
              <w:rPr>
                <w:rFonts w:ascii="標楷體" w:eastAsia="標楷體" w:hAnsi="標楷體" w:cs="標楷體" w:hint="eastAsia"/>
                <w:color w:val="000000" w:themeColor="text1"/>
              </w:rPr>
              <w:t>註6，</w:t>
            </w:r>
            <w:r w:rsidRPr="000865D9">
              <w:rPr>
                <w:rFonts w:ascii="標楷體" w:eastAsia="標楷體" w:hAnsi="標楷體" w:cs="標楷體"/>
                <w:color w:val="000000" w:themeColor="text1"/>
              </w:rPr>
              <w:t>無則免填)</w:t>
            </w:r>
          </w:p>
        </w:tc>
      </w:tr>
      <w:tr w:rsidR="006F0E1B" w14:paraId="59BE4BE8" w14:textId="76AA6799" w:rsidTr="005260A5">
        <w:trPr>
          <w:trHeight w:val="561"/>
        </w:trPr>
        <w:tc>
          <w:tcPr>
            <w:tcW w:w="301"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FBD398" w14:textId="77777777" w:rsidR="006F0E1B" w:rsidRDefault="006F0E1B">
            <w:pPr>
              <w:widowControl w:val="0"/>
              <w:pBdr>
                <w:top w:val="nil"/>
                <w:left w:val="nil"/>
                <w:bottom w:val="nil"/>
                <w:right w:val="nil"/>
                <w:between w:val="nil"/>
              </w:pBdr>
              <w:spacing w:line="276" w:lineRule="auto"/>
              <w:rPr>
                <w:rFonts w:ascii="標楷體" w:eastAsia="標楷體" w:hAnsi="標楷體" w:cs="標楷體"/>
              </w:rPr>
            </w:pPr>
          </w:p>
        </w:tc>
        <w:tc>
          <w:tcPr>
            <w:tcW w:w="360"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F13BD9" w14:textId="77777777" w:rsidR="006F0E1B" w:rsidRDefault="006F0E1B">
            <w:pPr>
              <w:widowControl w:val="0"/>
              <w:pBdr>
                <w:top w:val="nil"/>
                <w:left w:val="nil"/>
                <w:bottom w:val="nil"/>
                <w:right w:val="nil"/>
                <w:between w:val="nil"/>
              </w:pBdr>
              <w:spacing w:line="276" w:lineRule="auto"/>
              <w:rPr>
                <w:rFonts w:ascii="標楷體" w:eastAsia="標楷體" w:hAnsi="標楷體" w:cs="標楷體"/>
              </w:rPr>
            </w:pPr>
          </w:p>
        </w:tc>
        <w:tc>
          <w:tcPr>
            <w:tcW w:w="331"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91AE33" w14:textId="77777777" w:rsidR="006F0E1B" w:rsidRDefault="006F0E1B">
            <w:pPr>
              <w:widowControl w:val="0"/>
              <w:pBdr>
                <w:top w:val="nil"/>
                <w:left w:val="nil"/>
                <w:bottom w:val="nil"/>
                <w:right w:val="nil"/>
                <w:between w:val="nil"/>
              </w:pBdr>
              <w:spacing w:line="276" w:lineRule="auto"/>
              <w:rPr>
                <w:rFonts w:ascii="標楷體" w:eastAsia="標楷體" w:hAnsi="標楷體" w:cs="標楷體"/>
              </w:rPr>
            </w:pP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D4C77A" w14:textId="77777777" w:rsidR="006F0E1B" w:rsidRDefault="006F0E1B">
            <w:pPr>
              <w:jc w:val="center"/>
              <w:rPr>
                <w:rFonts w:ascii="標楷體" w:eastAsia="標楷體" w:hAnsi="標楷體" w:cs="標楷體"/>
              </w:rPr>
            </w:pPr>
            <w:r>
              <w:rPr>
                <w:rFonts w:ascii="標楷體" w:eastAsia="標楷體" w:hAnsi="標楷體" w:cs="標楷體"/>
              </w:rPr>
              <w:t>學習內容</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F54AFE" w14:textId="77777777" w:rsidR="006F0E1B" w:rsidRDefault="006F0E1B">
            <w:pPr>
              <w:jc w:val="center"/>
              <w:rPr>
                <w:rFonts w:ascii="標楷體" w:eastAsia="標楷體" w:hAnsi="標楷體" w:cs="標楷體"/>
              </w:rPr>
            </w:pPr>
            <w:r>
              <w:rPr>
                <w:rFonts w:ascii="標楷體" w:eastAsia="標楷體" w:hAnsi="標楷體" w:cs="標楷體"/>
              </w:rPr>
              <w:t>學習表現</w:t>
            </w:r>
          </w:p>
        </w:tc>
        <w:tc>
          <w:tcPr>
            <w:tcW w:w="448"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4ACA8A" w14:textId="77777777" w:rsidR="006F0E1B" w:rsidRDefault="006F0E1B">
            <w:pPr>
              <w:widowControl w:val="0"/>
              <w:pBdr>
                <w:top w:val="nil"/>
                <w:left w:val="nil"/>
                <w:bottom w:val="nil"/>
                <w:right w:val="nil"/>
                <w:between w:val="nil"/>
              </w:pBdr>
              <w:spacing w:line="276" w:lineRule="auto"/>
              <w:rPr>
                <w:rFonts w:ascii="標楷體" w:eastAsia="標楷體" w:hAnsi="標楷體" w:cs="標楷體"/>
              </w:rPr>
            </w:pPr>
          </w:p>
        </w:tc>
        <w:tc>
          <w:tcPr>
            <w:tcW w:w="988" w:type="pct"/>
            <w:vMerge/>
            <w:tcBorders>
              <w:left w:val="single" w:sz="4" w:space="0" w:color="000000"/>
              <w:bottom w:val="single" w:sz="4" w:space="0" w:color="000000"/>
              <w:right w:val="single" w:sz="4" w:space="0" w:color="000000"/>
            </w:tcBorders>
          </w:tcPr>
          <w:p w14:paraId="798B0251" w14:textId="5B6F3FBE" w:rsidR="006F0E1B" w:rsidRPr="005601AE" w:rsidRDefault="006F0E1B" w:rsidP="006F0E1B">
            <w:pPr>
              <w:pBdr>
                <w:top w:val="nil"/>
                <w:left w:val="nil"/>
                <w:bottom w:val="nil"/>
                <w:right w:val="nil"/>
                <w:between w:val="nil"/>
              </w:pBdr>
              <w:jc w:val="center"/>
              <w:rPr>
                <w:rFonts w:ascii="標楷體" w:eastAsia="標楷體" w:hAnsi="標楷體" w:cs="標楷體"/>
                <w:color w:val="0070C0"/>
              </w:rPr>
            </w:pPr>
          </w:p>
        </w:tc>
        <w:tc>
          <w:tcPr>
            <w:tcW w:w="765" w:type="pct"/>
            <w:vMerge/>
            <w:tcBorders>
              <w:left w:val="single" w:sz="4" w:space="0" w:color="000000"/>
              <w:bottom w:val="single" w:sz="4" w:space="0" w:color="000000"/>
              <w:right w:val="single" w:sz="4" w:space="0" w:color="000000"/>
            </w:tcBorders>
          </w:tcPr>
          <w:p w14:paraId="34243781" w14:textId="0D831A0C" w:rsidR="006F0E1B" w:rsidRPr="00445E68" w:rsidRDefault="006F0E1B">
            <w:pPr>
              <w:widowControl w:val="0"/>
              <w:pBdr>
                <w:top w:val="nil"/>
                <w:left w:val="nil"/>
                <w:bottom w:val="nil"/>
                <w:right w:val="nil"/>
                <w:between w:val="nil"/>
              </w:pBdr>
              <w:spacing w:line="276" w:lineRule="auto"/>
              <w:rPr>
                <w:rFonts w:ascii="標楷體" w:eastAsia="標楷體" w:hAnsi="標楷體" w:cs="標楷體"/>
              </w:rPr>
            </w:pPr>
          </w:p>
        </w:tc>
        <w:tc>
          <w:tcPr>
            <w:tcW w:w="695" w:type="pct"/>
            <w:vMerge/>
            <w:tcBorders>
              <w:left w:val="single" w:sz="4" w:space="0" w:color="000000"/>
              <w:bottom w:val="single" w:sz="4" w:space="0" w:color="000000"/>
              <w:right w:val="single" w:sz="4" w:space="0" w:color="000000"/>
            </w:tcBorders>
            <w:vAlign w:val="center"/>
          </w:tcPr>
          <w:p w14:paraId="02553E1D" w14:textId="77777777" w:rsidR="006F0E1B" w:rsidRPr="000865D9" w:rsidRDefault="006F0E1B" w:rsidP="00802A3F">
            <w:pPr>
              <w:widowControl w:val="0"/>
              <w:pBdr>
                <w:top w:val="nil"/>
                <w:left w:val="nil"/>
                <w:bottom w:val="nil"/>
                <w:right w:val="nil"/>
                <w:between w:val="nil"/>
              </w:pBdr>
              <w:spacing w:line="276" w:lineRule="auto"/>
              <w:jc w:val="both"/>
              <w:rPr>
                <w:rFonts w:ascii="標楷體" w:eastAsia="標楷體" w:hAnsi="標楷體" w:cs="標楷體"/>
                <w:color w:val="000000" w:themeColor="text1"/>
              </w:rPr>
            </w:pPr>
          </w:p>
        </w:tc>
      </w:tr>
      <w:tr w:rsidR="00916EA0" w14:paraId="22251271" w14:textId="1B3C96CF" w:rsidTr="00916EA0">
        <w:trPr>
          <w:trHeight w:val="1078"/>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CDAB08" w14:textId="77777777" w:rsidR="00916EA0" w:rsidRDefault="00916EA0" w:rsidP="00916EA0">
            <w:pPr>
              <w:jc w:val="center"/>
              <w:rPr>
                <w:rFonts w:ascii="標楷體" w:eastAsia="標楷體" w:hAnsi="標楷體" w:cs="標楷體"/>
              </w:rPr>
            </w:pPr>
            <w:r>
              <w:rPr>
                <w:rFonts w:ascii="標楷體" w:eastAsia="標楷體" w:hAnsi="標楷體" w:cs="標楷體" w:hint="eastAsia"/>
              </w:rPr>
              <w:t>第1週</w:t>
            </w:r>
          </w:p>
          <w:p w14:paraId="7472F29F" w14:textId="0B0ADDB7" w:rsidR="00916EA0" w:rsidRDefault="00916EA0" w:rsidP="00916EA0">
            <w:pPr>
              <w:jc w:val="center"/>
              <w:rPr>
                <w:rFonts w:ascii="標楷體" w:eastAsia="標楷體" w:hAnsi="標楷體" w:cs="標楷體"/>
              </w:rPr>
            </w:pPr>
            <w:r>
              <w:rPr>
                <w:rFonts w:ascii="標楷體" w:eastAsia="標楷體" w:hAnsi="標楷體" w:cs="標楷體" w:hint="eastAsia"/>
              </w:rPr>
              <w:t>08/30開學</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3AFD88" w14:textId="77777777" w:rsidR="00916EA0" w:rsidRPr="00BA7EF2" w:rsidRDefault="00916EA0" w:rsidP="00916EA0">
            <w:pPr>
              <w:spacing w:line="260" w:lineRule="exact"/>
              <w:rPr>
                <w:rFonts w:ascii="標楷體" w:eastAsia="標楷體" w:hAnsi="標楷體"/>
                <w:bCs/>
                <w:snapToGrid w:val="0"/>
                <w:kern w:val="0"/>
                <w:sz w:val="20"/>
                <w:szCs w:val="20"/>
              </w:rPr>
            </w:pPr>
            <w:r w:rsidRPr="00BA7EF2">
              <w:rPr>
                <w:rFonts w:ascii="標楷體" w:eastAsia="標楷體" w:hAnsi="標楷體" w:hint="eastAsia"/>
                <w:bCs/>
                <w:snapToGrid w:val="0"/>
                <w:kern w:val="0"/>
                <w:sz w:val="20"/>
                <w:szCs w:val="20"/>
              </w:rPr>
              <w:t>第一章比例線段與相似形</w:t>
            </w:r>
          </w:p>
          <w:p w14:paraId="78D2BAD0" w14:textId="491D1735" w:rsidR="00916EA0" w:rsidRDefault="00916EA0" w:rsidP="00916EA0">
            <w:pPr>
              <w:jc w:val="center"/>
              <w:rPr>
                <w:rFonts w:ascii="標楷體" w:eastAsia="標楷體" w:hAnsi="標楷體" w:cs="標楷體"/>
              </w:rPr>
            </w:pPr>
            <w:r w:rsidRPr="00BA7EF2">
              <w:rPr>
                <w:rFonts w:ascii="標楷體" w:eastAsia="標楷體" w:hAnsi="標楷體"/>
                <w:bCs/>
                <w:snapToGrid w:val="0"/>
                <w:kern w:val="0"/>
                <w:sz w:val="20"/>
                <w:szCs w:val="20"/>
              </w:rPr>
              <w:t>1-1</w:t>
            </w:r>
            <w:r w:rsidRPr="00BA7EF2">
              <w:rPr>
                <w:rFonts w:ascii="標楷體" w:eastAsia="標楷體" w:hAnsi="標楷體" w:hint="eastAsia"/>
                <w:bCs/>
                <w:snapToGrid w:val="0"/>
                <w:kern w:val="0"/>
                <w:sz w:val="20"/>
                <w:szCs w:val="20"/>
              </w:rPr>
              <w:t>連比</w:t>
            </w:r>
          </w:p>
        </w:tc>
        <w:tc>
          <w:tcPr>
            <w:tcW w:w="3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102D0F" w14:textId="77777777" w:rsidR="00916EA0" w:rsidRPr="00BA7EF2" w:rsidRDefault="00916EA0" w:rsidP="00916EA0">
            <w:pPr>
              <w:spacing w:line="0" w:lineRule="atLeast"/>
              <w:ind w:left="200" w:hanging="200"/>
              <w:rPr>
                <w:rFonts w:ascii="標楷體" w:eastAsia="標楷體" w:hAnsi="標楷體"/>
                <w:bCs/>
                <w:sz w:val="20"/>
                <w:szCs w:val="20"/>
              </w:rPr>
            </w:pPr>
            <w:r w:rsidRPr="00BA7EF2">
              <w:rPr>
                <w:rFonts w:ascii="標楷體" w:eastAsia="標楷體" w:hAnsi="標楷體" w:hint="eastAsia"/>
                <w:bCs/>
                <w:sz w:val="20"/>
                <w:szCs w:val="20"/>
              </w:rPr>
              <w:t>數-J-C2</w:t>
            </w:r>
          </w:p>
          <w:p w14:paraId="4755C3E9" w14:textId="139D8C5E" w:rsidR="00916EA0" w:rsidRDefault="00916EA0" w:rsidP="00916EA0">
            <w:pPr>
              <w:jc w:val="center"/>
              <w:rPr>
                <w:rFonts w:ascii="標楷體" w:eastAsia="標楷體" w:hAnsi="標楷體" w:cs="標楷體"/>
              </w:rPr>
            </w:pPr>
            <w:r w:rsidRPr="00BA7EF2">
              <w:rPr>
                <w:rFonts w:ascii="標楷體" w:eastAsia="標楷體" w:hAnsi="標楷體" w:hint="eastAsia"/>
                <w:bCs/>
                <w:sz w:val="20"/>
                <w:szCs w:val="20"/>
              </w:rPr>
              <w:t>樂於與他人良好互動與溝通以解決問題，並欣賞問題的多元解法。</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1EA5A0" w14:textId="77777777" w:rsidR="00916EA0" w:rsidRPr="00BA7EF2" w:rsidRDefault="00916EA0" w:rsidP="00916EA0">
            <w:pPr>
              <w:spacing w:line="0" w:lineRule="atLeast"/>
              <w:ind w:left="200" w:hanging="200"/>
              <w:rPr>
                <w:rFonts w:ascii="標楷體" w:eastAsia="標楷體" w:hAnsi="標楷體"/>
                <w:bCs/>
                <w:sz w:val="20"/>
                <w:szCs w:val="20"/>
              </w:rPr>
            </w:pPr>
            <w:r w:rsidRPr="00BA7EF2">
              <w:rPr>
                <w:rFonts w:ascii="標楷體" w:eastAsia="標楷體" w:hAnsi="標楷體"/>
                <w:bCs/>
                <w:sz w:val="20"/>
                <w:szCs w:val="20"/>
              </w:rPr>
              <w:t>N-9-1</w:t>
            </w:r>
          </w:p>
          <w:p w14:paraId="40498F58" w14:textId="18C4BCCD" w:rsidR="00916EA0" w:rsidRDefault="00916EA0" w:rsidP="00916EA0">
            <w:pPr>
              <w:jc w:val="center"/>
              <w:rPr>
                <w:rFonts w:ascii="標楷體" w:eastAsia="標楷體" w:hAnsi="標楷體" w:cs="標楷體"/>
                <w:strike/>
              </w:rPr>
            </w:pPr>
            <w:r w:rsidRPr="00BA7EF2">
              <w:rPr>
                <w:rFonts w:ascii="標楷體" w:eastAsia="標楷體" w:hAnsi="標楷體" w:hint="eastAsia"/>
                <w:b/>
                <w:bCs/>
                <w:sz w:val="20"/>
                <w:szCs w:val="20"/>
              </w:rPr>
              <w:t>連比：</w:t>
            </w:r>
            <w:r w:rsidRPr="00BA7EF2">
              <w:rPr>
                <w:rFonts w:ascii="標楷體" w:eastAsia="標楷體" w:hAnsi="標楷體" w:hint="eastAsia"/>
                <w:bCs/>
                <w:sz w:val="20"/>
                <w:szCs w:val="20"/>
              </w:rPr>
              <w:t>連比的記錄；連比推理；連比例式；及其基本運算與相關應用問題；涉及複雜數值時使用計算機協助計算。</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8BB780" w14:textId="77777777" w:rsidR="00916EA0" w:rsidRPr="00BA7EF2" w:rsidRDefault="00916EA0" w:rsidP="00916EA0">
            <w:pPr>
              <w:spacing w:line="0" w:lineRule="atLeast"/>
              <w:ind w:left="200" w:hanging="200"/>
              <w:rPr>
                <w:rFonts w:ascii="標楷體" w:eastAsia="標楷體" w:hAnsi="標楷體"/>
                <w:bCs/>
                <w:sz w:val="20"/>
                <w:szCs w:val="20"/>
              </w:rPr>
            </w:pPr>
            <w:r w:rsidRPr="00BA7EF2">
              <w:rPr>
                <w:rFonts w:ascii="標楷體" w:eastAsia="標楷體" w:hAnsi="標楷體"/>
                <w:bCs/>
                <w:sz w:val="20"/>
                <w:szCs w:val="20"/>
              </w:rPr>
              <w:t>n-IV-4</w:t>
            </w:r>
          </w:p>
          <w:p w14:paraId="610B77B9" w14:textId="77777777" w:rsidR="00916EA0" w:rsidRPr="00BA7EF2" w:rsidRDefault="00916EA0" w:rsidP="00916EA0">
            <w:pPr>
              <w:spacing w:line="0" w:lineRule="atLeast"/>
              <w:rPr>
                <w:rFonts w:ascii="標楷體" w:eastAsia="標楷體" w:hAnsi="標楷體"/>
                <w:bCs/>
                <w:sz w:val="20"/>
                <w:szCs w:val="20"/>
              </w:rPr>
            </w:pPr>
            <w:r w:rsidRPr="00BA7EF2">
              <w:rPr>
                <w:rFonts w:ascii="標楷體" w:eastAsia="標楷體" w:hAnsi="標楷體" w:hint="eastAsia"/>
                <w:bCs/>
                <w:sz w:val="20"/>
                <w:szCs w:val="20"/>
              </w:rPr>
              <w:t>理解比、比例式、正比、反比和連比的意義和推理，並能運用到日常生活的情境解決問題。</w:t>
            </w:r>
          </w:p>
          <w:p w14:paraId="0FFCE653" w14:textId="77777777" w:rsidR="00916EA0" w:rsidRPr="00BA7EF2" w:rsidRDefault="00916EA0" w:rsidP="00916EA0">
            <w:pPr>
              <w:spacing w:line="0" w:lineRule="atLeast"/>
              <w:rPr>
                <w:rFonts w:ascii="標楷體" w:eastAsia="標楷體" w:hAnsi="標楷體"/>
                <w:bCs/>
                <w:sz w:val="20"/>
                <w:szCs w:val="20"/>
              </w:rPr>
            </w:pPr>
            <w:r w:rsidRPr="00BA7EF2">
              <w:rPr>
                <w:rFonts w:ascii="標楷體" w:eastAsia="標楷體" w:hAnsi="標楷體"/>
                <w:bCs/>
                <w:sz w:val="20"/>
                <w:szCs w:val="20"/>
              </w:rPr>
              <w:t>n-IV-9</w:t>
            </w:r>
          </w:p>
          <w:p w14:paraId="741CCA20" w14:textId="77777777" w:rsidR="00916EA0" w:rsidRPr="00BA7EF2" w:rsidRDefault="00916EA0" w:rsidP="00916EA0">
            <w:pPr>
              <w:spacing w:line="0" w:lineRule="atLeast"/>
              <w:rPr>
                <w:rFonts w:ascii="標楷體" w:eastAsia="標楷體" w:hAnsi="標楷體"/>
                <w:bCs/>
                <w:sz w:val="20"/>
                <w:szCs w:val="20"/>
              </w:rPr>
            </w:pPr>
            <w:r w:rsidRPr="00BA7EF2">
              <w:rPr>
                <w:rFonts w:ascii="標楷體" w:eastAsia="標楷體" w:hAnsi="標楷體" w:hint="eastAsia"/>
                <w:bCs/>
                <w:sz w:val="20"/>
                <w:szCs w:val="20"/>
              </w:rPr>
              <w:t>使用計算機計算比值、複雜的數式、小數或根式等四則運算與三角比的近似值問題，並能理解計算機可能產生誤差。</w:t>
            </w:r>
          </w:p>
          <w:p w14:paraId="610D0AAB" w14:textId="77777777" w:rsidR="00916EA0" w:rsidRDefault="00916EA0" w:rsidP="00916EA0">
            <w:pPr>
              <w:jc w:val="center"/>
              <w:rPr>
                <w:rFonts w:ascii="標楷體" w:eastAsia="標楷體" w:hAnsi="標楷體" w:cs="標楷體"/>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5F2AF2" w14:textId="0F8334E0" w:rsidR="00916EA0" w:rsidRDefault="00916EA0" w:rsidP="00916EA0">
            <w:pPr>
              <w:jc w:val="center"/>
              <w:rPr>
                <w:rFonts w:ascii="標楷體" w:eastAsia="標楷體" w:hAnsi="標楷體" w:cs="標楷體"/>
              </w:rPr>
            </w:pPr>
            <w:r w:rsidRPr="00361B06">
              <w:rPr>
                <w:rFonts w:ascii="標楷體" w:eastAsia="標楷體" w:hAnsi="標楷體"/>
                <w:snapToGrid w:val="0"/>
                <w:color w:val="000000"/>
                <w:kern w:val="0"/>
                <w:sz w:val="20"/>
                <w:szCs w:val="20"/>
              </w:rPr>
              <w:t>口頭回答、討論、作業、操作、紙筆測驗</w:t>
            </w:r>
          </w:p>
        </w:tc>
        <w:tc>
          <w:tcPr>
            <w:tcW w:w="988" w:type="pct"/>
            <w:tcBorders>
              <w:top w:val="single" w:sz="4" w:space="0" w:color="000000"/>
              <w:left w:val="single" w:sz="4" w:space="0" w:color="000000"/>
              <w:bottom w:val="single" w:sz="4" w:space="0" w:color="000000"/>
              <w:right w:val="single" w:sz="4" w:space="0" w:color="000000"/>
            </w:tcBorders>
          </w:tcPr>
          <w:p w14:paraId="2FB2CDEC" w14:textId="77777777" w:rsidR="00916EA0" w:rsidRDefault="00916EA0" w:rsidP="00916EA0">
            <w:pPr>
              <w:rPr>
                <w:rFonts w:ascii="標楷體" w:eastAsia="標楷體" w:hAnsi="標楷體"/>
                <w:color w:val="000000"/>
                <w:sz w:val="20"/>
                <w:szCs w:val="20"/>
              </w:rPr>
            </w:pPr>
            <w:r w:rsidRPr="007B403E">
              <w:rPr>
                <w:rFonts w:ascii="標楷體" w:eastAsia="標楷體" w:hAnsi="標楷體" w:hint="eastAsia"/>
                <w:color w:val="000000"/>
                <w:sz w:val="20"/>
                <w:szCs w:val="20"/>
              </w:rPr>
              <w:t>課綱：數學-生涯規劃(涯J8)-1</w:t>
            </w:r>
          </w:p>
          <w:p w14:paraId="39A46BFE" w14:textId="79929DB0" w:rsidR="00916EA0" w:rsidRPr="005601AE" w:rsidRDefault="00916EA0" w:rsidP="00916EA0">
            <w:pPr>
              <w:spacing w:line="240" w:lineRule="exact"/>
              <w:jc w:val="both"/>
              <w:rPr>
                <w:rFonts w:ascii="標楷體" w:eastAsia="標楷體" w:hAnsi="標楷體" w:cs="標楷體"/>
                <w:color w:val="AEAAAA" w:themeColor="background2" w:themeShade="BF"/>
                <w:sz w:val="20"/>
                <w:szCs w:val="20"/>
              </w:rPr>
            </w:pPr>
            <w:r w:rsidRPr="007B403E">
              <w:rPr>
                <w:rFonts w:ascii="標楷體" w:eastAsia="標楷體" w:hAnsi="標楷體" w:hint="eastAsia"/>
                <w:sz w:val="20"/>
                <w:szCs w:val="20"/>
              </w:rPr>
              <w:t>課綱：數學-家庭教育(家J8)-1</w:t>
            </w:r>
          </w:p>
        </w:tc>
        <w:tc>
          <w:tcPr>
            <w:tcW w:w="765" w:type="pct"/>
            <w:tcBorders>
              <w:top w:val="single" w:sz="4" w:space="0" w:color="000000"/>
              <w:left w:val="single" w:sz="4" w:space="0" w:color="000000"/>
              <w:bottom w:val="single" w:sz="4" w:space="0" w:color="000000"/>
              <w:right w:val="single" w:sz="4" w:space="0" w:color="000000"/>
            </w:tcBorders>
          </w:tcPr>
          <w:p w14:paraId="705B228F" w14:textId="77777777" w:rsidR="00A013C3" w:rsidRPr="00931AA0" w:rsidRDefault="00A013C3" w:rsidP="00A013C3">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7349CA9F" w14:textId="77777777" w:rsidR="00A013C3" w:rsidRPr="00931AA0" w:rsidRDefault="00A013C3" w:rsidP="00A013C3">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70EF2D92" w14:textId="77777777" w:rsidR="00A013C3" w:rsidRPr="00931AA0" w:rsidRDefault="00A013C3" w:rsidP="00A013C3">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 </w:t>
            </w:r>
            <w:r w:rsidRPr="00931AA0">
              <w:rPr>
                <w:rFonts w:ascii="標楷體" w:eastAsia="標楷體" w:hAnsi="標楷體" w:cs="標楷體" w:hint="eastAsia"/>
                <w:color w:val="000000" w:themeColor="text1"/>
                <w:sz w:val="20"/>
                <w:szCs w:val="20"/>
                <w:u w:val="single"/>
              </w:rPr>
              <w:t xml:space="preserve">均一      </w:t>
            </w:r>
          </w:p>
          <w:p w14:paraId="73F001F7" w14:textId="22B424F7" w:rsidR="00916EA0" w:rsidRPr="00931AA0" w:rsidRDefault="00A013C3" w:rsidP="00A013C3">
            <w:pPr>
              <w:spacing w:line="240" w:lineRule="exact"/>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r w:rsidRPr="00931AA0">
              <w:rPr>
                <w:rFonts w:ascii="標楷體" w:eastAsia="標楷體" w:hAnsi="標楷體" w:cs="標楷體" w:hint="eastAsia"/>
                <w:color w:val="000000" w:themeColor="text1"/>
                <w:sz w:val="20"/>
                <w:szCs w:val="20"/>
                <w:u w:val="single"/>
              </w:rPr>
              <w:t xml:space="preserve">  </w:t>
            </w:r>
            <w:r w:rsidR="00916EA0" w:rsidRPr="00931AA0">
              <w:rPr>
                <w:rFonts w:ascii="標楷體" w:eastAsia="標楷體" w:hAnsi="標楷體" w:cs="標楷體" w:hint="eastAsia"/>
                <w:color w:val="000000" w:themeColor="text1"/>
                <w:sz w:val="20"/>
                <w:szCs w:val="20"/>
                <w:u w:val="single"/>
              </w:rPr>
              <w:t xml:space="preserve">   </w:t>
            </w:r>
            <w:r w:rsidR="00916EA0" w:rsidRPr="00931AA0">
              <w:rPr>
                <w:rFonts w:ascii="標楷體" w:eastAsia="標楷體" w:hAnsi="標楷體" w:cs="標楷體" w:hint="eastAsia"/>
                <w:color w:val="000000" w:themeColor="text1"/>
              </w:rPr>
              <w:t xml:space="preserve">           </w:t>
            </w:r>
          </w:p>
        </w:tc>
        <w:tc>
          <w:tcPr>
            <w:tcW w:w="695" w:type="pct"/>
            <w:tcBorders>
              <w:top w:val="single" w:sz="4" w:space="0" w:color="000000"/>
              <w:left w:val="single" w:sz="4" w:space="0" w:color="000000"/>
              <w:bottom w:val="single" w:sz="4" w:space="0" w:color="000000"/>
              <w:right w:val="single" w:sz="4" w:space="0" w:color="000000"/>
            </w:tcBorders>
          </w:tcPr>
          <w:p w14:paraId="48A83237" w14:textId="55D24440" w:rsidR="00916EA0" w:rsidRPr="000865D9" w:rsidRDefault="00916EA0" w:rsidP="00916EA0">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140EED52" w14:textId="6DFB1E9C" w:rsidR="00916EA0" w:rsidRPr="000865D9" w:rsidRDefault="00916EA0" w:rsidP="00916EA0">
            <w:pPr>
              <w:spacing w:line="240" w:lineRule="exact"/>
              <w:ind w:left="200" w:hangingChars="100" w:hanging="200"/>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□協同教學規劃說明(需含協同教學重點、協同教師領域/姓名)</w:t>
            </w:r>
          </w:p>
          <w:p w14:paraId="66F72D3F" w14:textId="77777777" w:rsidR="00916EA0" w:rsidRPr="000865D9" w:rsidRDefault="00916EA0" w:rsidP="00916EA0">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範例:</w:t>
            </w:r>
          </w:p>
          <w:p w14:paraId="1112C5BD" w14:textId="1C5358F1" w:rsidR="00916EA0" w:rsidRPr="000865D9" w:rsidRDefault="00916EA0" w:rsidP="00916EA0">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1</w:t>
            </w:r>
            <w:r w:rsidRPr="000865D9">
              <w:rPr>
                <w:rFonts w:ascii="標楷體" w:eastAsia="標楷體" w:hAnsi="標楷體" w:cs="標楷體"/>
                <w:color w:val="000000" w:themeColor="text1"/>
                <w:sz w:val="20"/>
                <w:szCs w:val="20"/>
              </w:rPr>
              <w:t>.</w:t>
            </w:r>
            <w:r w:rsidRPr="000865D9">
              <w:rPr>
                <w:rFonts w:ascii="標楷體" w:eastAsia="標楷體" w:hAnsi="標楷體" w:cs="標楷體" w:hint="eastAsia"/>
                <w:color w:val="000000" w:themeColor="text1"/>
                <w:sz w:val="20"/>
                <w:szCs w:val="20"/>
              </w:rPr>
              <w:t>協助學生專題探究分組指導</w:t>
            </w:r>
          </w:p>
          <w:p w14:paraId="7E72467C" w14:textId="26E327AC" w:rsidR="00916EA0" w:rsidRPr="000865D9" w:rsidRDefault="00916EA0" w:rsidP="00916EA0">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2</w:t>
            </w:r>
            <w:r w:rsidRPr="000865D9">
              <w:rPr>
                <w:rFonts w:ascii="標楷體" w:eastAsia="標楷體" w:hAnsi="標楷體" w:cs="標楷體"/>
                <w:color w:val="000000" w:themeColor="text1"/>
                <w:sz w:val="20"/>
                <w:szCs w:val="20"/>
              </w:rPr>
              <w:t>.</w:t>
            </w:r>
            <w:r w:rsidRPr="000865D9">
              <w:rPr>
                <w:rFonts w:ascii="標楷體" w:eastAsia="標楷體" w:hAnsi="標楷體" w:cs="標楷體" w:hint="eastAsia"/>
                <w:color w:val="000000" w:themeColor="text1"/>
                <w:sz w:val="20"/>
                <w:szCs w:val="20"/>
              </w:rPr>
              <w:t>○○領域○○○老師</w:t>
            </w:r>
          </w:p>
        </w:tc>
      </w:tr>
      <w:tr w:rsidR="00916EA0" w14:paraId="6B3C1689" w14:textId="0106F83D" w:rsidTr="00916EA0">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79E5A4" w14:textId="77777777" w:rsidR="00916EA0" w:rsidRDefault="00916EA0" w:rsidP="00916EA0">
            <w:pPr>
              <w:jc w:val="center"/>
              <w:rPr>
                <w:rFonts w:ascii="標楷體" w:eastAsia="標楷體" w:hAnsi="標楷體" w:cs="標楷體"/>
              </w:rPr>
            </w:pPr>
            <w:r>
              <w:rPr>
                <w:rFonts w:ascii="標楷體" w:eastAsia="標楷體" w:hAnsi="標楷體" w:cs="標楷體" w:hint="eastAsia"/>
              </w:rPr>
              <w:t>第2週</w:t>
            </w:r>
          </w:p>
          <w:p w14:paraId="03413273" w14:textId="28542BB3" w:rsidR="00916EA0" w:rsidRDefault="00916EA0" w:rsidP="00916EA0">
            <w:pPr>
              <w:jc w:val="center"/>
              <w:rPr>
                <w:rFonts w:ascii="標楷體" w:eastAsia="標楷體" w:hAnsi="標楷體" w:cs="標楷體"/>
              </w:rPr>
            </w:pPr>
            <w:r>
              <w:rPr>
                <w:rFonts w:ascii="標楷體" w:eastAsia="標楷體" w:hAnsi="標楷體" w:cs="標楷體" w:hint="eastAsia"/>
              </w:rPr>
              <w:t>09/02-09/06</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B869AB" w14:textId="77777777" w:rsidR="00916EA0" w:rsidRPr="00BA7EF2" w:rsidRDefault="00916EA0" w:rsidP="00916EA0">
            <w:pPr>
              <w:spacing w:line="260" w:lineRule="exact"/>
              <w:rPr>
                <w:rFonts w:ascii="標楷體" w:eastAsia="標楷體" w:hAnsi="標楷體"/>
                <w:bCs/>
                <w:snapToGrid w:val="0"/>
                <w:kern w:val="0"/>
                <w:sz w:val="20"/>
                <w:szCs w:val="20"/>
              </w:rPr>
            </w:pPr>
            <w:r w:rsidRPr="00BA7EF2">
              <w:rPr>
                <w:rFonts w:ascii="標楷體" w:eastAsia="標楷體" w:hAnsi="標楷體" w:hint="eastAsia"/>
                <w:bCs/>
                <w:snapToGrid w:val="0"/>
                <w:kern w:val="0"/>
                <w:sz w:val="20"/>
                <w:szCs w:val="20"/>
              </w:rPr>
              <w:t>第一章比例線段與相似形</w:t>
            </w:r>
          </w:p>
          <w:p w14:paraId="77391E7F" w14:textId="25BA7AFF" w:rsidR="00916EA0" w:rsidRDefault="00916EA0" w:rsidP="00916EA0">
            <w:pPr>
              <w:jc w:val="center"/>
              <w:rPr>
                <w:rFonts w:ascii="標楷體" w:eastAsia="標楷體" w:hAnsi="標楷體" w:cs="標楷體"/>
              </w:rPr>
            </w:pPr>
            <w:r w:rsidRPr="00BA7EF2">
              <w:rPr>
                <w:rFonts w:ascii="標楷體" w:eastAsia="標楷體" w:hAnsi="標楷體"/>
                <w:bCs/>
                <w:snapToGrid w:val="0"/>
                <w:kern w:val="0"/>
                <w:sz w:val="20"/>
                <w:szCs w:val="20"/>
              </w:rPr>
              <w:t>1-1</w:t>
            </w:r>
            <w:r w:rsidRPr="00BA7EF2">
              <w:rPr>
                <w:rFonts w:ascii="標楷體" w:eastAsia="標楷體" w:hAnsi="標楷體" w:hint="eastAsia"/>
                <w:bCs/>
                <w:snapToGrid w:val="0"/>
                <w:kern w:val="0"/>
                <w:sz w:val="20"/>
                <w:szCs w:val="20"/>
              </w:rPr>
              <w:t>連比</w:t>
            </w:r>
          </w:p>
        </w:tc>
        <w:tc>
          <w:tcPr>
            <w:tcW w:w="3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D531D" w14:textId="77777777" w:rsidR="00916EA0" w:rsidRPr="00BA7EF2" w:rsidRDefault="00916EA0" w:rsidP="00916EA0">
            <w:pPr>
              <w:spacing w:line="0" w:lineRule="atLeast"/>
              <w:ind w:left="200" w:hanging="200"/>
              <w:rPr>
                <w:rFonts w:ascii="標楷體" w:eastAsia="標楷體" w:hAnsi="標楷體"/>
                <w:bCs/>
                <w:sz w:val="20"/>
                <w:szCs w:val="20"/>
              </w:rPr>
            </w:pPr>
            <w:r w:rsidRPr="00BA7EF2">
              <w:rPr>
                <w:rFonts w:ascii="標楷體" w:eastAsia="標楷體" w:hAnsi="標楷體" w:hint="eastAsia"/>
                <w:bCs/>
                <w:sz w:val="20"/>
                <w:szCs w:val="20"/>
              </w:rPr>
              <w:t>數-J-C2</w:t>
            </w:r>
          </w:p>
          <w:p w14:paraId="6553DB3C" w14:textId="603A6E81" w:rsidR="00916EA0" w:rsidRDefault="00916EA0" w:rsidP="00916EA0">
            <w:pPr>
              <w:jc w:val="center"/>
              <w:rPr>
                <w:rFonts w:ascii="標楷體" w:eastAsia="標楷體" w:hAnsi="標楷體" w:cs="標楷體"/>
              </w:rPr>
            </w:pPr>
            <w:r w:rsidRPr="00BA7EF2">
              <w:rPr>
                <w:rFonts w:ascii="標楷體" w:eastAsia="標楷體" w:hAnsi="標楷體" w:hint="eastAsia"/>
                <w:bCs/>
                <w:sz w:val="20"/>
                <w:szCs w:val="20"/>
              </w:rPr>
              <w:t>樂於與他人良好互動與溝通以解決問題，並欣賞問題的多元解法。</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AE2527" w14:textId="77777777" w:rsidR="00916EA0" w:rsidRPr="00BA7EF2" w:rsidRDefault="00916EA0" w:rsidP="00916EA0">
            <w:pPr>
              <w:spacing w:line="0" w:lineRule="atLeast"/>
              <w:ind w:left="200" w:hanging="200"/>
              <w:rPr>
                <w:rFonts w:ascii="標楷體" w:eastAsia="標楷體" w:hAnsi="標楷體"/>
                <w:bCs/>
                <w:sz w:val="20"/>
                <w:szCs w:val="20"/>
              </w:rPr>
            </w:pPr>
            <w:r w:rsidRPr="00BA7EF2">
              <w:rPr>
                <w:rFonts w:ascii="標楷體" w:eastAsia="標楷體" w:hAnsi="標楷體"/>
                <w:bCs/>
                <w:sz w:val="20"/>
                <w:szCs w:val="20"/>
              </w:rPr>
              <w:t>N-9-1</w:t>
            </w:r>
          </w:p>
          <w:p w14:paraId="5D0E6955" w14:textId="7FD41E48" w:rsidR="00916EA0" w:rsidRDefault="00916EA0" w:rsidP="00916EA0">
            <w:pPr>
              <w:jc w:val="center"/>
              <w:rPr>
                <w:rFonts w:ascii="標楷體" w:eastAsia="標楷體" w:hAnsi="標楷體" w:cs="標楷體"/>
                <w:strike/>
              </w:rPr>
            </w:pPr>
            <w:r w:rsidRPr="00BA7EF2">
              <w:rPr>
                <w:rFonts w:ascii="標楷體" w:eastAsia="標楷體" w:hAnsi="標楷體" w:hint="eastAsia"/>
                <w:b/>
                <w:bCs/>
                <w:sz w:val="20"/>
                <w:szCs w:val="20"/>
              </w:rPr>
              <w:t>連比：</w:t>
            </w:r>
            <w:r w:rsidRPr="00BA7EF2">
              <w:rPr>
                <w:rFonts w:ascii="標楷體" w:eastAsia="標楷體" w:hAnsi="標楷體" w:hint="eastAsia"/>
                <w:bCs/>
                <w:sz w:val="20"/>
                <w:szCs w:val="20"/>
              </w:rPr>
              <w:t>連比的記錄；連比推理；連比例式；及其基本運算與相關應用問題；涉及複雜數值時使用計算機協助計算。</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9ABD8D" w14:textId="77777777" w:rsidR="00916EA0" w:rsidRPr="00BA7EF2" w:rsidRDefault="00916EA0" w:rsidP="00916EA0">
            <w:pPr>
              <w:spacing w:line="0" w:lineRule="atLeast"/>
              <w:ind w:left="200" w:hanging="200"/>
              <w:rPr>
                <w:rFonts w:ascii="標楷體" w:eastAsia="標楷體" w:hAnsi="標楷體"/>
                <w:bCs/>
                <w:sz w:val="20"/>
                <w:szCs w:val="20"/>
              </w:rPr>
            </w:pPr>
            <w:r w:rsidRPr="00BA7EF2">
              <w:rPr>
                <w:rFonts w:ascii="標楷體" w:eastAsia="標楷體" w:hAnsi="標楷體"/>
                <w:bCs/>
                <w:sz w:val="20"/>
                <w:szCs w:val="20"/>
              </w:rPr>
              <w:t>n-IV-4</w:t>
            </w:r>
          </w:p>
          <w:p w14:paraId="56667468" w14:textId="77777777" w:rsidR="00916EA0" w:rsidRPr="00BA7EF2" w:rsidRDefault="00916EA0" w:rsidP="00916EA0">
            <w:pPr>
              <w:spacing w:line="0" w:lineRule="atLeast"/>
              <w:rPr>
                <w:rFonts w:ascii="標楷體" w:eastAsia="標楷體" w:hAnsi="標楷體"/>
                <w:bCs/>
                <w:sz w:val="20"/>
                <w:szCs w:val="20"/>
              </w:rPr>
            </w:pPr>
            <w:r w:rsidRPr="00BA7EF2">
              <w:rPr>
                <w:rFonts w:ascii="標楷體" w:eastAsia="標楷體" w:hAnsi="標楷體" w:hint="eastAsia"/>
                <w:bCs/>
                <w:sz w:val="20"/>
                <w:szCs w:val="20"/>
              </w:rPr>
              <w:t>理解比、比例式、正比、反比和連比的意義和推理，並能運用到日常生活的情境解決問題。</w:t>
            </w:r>
          </w:p>
          <w:p w14:paraId="338C9DBD" w14:textId="77777777" w:rsidR="00916EA0" w:rsidRPr="00BA7EF2" w:rsidRDefault="00916EA0" w:rsidP="00916EA0">
            <w:pPr>
              <w:spacing w:line="0" w:lineRule="atLeast"/>
              <w:rPr>
                <w:rFonts w:ascii="標楷體" w:eastAsia="標楷體" w:hAnsi="標楷體"/>
                <w:bCs/>
                <w:sz w:val="20"/>
                <w:szCs w:val="20"/>
              </w:rPr>
            </w:pPr>
            <w:r w:rsidRPr="00BA7EF2">
              <w:rPr>
                <w:rFonts w:ascii="標楷體" w:eastAsia="標楷體" w:hAnsi="標楷體"/>
                <w:bCs/>
                <w:sz w:val="20"/>
                <w:szCs w:val="20"/>
              </w:rPr>
              <w:t>n-IV-9</w:t>
            </w:r>
          </w:p>
          <w:p w14:paraId="348C1AFA" w14:textId="77777777" w:rsidR="00916EA0" w:rsidRPr="00BA7EF2" w:rsidRDefault="00916EA0" w:rsidP="00916EA0">
            <w:pPr>
              <w:spacing w:line="0" w:lineRule="atLeast"/>
              <w:rPr>
                <w:rFonts w:ascii="標楷體" w:eastAsia="標楷體" w:hAnsi="標楷體"/>
                <w:bCs/>
                <w:sz w:val="20"/>
                <w:szCs w:val="20"/>
              </w:rPr>
            </w:pPr>
            <w:r w:rsidRPr="00BA7EF2">
              <w:rPr>
                <w:rFonts w:ascii="標楷體" w:eastAsia="標楷體" w:hAnsi="標楷體" w:hint="eastAsia"/>
                <w:bCs/>
                <w:sz w:val="20"/>
                <w:szCs w:val="20"/>
              </w:rPr>
              <w:t>使用計算機計算比值、複雜的數式、小數或根式等四則運算與三</w:t>
            </w:r>
            <w:r w:rsidRPr="00BA7EF2">
              <w:rPr>
                <w:rFonts w:ascii="標楷體" w:eastAsia="標楷體" w:hAnsi="標楷體" w:hint="eastAsia"/>
                <w:bCs/>
                <w:sz w:val="20"/>
                <w:szCs w:val="20"/>
              </w:rPr>
              <w:lastRenderedPageBreak/>
              <w:t>角比的近似值問題，並能理解計算機可能產生誤差。</w:t>
            </w:r>
          </w:p>
          <w:p w14:paraId="0CEBC83C" w14:textId="77777777" w:rsidR="00916EA0" w:rsidRDefault="00916EA0" w:rsidP="00916EA0">
            <w:pPr>
              <w:jc w:val="center"/>
              <w:rPr>
                <w:rFonts w:ascii="標楷體" w:eastAsia="標楷體" w:hAnsi="標楷體" w:cs="標楷體"/>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D5DEB" w14:textId="7DF3AEF3" w:rsidR="00916EA0" w:rsidRDefault="00916EA0" w:rsidP="00916EA0">
            <w:pPr>
              <w:jc w:val="center"/>
              <w:rPr>
                <w:rFonts w:ascii="標楷體" w:eastAsia="標楷體" w:hAnsi="標楷體" w:cs="標楷體"/>
              </w:rPr>
            </w:pPr>
            <w:r w:rsidRPr="00361B06">
              <w:rPr>
                <w:rFonts w:ascii="標楷體" w:eastAsia="標楷體" w:hAnsi="標楷體"/>
                <w:snapToGrid w:val="0"/>
                <w:color w:val="000000"/>
                <w:kern w:val="0"/>
                <w:sz w:val="20"/>
                <w:szCs w:val="20"/>
              </w:rPr>
              <w:lastRenderedPageBreak/>
              <w:t>口頭回答、討論、作業、操作、紙筆測驗</w:t>
            </w:r>
          </w:p>
        </w:tc>
        <w:tc>
          <w:tcPr>
            <w:tcW w:w="988" w:type="pct"/>
            <w:tcBorders>
              <w:top w:val="single" w:sz="4" w:space="0" w:color="000000"/>
              <w:left w:val="single" w:sz="4" w:space="0" w:color="000000"/>
              <w:bottom w:val="single" w:sz="4" w:space="0" w:color="000000"/>
              <w:right w:val="single" w:sz="4" w:space="0" w:color="000000"/>
            </w:tcBorders>
          </w:tcPr>
          <w:p w14:paraId="088BA115" w14:textId="77777777" w:rsidR="00916EA0" w:rsidRDefault="00916EA0" w:rsidP="00916EA0">
            <w:pPr>
              <w:rPr>
                <w:rFonts w:ascii="標楷體" w:eastAsia="標楷體" w:hAnsi="標楷體"/>
                <w:color w:val="000000"/>
                <w:sz w:val="20"/>
                <w:szCs w:val="20"/>
              </w:rPr>
            </w:pPr>
            <w:r w:rsidRPr="007B403E">
              <w:rPr>
                <w:rFonts w:ascii="標楷體" w:eastAsia="標楷體" w:hAnsi="標楷體" w:hint="eastAsia"/>
                <w:color w:val="000000"/>
                <w:sz w:val="20"/>
                <w:szCs w:val="20"/>
              </w:rPr>
              <w:t>課綱：數學-生涯規劃(涯J8)-1</w:t>
            </w:r>
          </w:p>
          <w:p w14:paraId="0696C15F" w14:textId="6FAF5F65" w:rsidR="00916EA0" w:rsidRPr="005601AE" w:rsidRDefault="00916EA0" w:rsidP="00916EA0">
            <w:pPr>
              <w:jc w:val="center"/>
              <w:rPr>
                <w:rFonts w:ascii="標楷體" w:eastAsia="標楷體" w:hAnsi="標楷體" w:cs="標楷體"/>
                <w:color w:val="0070C0"/>
                <w:sz w:val="20"/>
                <w:szCs w:val="20"/>
              </w:rPr>
            </w:pPr>
            <w:r w:rsidRPr="007B403E">
              <w:rPr>
                <w:rFonts w:ascii="標楷體" w:eastAsia="標楷體" w:hAnsi="標楷體" w:hint="eastAsia"/>
                <w:sz w:val="20"/>
                <w:szCs w:val="20"/>
              </w:rPr>
              <w:t>課綱：數學-家庭教育(家J8)-1</w:t>
            </w:r>
          </w:p>
        </w:tc>
        <w:tc>
          <w:tcPr>
            <w:tcW w:w="765" w:type="pct"/>
            <w:tcBorders>
              <w:top w:val="single" w:sz="4" w:space="0" w:color="000000"/>
              <w:left w:val="single" w:sz="4" w:space="0" w:color="000000"/>
              <w:bottom w:val="single" w:sz="4" w:space="0" w:color="000000"/>
              <w:right w:val="single" w:sz="4" w:space="0" w:color="000000"/>
            </w:tcBorders>
          </w:tcPr>
          <w:p w14:paraId="7EC3489D" w14:textId="77777777" w:rsidR="00916EA0" w:rsidRPr="00931AA0" w:rsidRDefault="00916EA0" w:rsidP="00916EA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24C5BC5A" w14:textId="77777777" w:rsidR="00916EA0" w:rsidRPr="00931AA0" w:rsidRDefault="00916EA0" w:rsidP="00916EA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50D79259" w14:textId="3887EEF9" w:rsidR="00916EA0" w:rsidRPr="00931AA0" w:rsidRDefault="00916EA0" w:rsidP="00916EA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5BD9B229" w14:textId="79164F5F" w:rsidR="00916EA0" w:rsidRPr="00931AA0" w:rsidRDefault="00916EA0" w:rsidP="00916EA0">
            <w:pPr>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95" w:type="pct"/>
            <w:tcBorders>
              <w:top w:val="single" w:sz="4" w:space="0" w:color="000000"/>
              <w:left w:val="single" w:sz="4" w:space="0" w:color="000000"/>
              <w:bottom w:val="single" w:sz="4" w:space="0" w:color="000000"/>
              <w:right w:val="single" w:sz="4" w:space="0" w:color="000000"/>
            </w:tcBorders>
            <w:vAlign w:val="center"/>
          </w:tcPr>
          <w:p w14:paraId="5906D9A0" w14:textId="7E913592" w:rsidR="00916EA0" w:rsidRPr="000865D9" w:rsidRDefault="00916EA0" w:rsidP="00916EA0">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036DF2F0" w14:textId="13D2ADB2" w:rsidR="00916EA0" w:rsidRPr="000865D9" w:rsidRDefault="00916EA0" w:rsidP="00916EA0">
            <w:pPr>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916EA0" w14:paraId="14011B38" w14:textId="77777777" w:rsidTr="00916EA0">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4AA1C3" w14:textId="11CE3A3B" w:rsidR="00916EA0" w:rsidRDefault="00916EA0" w:rsidP="00916EA0">
            <w:pPr>
              <w:jc w:val="center"/>
              <w:rPr>
                <w:rFonts w:ascii="標楷體" w:eastAsia="標楷體" w:hAnsi="標楷體" w:cs="標楷體"/>
              </w:rPr>
            </w:pPr>
            <w:r>
              <w:rPr>
                <w:rFonts w:ascii="標楷體" w:eastAsia="標楷體" w:hAnsi="標楷體" w:cs="標楷體" w:hint="eastAsia"/>
              </w:rPr>
              <w:t>第3週</w:t>
            </w:r>
          </w:p>
          <w:p w14:paraId="7B17B269" w14:textId="4D482258" w:rsidR="00916EA0" w:rsidRDefault="00916EA0" w:rsidP="00916EA0">
            <w:pPr>
              <w:jc w:val="center"/>
              <w:rPr>
                <w:rFonts w:ascii="標楷體" w:eastAsia="標楷體" w:hAnsi="標楷體" w:cs="標楷體"/>
              </w:rPr>
            </w:pPr>
            <w:r>
              <w:rPr>
                <w:rFonts w:ascii="標楷體" w:eastAsia="標楷體" w:hAnsi="標楷體" w:cs="標楷體" w:hint="eastAsia"/>
              </w:rPr>
              <w:t>09/09-09/13</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EB8B72" w14:textId="77777777" w:rsidR="00916EA0" w:rsidRPr="00BA7EF2" w:rsidRDefault="00916EA0" w:rsidP="00916EA0">
            <w:pPr>
              <w:spacing w:line="260" w:lineRule="exact"/>
              <w:rPr>
                <w:rFonts w:ascii="標楷體" w:eastAsia="標楷體" w:hAnsi="標楷體"/>
                <w:bCs/>
                <w:snapToGrid w:val="0"/>
                <w:kern w:val="0"/>
                <w:sz w:val="20"/>
                <w:szCs w:val="20"/>
              </w:rPr>
            </w:pPr>
            <w:r w:rsidRPr="00BA7EF2">
              <w:rPr>
                <w:rFonts w:ascii="標楷體" w:eastAsia="標楷體" w:hAnsi="標楷體" w:hint="eastAsia"/>
                <w:bCs/>
                <w:snapToGrid w:val="0"/>
                <w:kern w:val="0"/>
                <w:sz w:val="20"/>
                <w:szCs w:val="20"/>
              </w:rPr>
              <w:t>第一章比例線段與相似形</w:t>
            </w:r>
            <w:r w:rsidRPr="00BA7EF2">
              <w:rPr>
                <w:rFonts w:ascii="標楷體" w:eastAsia="標楷體" w:hAnsi="標楷體"/>
                <w:bCs/>
                <w:snapToGrid w:val="0"/>
                <w:kern w:val="0"/>
                <w:sz w:val="20"/>
                <w:szCs w:val="20"/>
              </w:rPr>
              <w:t>1-1</w:t>
            </w:r>
            <w:r w:rsidRPr="00BA7EF2">
              <w:rPr>
                <w:rFonts w:ascii="標楷體" w:eastAsia="標楷體" w:hAnsi="標楷體" w:hint="eastAsia"/>
                <w:bCs/>
                <w:snapToGrid w:val="0"/>
                <w:kern w:val="0"/>
                <w:sz w:val="20"/>
                <w:szCs w:val="20"/>
              </w:rPr>
              <w:t>連比</w:t>
            </w:r>
          </w:p>
          <w:p w14:paraId="57246D2A" w14:textId="285161AB" w:rsidR="00916EA0" w:rsidRDefault="00916EA0" w:rsidP="00916EA0">
            <w:pPr>
              <w:jc w:val="center"/>
              <w:rPr>
                <w:rFonts w:ascii="標楷體" w:eastAsia="標楷體" w:hAnsi="標楷體" w:cs="標楷體"/>
              </w:rPr>
            </w:pPr>
            <w:r w:rsidRPr="00BA7EF2">
              <w:rPr>
                <w:rFonts w:ascii="標楷體" w:eastAsia="標楷體" w:hAnsi="標楷體"/>
                <w:bCs/>
                <w:snapToGrid w:val="0"/>
                <w:kern w:val="0"/>
                <w:sz w:val="20"/>
                <w:szCs w:val="20"/>
              </w:rPr>
              <w:t>1-2</w:t>
            </w:r>
            <w:r w:rsidRPr="00BA7EF2">
              <w:rPr>
                <w:rFonts w:ascii="標楷體" w:eastAsia="標楷體" w:hAnsi="標楷體" w:hint="eastAsia"/>
                <w:bCs/>
                <w:snapToGrid w:val="0"/>
                <w:kern w:val="0"/>
                <w:sz w:val="20"/>
                <w:szCs w:val="20"/>
              </w:rPr>
              <w:t>比例線段</w:t>
            </w:r>
          </w:p>
        </w:tc>
        <w:tc>
          <w:tcPr>
            <w:tcW w:w="3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1C9B03" w14:textId="77777777" w:rsidR="00916EA0" w:rsidRPr="00BA7EF2" w:rsidRDefault="00916EA0" w:rsidP="00916EA0">
            <w:pPr>
              <w:spacing w:line="0" w:lineRule="atLeast"/>
              <w:ind w:left="200" w:hanging="200"/>
              <w:rPr>
                <w:rFonts w:ascii="標楷體" w:eastAsia="標楷體" w:hAnsi="標楷體"/>
                <w:bCs/>
                <w:sz w:val="20"/>
                <w:szCs w:val="20"/>
              </w:rPr>
            </w:pPr>
            <w:r w:rsidRPr="00BA7EF2">
              <w:rPr>
                <w:rFonts w:ascii="標楷體" w:eastAsia="標楷體" w:hAnsi="標楷體" w:hint="eastAsia"/>
                <w:bCs/>
                <w:sz w:val="20"/>
                <w:szCs w:val="20"/>
              </w:rPr>
              <w:t xml:space="preserve">數-J-C1 </w:t>
            </w:r>
          </w:p>
          <w:p w14:paraId="45739D47" w14:textId="77777777" w:rsidR="00916EA0" w:rsidRPr="00BA7EF2" w:rsidRDefault="00916EA0" w:rsidP="00916EA0">
            <w:pPr>
              <w:spacing w:line="0" w:lineRule="atLeast"/>
              <w:rPr>
                <w:rFonts w:ascii="標楷體" w:eastAsia="標楷體" w:hAnsi="標楷體"/>
                <w:bCs/>
                <w:sz w:val="20"/>
                <w:szCs w:val="20"/>
              </w:rPr>
            </w:pPr>
            <w:r w:rsidRPr="00BA7EF2">
              <w:rPr>
                <w:rFonts w:ascii="標楷體" w:eastAsia="標楷體" w:hAnsi="標楷體" w:hint="eastAsia"/>
                <w:bCs/>
                <w:sz w:val="20"/>
                <w:szCs w:val="20"/>
              </w:rPr>
              <w:t>具備從證據討論與反思事情的態度，提出合理的論述，並能和他人進行理性溝通與合作。</w:t>
            </w:r>
          </w:p>
          <w:p w14:paraId="7F6588CD" w14:textId="77777777" w:rsidR="00916EA0" w:rsidRPr="00BA7EF2" w:rsidRDefault="00916EA0" w:rsidP="00916EA0">
            <w:pPr>
              <w:spacing w:line="0" w:lineRule="atLeast"/>
              <w:ind w:left="200" w:hanging="200"/>
              <w:rPr>
                <w:rFonts w:ascii="標楷體" w:eastAsia="標楷體" w:hAnsi="標楷體"/>
                <w:bCs/>
                <w:sz w:val="20"/>
                <w:szCs w:val="20"/>
              </w:rPr>
            </w:pPr>
            <w:r w:rsidRPr="00BA7EF2">
              <w:rPr>
                <w:rFonts w:ascii="標楷體" w:eastAsia="標楷體" w:hAnsi="標楷體" w:hint="eastAsia"/>
                <w:bCs/>
                <w:sz w:val="20"/>
                <w:szCs w:val="20"/>
              </w:rPr>
              <w:t>數-J-C2</w:t>
            </w:r>
          </w:p>
          <w:p w14:paraId="2B7CCA63" w14:textId="753E22C5" w:rsidR="00916EA0" w:rsidRDefault="00916EA0" w:rsidP="00916EA0">
            <w:pPr>
              <w:jc w:val="center"/>
              <w:rPr>
                <w:rFonts w:ascii="標楷體" w:eastAsia="標楷體" w:hAnsi="標楷體" w:cs="標楷體"/>
              </w:rPr>
            </w:pPr>
            <w:r w:rsidRPr="00BA7EF2">
              <w:rPr>
                <w:rFonts w:ascii="標楷體" w:eastAsia="標楷體" w:hAnsi="標楷體" w:hint="eastAsia"/>
                <w:bCs/>
                <w:sz w:val="20"/>
                <w:szCs w:val="20"/>
              </w:rPr>
              <w:t>樂於與他人良好互動與溝通以解決問題，並欣賞問題的多元解法。</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C8DAF9" w14:textId="77777777" w:rsidR="00916EA0" w:rsidRPr="00BA7EF2" w:rsidRDefault="00916EA0" w:rsidP="00916EA0">
            <w:pPr>
              <w:spacing w:line="0" w:lineRule="atLeast"/>
              <w:ind w:left="200" w:hanging="200"/>
              <w:rPr>
                <w:rFonts w:ascii="標楷體" w:eastAsia="標楷體" w:hAnsi="標楷體"/>
                <w:bCs/>
                <w:sz w:val="20"/>
                <w:szCs w:val="20"/>
              </w:rPr>
            </w:pPr>
            <w:r w:rsidRPr="00BA7EF2">
              <w:rPr>
                <w:rFonts w:ascii="標楷體" w:eastAsia="標楷體" w:hAnsi="標楷體"/>
                <w:bCs/>
                <w:sz w:val="20"/>
                <w:szCs w:val="20"/>
              </w:rPr>
              <w:t>N-9-1</w:t>
            </w:r>
          </w:p>
          <w:p w14:paraId="13856298" w14:textId="77777777" w:rsidR="00916EA0" w:rsidRPr="00BA7EF2" w:rsidRDefault="00916EA0" w:rsidP="00916EA0">
            <w:pPr>
              <w:spacing w:line="0" w:lineRule="atLeast"/>
              <w:ind w:left="2" w:hanging="2"/>
              <w:rPr>
                <w:rFonts w:ascii="標楷體" w:eastAsia="標楷體" w:hAnsi="標楷體"/>
                <w:bCs/>
                <w:sz w:val="20"/>
                <w:szCs w:val="20"/>
              </w:rPr>
            </w:pPr>
            <w:r w:rsidRPr="00BA7EF2">
              <w:rPr>
                <w:rFonts w:ascii="標楷體" w:eastAsia="標楷體" w:hAnsi="標楷體" w:hint="eastAsia"/>
                <w:b/>
                <w:bCs/>
                <w:sz w:val="20"/>
                <w:szCs w:val="20"/>
              </w:rPr>
              <w:t>連比：</w:t>
            </w:r>
            <w:r w:rsidRPr="00BA7EF2">
              <w:rPr>
                <w:rFonts w:ascii="標楷體" w:eastAsia="標楷體" w:hAnsi="標楷體" w:hint="eastAsia"/>
                <w:bCs/>
                <w:sz w:val="20"/>
                <w:szCs w:val="20"/>
              </w:rPr>
              <w:t>連比的記錄；連比推理；連比例式；及其基本運算與相關應用問題；涉及複雜數值時使用計算機協助計算。</w:t>
            </w:r>
          </w:p>
          <w:p w14:paraId="7F24167D" w14:textId="77777777" w:rsidR="00916EA0" w:rsidRPr="00BA7EF2" w:rsidRDefault="00916EA0" w:rsidP="00916EA0">
            <w:pPr>
              <w:spacing w:line="0" w:lineRule="atLeast"/>
              <w:ind w:left="200" w:hanging="200"/>
              <w:rPr>
                <w:rFonts w:ascii="標楷體" w:eastAsia="標楷體" w:hAnsi="標楷體"/>
                <w:bCs/>
                <w:sz w:val="20"/>
                <w:szCs w:val="20"/>
              </w:rPr>
            </w:pPr>
            <w:r w:rsidRPr="00BA7EF2">
              <w:rPr>
                <w:rFonts w:ascii="標楷體" w:eastAsia="標楷體" w:hAnsi="標楷體"/>
                <w:bCs/>
                <w:sz w:val="20"/>
                <w:szCs w:val="20"/>
              </w:rPr>
              <w:t>S-9-3</w:t>
            </w:r>
          </w:p>
          <w:p w14:paraId="6D6D018B" w14:textId="267FBF3C" w:rsidR="00916EA0" w:rsidRDefault="00916EA0" w:rsidP="00916EA0">
            <w:pPr>
              <w:jc w:val="center"/>
              <w:rPr>
                <w:rFonts w:ascii="標楷體" w:eastAsia="標楷體" w:hAnsi="標楷體" w:cs="標楷體"/>
                <w:strike/>
              </w:rPr>
            </w:pPr>
            <w:r w:rsidRPr="00BA7EF2">
              <w:rPr>
                <w:rFonts w:ascii="標楷體" w:eastAsia="標楷體" w:hAnsi="標楷體" w:hint="eastAsia"/>
                <w:b/>
                <w:bCs/>
                <w:sz w:val="20"/>
                <w:szCs w:val="20"/>
              </w:rPr>
              <w:t>平行線截比例線段：</w:t>
            </w:r>
            <w:r w:rsidRPr="00BA7EF2">
              <w:rPr>
                <w:rFonts w:ascii="標楷體" w:eastAsia="標楷體" w:hAnsi="標楷體" w:hint="eastAsia"/>
                <w:bCs/>
                <w:sz w:val="20"/>
                <w:szCs w:val="20"/>
              </w:rPr>
              <w:t>連接三角形兩邊中點的線段必平行於第三邊（其長度等於第三邊的一半）；平行線截比例線段性質；利用截線段成比例判定兩直線平行；平行線截比例線段性質的應用。</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D82429" w14:textId="77777777" w:rsidR="00916EA0" w:rsidRPr="00BA7EF2" w:rsidRDefault="00916EA0" w:rsidP="00916EA0">
            <w:pPr>
              <w:spacing w:line="0" w:lineRule="atLeast"/>
              <w:ind w:left="200" w:hanging="200"/>
              <w:rPr>
                <w:rFonts w:ascii="標楷體" w:eastAsia="標楷體" w:hAnsi="標楷體"/>
                <w:bCs/>
                <w:sz w:val="20"/>
                <w:szCs w:val="20"/>
              </w:rPr>
            </w:pPr>
            <w:r w:rsidRPr="00BA7EF2">
              <w:rPr>
                <w:rFonts w:ascii="標楷體" w:eastAsia="標楷體" w:hAnsi="標楷體"/>
                <w:bCs/>
                <w:sz w:val="20"/>
                <w:szCs w:val="20"/>
              </w:rPr>
              <w:t>n-IV-4</w:t>
            </w:r>
          </w:p>
          <w:p w14:paraId="37EFF7AF" w14:textId="77777777" w:rsidR="00916EA0" w:rsidRPr="00BA7EF2" w:rsidRDefault="00916EA0" w:rsidP="00916EA0">
            <w:pPr>
              <w:spacing w:line="0" w:lineRule="atLeast"/>
              <w:rPr>
                <w:rFonts w:ascii="標楷體" w:eastAsia="標楷體" w:hAnsi="標楷體"/>
                <w:bCs/>
                <w:sz w:val="20"/>
                <w:szCs w:val="20"/>
              </w:rPr>
            </w:pPr>
            <w:r w:rsidRPr="00BA7EF2">
              <w:rPr>
                <w:rFonts w:ascii="標楷體" w:eastAsia="標楷體" w:hAnsi="標楷體" w:hint="eastAsia"/>
                <w:bCs/>
                <w:sz w:val="20"/>
                <w:szCs w:val="20"/>
              </w:rPr>
              <w:t>理解比、比例式、正比、反比和連比的意義和推理，並能運用到日常生活的情境解決問題。</w:t>
            </w:r>
          </w:p>
          <w:p w14:paraId="0BFDD6A9" w14:textId="77777777" w:rsidR="00916EA0" w:rsidRPr="00BA7EF2" w:rsidRDefault="00916EA0" w:rsidP="00916EA0">
            <w:pPr>
              <w:spacing w:line="0" w:lineRule="atLeast"/>
              <w:rPr>
                <w:rFonts w:ascii="標楷體" w:eastAsia="標楷體" w:hAnsi="標楷體"/>
                <w:bCs/>
                <w:sz w:val="20"/>
                <w:szCs w:val="20"/>
              </w:rPr>
            </w:pPr>
            <w:r w:rsidRPr="00BA7EF2">
              <w:rPr>
                <w:rFonts w:ascii="標楷體" w:eastAsia="標楷體" w:hAnsi="標楷體"/>
                <w:bCs/>
                <w:sz w:val="20"/>
                <w:szCs w:val="20"/>
              </w:rPr>
              <w:t>n-IV-9</w:t>
            </w:r>
            <w:r w:rsidRPr="00BA7EF2">
              <w:rPr>
                <w:rFonts w:ascii="標楷體" w:eastAsia="標楷體" w:hAnsi="標楷體" w:hint="eastAsia"/>
                <w:bCs/>
                <w:sz w:val="20"/>
                <w:szCs w:val="20"/>
              </w:rPr>
              <w:t>使用計算機計算比值、複雜的數式、小數或根式等四則運算與三角比的近似值問題，並能理解計算機可能產生誤差。</w:t>
            </w:r>
          </w:p>
          <w:p w14:paraId="2420BBF5" w14:textId="77777777" w:rsidR="00916EA0" w:rsidRPr="00BA7EF2" w:rsidRDefault="00916EA0" w:rsidP="00916EA0">
            <w:pPr>
              <w:spacing w:line="0" w:lineRule="atLeast"/>
              <w:ind w:left="200" w:hanging="200"/>
              <w:rPr>
                <w:rFonts w:ascii="標楷體" w:eastAsia="標楷體" w:hAnsi="標楷體"/>
                <w:bCs/>
                <w:sz w:val="20"/>
                <w:szCs w:val="20"/>
              </w:rPr>
            </w:pPr>
            <w:r w:rsidRPr="00BA7EF2">
              <w:rPr>
                <w:rFonts w:ascii="標楷體" w:eastAsia="標楷體" w:hAnsi="標楷體"/>
                <w:bCs/>
                <w:sz w:val="20"/>
                <w:szCs w:val="20"/>
              </w:rPr>
              <w:t>s-IV-6</w:t>
            </w:r>
          </w:p>
          <w:p w14:paraId="16D76014" w14:textId="77777777" w:rsidR="00916EA0" w:rsidRPr="00BA7EF2" w:rsidRDefault="00916EA0" w:rsidP="00916EA0">
            <w:pPr>
              <w:spacing w:line="0" w:lineRule="atLeast"/>
              <w:rPr>
                <w:rFonts w:ascii="標楷體" w:eastAsia="標楷體" w:hAnsi="標楷體"/>
                <w:bCs/>
                <w:sz w:val="20"/>
                <w:szCs w:val="20"/>
              </w:rPr>
            </w:pPr>
            <w:r w:rsidRPr="00BA7EF2">
              <w:rPr>
                <w:rFonts w:ascii="標楷體" w:eastAsia="標楷體" w:hAnsi="標楷體" w:hint="eastAsia"/>
                <w:bCs/>
                <w:sz w:val="20"/>
                <w:szCs w:val="20"/>
              </w:rPr>
              <w:t>理解平面圖形相似的意義，知道圖形經縮放後其圖形相似，並能應用於解決幾何與日常生活的問題。</w:t>
            </w:r>
          </w:p>
          <w:p w14:paraId="5F8D89F9" w14:textId="77777777" w:rsidR="00916EA0" w:rsidRPr="00BA7EF2" w:rsidRDefault="00916EA0" w:rsidP="00916EA0">
            <w:pPr>
              <w:spacing w:line="0" w:lineRule="atLeast"/>
              <w:ind w:left="200" w:hanging="200"/>
              <w:rPr>
                <w:rFonts w:ascii="標楷體" w:eastAsia="標楷體" w:hAnsi="標楷體"/>
                <w:bCs/>
                <w:sz w:val="20"/>
                <w:szCs w:val="20"/>
              </w:rPr>
            </w:pPr>
            <w:r w:rsidRPr="00BA7EF2">
              <w:rPr>
                <w:rFonts w:ascii="標楷體" w:eastAsia="標楷體" w:hAnsi="標楷體"/>
                <w:bCs/>
                <w:sz w:val="20"/>
                <w:szCs w:val="20"/>
              </w:rPr>
              <w:t>s-IV-10</w:t>
            </w:r>
          </w:p>
          <w:p w14:paraId="09E11993" w14:textId="53F303D3" w:rsidR="00916EA0" w:rsidRDefault="00916EA0" w:rsidP="00916EA0">
            <w:pPr>
              <w:jc w:val="center"/>
              <w:rPr>
                <w:rFonts w:ascii="標楷體" w:eastAsia="標楷體" w:hAnsi="標楷體" w:cs="標楷體"/>
              </w:rPr>
            </w:pPr>
            <w:r w:rsidRPr="00BA7EF2">
              <w:rPr>
                <w:rFonts w:ascii="標楷體" w:eastAsia="標楷體" w:hAnsi="標楷體" w:hint="eastAsia"/>
                <w:bCs/>
                <w:sz w:val="20"/>
                <w:szCs w:val="20"/>
              </w:rPr>
              <w:t>理解三角形相似的性質，利用對應角相等或對應邊成比例，判斷兩個三角形的相似，並能應用於解決幾何與日常生活的問題。</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9EDB6B" w14:textId="2CE6A4D9" w:rsidR="00916EA0" w:rsidRDefault="00916EA0" w:rsidP="00916EA0">
            <w:pPr>
              <w:jc w:val="center"/>
              <w:rPr>
                <w:rFonts w:ascii="標楷體" w:eastAsia="標楷體" w:hAnsi="標楷體" w:cs="標楷體"/>
              </w:rPr>
            </w:pPr>
            <w:r w:rsidRPr="00361B06">
              <w:rPr>
                <w:rFonts w:ascii="標楷體" w:eastAsia="標楷體" w:hAnsi="標楷體"/>
                <w:snapToGrid w:val="0"/>
                <w:color w:val="000000"/>
                <w:kern w:val="0"/>
                <w:sz w:val="20"/>
                <w:szCs w:val="20"/>
              </w:rPr>
              <w:t>口頭回答、討論、作業、操作、紙筆測驗</w:t>
            </w:r>
          </w:p>
        </w:tc>
        <w:tc>
          <w:tcPr>
            <w:tcW w:w="988" w:type="pct"/>
            <w:tcBorders>
              <w:top w:val="single" w:sz="4" w:space="0" w:color="000000"/>
              <w:left w:val="single" w:sz="4" w:space="0" w:color="000000"/>
              <w:bottom w:val="single" w:sz="4" w:space="0" w:color="000000"/>
              <w:right w:val="single" w:sz="4" w:space="0" w:color="000000"/>
            </w:tcBorders>
          </w:tcPr>
          <w:p w14:paraId="274EE197" w14:textId="77777777" w:rsidR="00916EA0" w:rsidRDefault="00916EA0" w:rsidP="00916EA0">
            <w:pPr>
              <w:rPr>
                <w:rFonts w:ascii="標楷體" w:eastAsia="標楷體" w:hAnsi="標楷體"/>
                <w:color w:val="000000"/>
                <w:sz w:val="20"/>
                <w:szCs w:val="20"/>
              </w:rPr>
            </w:pPr>
            <w:r w:rsidRPr="007B403E">
              <w:rPr>
                <w:rFonts w:ascii="標楷體" w:eastAsia="標楷體" w:hAnsi="標楷體" w:hint="eastAsia"/>
                <w:color w:val="000000"/>
                <w:sz w:val="20"/>
                <w:szCs w:val="20"/>
              </w:rPr>
              <w:t>課綱：數學-生涯規劃(涯J8)-1</w:t>
            </w:r>
          </w:p>
          <w:p w14:paraId="18311FA5" w14:textId="77777777" w:rsidR="00916EA0" w:rsidRDefault="00916EA0" w:rsidP="00916EA0">
            <w:pPr>
              <w:rPr>
                <w:rFonts w:ascii="標楷體" w:eastAsia="標楷體" w:hAnsi="標楷體"/>
                <w:sz w:val="20"/>
                <w:szCs w:val="20"/>
              </w:rPr>
            </w:pPr>
            <w:r w:rsidRPr="007B403E">
              <w:rPr>
                <w:rFonts w:ascii="標楷體" w:eastAsia="標楷體" w:hAnsi="標楷體" w:hint="eastAsia"/>
                <w:sz w:val="20"/>
                <w:szCs w:val="20"/>
              </w:rPr>
              <w:t>課綱：數學-家庭教育(家J8)-1</w:t>
            </w:r>
          </w:p>
          <w:p w14:paraId="3854687F" w14:textId="2F97C2DA" w:rsidR="00916EA0" w:rsidRPr="005601AE" w:rsidRDefault="00916EA0" w:rsidP="00916EA0">
            <w:pPr>
              <w:jc w:val="center"/>
              <w:rPr>
                <w:rFonts w:ascii="標楷體" w:eastAsia="標楷體" w:hAnsi="標楷體" w:cs="標楷體"/>
                <w:color w:val="0070C0"/>
                <w:sz w:val="20"/>
                <w:szCs w:val="20"/>
              </w:rPr>
            </w:pPr>
            <w:r w:rsidRPr="007B403E">
              <w:rPr>
                <w:rFonts w:ascii="標楷體" w:eastAsia="標楷體" w:hAnsi="標楷體" w:hint="eastAsia"/>
                <w:sz w:val="20"/>
                <w:szCs w:val="20"/>
              </w:rPr>
              <w:t>課綱：數學-</w:t>
            </w:r>
            <w:r>
              <w:rPr>
                <w:rFonts w:ascii="標楷體" w:eastAsia="標楷體" w:hAnsi="標楷體" w:hint="eastAsia"/>
                <w:sz w:val="20"/>
                <w:szCs w:val="20"/>
              </w:rPr>
              <w:t>科技</w:t>
            </w:r>
            <w:r w:rsidRPr="007B403E">
              <w:rPr>
                <w:rFonts w:ascii="標楷體" w:eastAsia="標楷體" w:hAnsi="標楷體" w:hint="eastAsia"/>
                <w:sz w:val="20"/>
                <w:szCs w:val="20"/>
              </w:rPr>
              <w:t>(</w:t>
            </w:r>
            <w:r>
              <w:rPr>
                <w:rFonts w:ascii="標楷體" w:eastAsia="標楷體" w:hAnsi="標楷體" w:hint="eastAsia"/>
                <w:sz w:val="20"/>
                <w:szCs w:val="20"/>
              </w:rPr>
              <w:t>科E</w:t>
            </w:r>
            <w:r>
              <w:rPr>
                <w:rFonts w:ascii="標楷體" w:eastAsia="標楷體" w:hAnsi="標楷體"/>
                <w:sz w:val="20"/>
                <w:szCs w:val="20"/>
              </w:rPr>
              <w:t>2</w:t>
            </w:r>
            <w:r>
              <w:rPr>
                <w:rFonts w:ascii="標楷體" w:eastAsia="標楷體" w:hAnsi="標楷體" w:hint="eastAsia"/>
                <w:sz w:val="20"/>
                <w:szCs w:val="20"/>
              </w:rPr>
              <w:t>、E</w:t>
            </w:r>
            <w:r>
              <w:rPr>
                <w:rFonts w:ascii="標楷體" w:eastAsia="標楷體" w:hAnsi="標楷體"/>
                <w:sz w:val="20"/>
                <w:szCs w:val="20"/>
              </w:rPr>
              <w:t>7</w:t>
            </w:r>
            <w:r w:rsidRPr="007B403E">
              <w:rPr>
                <w:rFonts w:ascii="標楷體" w:eastAsia="標楷體" w:hAnsi="標楷體" w:hint="eastAsia"/>
                <w:sz w:val="20"/>
                <w:szCs w:val="20"/>
              </w:rPr>
              <w:t>)-1</w:t>
            </w:r>
          </w:p>
        </w:tc>
        <w:tc>
          <w:tcPr>
            <w:tcW w:w="765" w:type="pct"/>
            <w:tcBorders>
              <w:top w:val="single" w:sz="4" w:space="0" w:color="000000"/>
              <w:left w:val="single" w:sz="4" w:space="0" w:color="000000"/>
              <w:bottom w:val="single" w:sz="4" w:space="0" w:color="000000"/>
              <w:right w:val="single" w:sz="4" w:space="0" w:color="000000"/>
            </w:tcBorders>
          </w:tcPr>
          <w:p w14:paraId="084D1263" w14:textId="77777777" w:rsidR="00916EA0" w:rsidRPr="00931AA0" w:rsidRDefault="00916EA0" w:rsidP="00916EA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0FC70B5A" w14:textId="77777777" w:rsidR="00916EA0" w:rsidRPr="00931AA0" w:rsidRDefault="00916EA0" w:rsidP="00916EA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620B35B0" w14:textId="77777777" w:rsidR="00916EA0" w:rsidRPr="00931AA0" w:rsidRDefault="00916EA0" w:rsidP="00916EA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193994B3" w14:textId="63179167" w:rsidR="00916EA0" w:rsidRPr="00931AA0" w:rsidRDefault="00916EA0" w:rsidP="00916EA0">
            <w:pPr>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5" w:type="pct"/>
            <w:tcBorders>
              <w:top w:val="single" w:sz="4" w:space="0" w:color="000000"/>
              <w:left w:val="single" w:sz="4" w:space="0" w:color="000000"/>
              <w:bottom w:val="single" w:sz="4" w:space="0" w:color="000000"/>
              <w:right w:val="single" w:sz="4" w:space="0" w:color="000000"/>
            </w:tcBorders>
            <w:vAlign w:val="center"/>
          </w:tcPr>
          <w:p w14:paraId="424680E1" w14:textId="77777777" w:rsidR="00916EA0" w:rsidRPr="000865D9" w:rsidRDefault="00916EA0" w:rsidP="00916EA0">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510A5238" w14:textId="25CB225D" w:rsidR="00916EA0" w:rsidRPr="000865D9" w:rsidRDefault="00916EA0" w:rsidP="00916EA0">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916EA0" w14:paraId="4FD5219E" w14:textId="77777777" w:rsidTr="00916EA0">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9CA095" w14:textId="11F50976" w:rsidR="00916EA0" w:rsidRDefault="00916EA0" w:rsidP="00916EA0">
            <w:pPr>
              <w:jc w:val="center"/>
              <w:rPr>
                <w:rFonts w:ascii="標楷體" w:eastAsia="標楷體" w:hAnsi="標楷體" w:cs="標楷體"/>
              </w:rPr>
            </w:pPr>
            <w:r>
              <w:rPr>
                <w:rFonts w:ascii="標楷體" w:eastAsia="標楷體" w:hAnsi="標楷體" w:cs="標楷體" w:hint="eastAsia"/>
              </w:rPr>
              <w:lastRenderedPageBreak/>
              <w:t>第4週</w:t>
            </w:r>
          </w:p>
          <w:p w14:paraId="36FC2430" w14:textId="2618200F" w:rsidR="00916EA0" w:rsidRDefault="00916EA0" w:rsidP="00916EA0">
            <w:pPr>
              <w:jc w:val="center"/>
              <w:rPr>
                <w:rFonts w:ascii="標楷體" w:eastAsia="標楷體" w:hAnsi="標楷體" w:cs="標楷體"/>
              </w:rPr>
            </w:pPr>
            <w:r>
              <w:rPr>
                <w:rFonts w:ascii="標楷體" w:eastAsia="標楷體" w:hAnsi="標楷體" w:cs="標楷體" w:hint="eastAsia"/>
              </w:rPr>
              <w:t>09/16-09/20</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052400" w14:textId="6C1AEABA" w:rsidR="00916EA0" w:rsidRDefault="00916EA0" w:rsidP="00916EA0">
            <w:pPr>
              <w:jc w:val="center"/>
              <w:rPr>
                <w:rFonts w:ascii="標楷體" w:eastAsia="標楷體" w:hAnsi="標楷體" w:cs="標楷體"/>
              </w:rPr>
            </w:pPr>
            <w:r w:rsidRPr="00BA7EF2">
              <w:rPr>
                <w:rFonts w:ascii="標楷體" w:eastAsia="標楷體" w:hAnsi="標楷體" w:hint="eastAsia"/>
                <w:bCs/>
                <w:snapToGrid w:val="0"/>
                <w:kern w:val="0"/>
                <w:sz w:val="20"/>
                <w:szCs w:val="20"/>
              </w:rPr>
              <w:t>第一章比例線段與相似形</w:t>
            </w:r>
            <w:r w:rsidRPr="00BA7EF2">
              <w:rPr>
                <w:rFonts w:ascii="標楷體" w:eastAsia="標楷體" w:hAnsi="標楷體"/>
                <w:bCs/>
                <w:snapToGrid w:val="0"/>
                <w:kern w:val="0"/>
                <w:sz w:val="20"/>
                <w:szCs w:val="20"/>
              </w:rPr>
              <w:t>1-2</w:t>
            </w:r>
            <w:r w:rsidRPr="00BA7EF2">
              <w:rPr>
                <w:rFonts w:ascii="標楷體" w:eastAsia="標楷體" w:hAnsi="標楷體" w:hint="eastAsia"/>
                <w:bCs/>
                <w:snapToGrid w:val="0"/>
                <w:kern w:val="0"/>
                <w:sz w:val="20"/>
                <w:szCs w:val="20"/>
              </w:rPr>
              <w:t>比例線段</w:t>
            </w:r>
          </w:p>
        </w:tc>
        <w:tc>
          <w:tcPr>
            <w:tcW w:w="3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ABD0FD" w14:textId="77777777" w:rsidR="00916EA0" w:rsidRPr="00BA7EF2" w:rsidRDefault="00916EA0" w:rsidP="00916EA0">
            <w:pPr>
              <w:spacing w:line="0" w:lineRule="atLeast"/>
              <w:ind w:left="200" w:hanging="200"/>
              <w:rPr>
                <w:rFonts w:ascii="標楷體" w:eastAsia="標楷體" w:hAnsi="標楷體"/>
                <w:bCs/>
                <w:sz w:val="20"/>
                <w:szCs w:val="20"/>
              </w:rPr>
            </w:pPr>
            <w:r w:rsidRPr="00BA7EF2">
              <w:rPr>
                <w:rFonts w:ascii="標楷體" w:eastAsia="標楷體" w:hAnsi="標楷體" w:hint="eastAsia"/>
                <w:bCs/>
                <w:sz w:val="20"/>
                <w:szCs w:val="20"/>
              </w:rPr>
              <w:t xml:space="preserve">數-J-C1 </w:t>
            </w:r>
          </w:p>
          <w:p w14:paraId="1A42D052" w14:textId="5D7D57A5" w:rsidR="00916EA0" w:rsidRDefault="00916EA0" w:rsidP="00916EA0">
            <w:pPr>
              <w:jc w:val="center"/>
              <w:rPr>
                <w:rFonts w:ascii="標楷體" w:eastAsia="標楷體" w:hAnsi="標楷體" w:cs="標楷體"/>
              </w:rPr>
            </w:pPr>
            <w:r w:rsidRPr="00BA7EF2">
              <w:rPr>
                <w:rFonts w:ascii="標楷體" w:eastAsia="標楷體" w:hAnsi="標楷體" w:hint="eastAsia"/>
                <w:bCs/>
                <w:sz w:val="20"/>
                <w:szCs w:val="20"/>
              </w:rPr>
              <w:t>具備從證據討論與反思事情的態度，提出合理的論述，並能和他人進行理性溝通與合作。</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9837B3" w14:textId="77777777" w:rsidR="00916EA0" w:rsidRPr="00BA7EF2" w:rsidRDefault="00916EA0" w:rsidP="00916EA0">
            <w:pPr>
              <w:spacing w:line="0" w:lineRule="atLeast"/>
              <w:ind w:left="200" w:hanging="200"/>
              <w:rPr>
                <w:rFonts w:ascii="標楷體" w:eastAsia="標楷體" w:hAnsi="標楷體"/>
                <w:bCs/>
                <w:sz w:val="20"/>
                <w:szCs w:val="20"/>
              </w:rPr>
            </w:pPr>
            <w:r w:rsidRPr="00BA7EF2">
              <w:rPr>
                <w:rFonts w:ascii="標楷體" w:eastAsia="標楷體" w:hAnsi="標楷體"/>
                <w:bCs/>
                <w:sz w:val="20"/>
                <w:szCs w:val="20"/>
              </w:rPr>
              <w:t>S-9-3</w:t>
            </w:r>
          </w:p>
          <w:p w14:paraId="103E95BD" w14:textId="669D90F0" w:rsidR="00916EA0" w:rsidRDefault="00916EA0" w:rsidP="00916EA0">
            <w:pPr>
              <w:jc w:val="center"/>
              <w:rPr>
                <w:rFonts w:ascii="標楷體" w:eastAsia="標楷體" w:hAnsi="標楷體" w:cs="標楷體"/>
                <w:strike/>
              </w:rPr>
            </w:pPr>
            <w:r w:rsidRPr="00BA7EF2">
              <w:rPr>
                <w:rFonts w:ascii="標楷體" w:eastAsia="標楷體" w:hAnsi="標楷體" w:hint="eastAsia"/>
                <w:b/>
                <w:bCs/>
                <w:sz w:val="20"/>
                <w:szCs w:val="20"/>
              </w:rPr>
              <w:t>平行線截比例線段：</w:t>
            </w:r>
            <w:r w:rsidRPr="00BA7EF2">
              <w:rPr>
                <w:rFonts w:ascii="標楷體" w:eastAsia="標楷體" w:hAnsi="標楷體" w:hint="eastAsia"/>
                <w:bCs/>
                <w:sz w:val="20"/>
                <w:szCs w:val="20"/>
              </w:rPr>
              <w:t>連接三角形兩邊中點的線段必平行於第三邊（其長度等於第三邊的一半）；平行線截比例線段性質；利用截線段成比例判定兩直線平行；平行線截比例線段性質的應用。</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CE28E5" w14:textId="77777777" w:rsidR="00916EA0" w:rsidRPr="00BA7EF2" w:rsidRDefault="00916EA0" w:rsidP="00916EA0">
            <w:pPr>
              <w:spacing w:line="0" w:lineRule="atLeast"/>
              <w:ind w:left="200" w:hanging="200"/>
              <w:rPr>
                <w:rFonts w:ascii="標楷體" w:eastAsia="標楷體" w:hAnsi="標楷體"/>
                <w:bCs/>
                <w:sz w:val="20"/>
                <w:szCs w:val="20"/>
              </w:rPr>
            </w:pPr>
            <w:r w:rsidRPr="00BA7EF2">
              <w:rPr>
                <w:rFonts w:ascii="標楷體" w:eastAsia="標楷體" w:hAnsi="標楷體"/>
                <w:bCs/>
                <w:sz w:val="20"/>
                <w:szCs w:val="20"/>
              </w:rPr>
              <w:t>s-IV-6</w:t>
            </w:r>
          </w:p>
          <w:p w14:paraId="1103ADA4" w14:textId="77777777" w:rsidR="00916EA0" w:rsidRPr="00BA7EF2" w:rsidRDefault="00916EA0" w:rsidP="00916EA0">
            <w:pPr>
              <w:spacing w:line="0" w:lineRule="atLeast"/>
              <w:rPr>
                <w:rFonts w:ascii="標楷體" w:eastAsia="標楷體" w:hAnsi="標楷體"/>
                <w:bCs/>
                <w:sz w:val="20"/>
                <w:szCs w:val="20"/>
              </w:rPr>
            </w:pPr>
            <w:r w:rsidRPr="00BA7EF2">
              <w:rPr>
                <w:rFonts w:ascii="標楷體" w:eastAsia="標楷體" w:hAnsi="標楷體" w:hint="eastAsia"/>
                <w:bCs/>
                <w:sz w:val="20"/>
                <w:szCs w:val="20"/>
              </w:rPr>
              <w:t>理解平面圖形相似的意義，知道圖形經縮放後其圖形相似，並能應用於解決幾何與日常生活的問題。</w:t>
            </w:r>
          </w:p>
          <w:p w14:paraId="552914E3" w14:textId="77777777" w:rsidR="00916EA0" w:rsidRPr="00BA7EF2" w:rsidRDefault="00916EA0" w:rsidP="00916EA0">
            <w:pPr>
              <w:spacing w:line="0" w:lineRule="atLeast"/>
              <w:ind w:left="200" w:hanging="200"/>
              <w:rPr>
                <w:rFonts w:ascii="標楷體" w:eastAsia="標楷體" w:hAnsi="標楷體"/>
                <w:bCs/>
                <w:sz w:val="20"/>
                <w:szCs w:val="20"/>
              </w:rPr>
            </w:pPr>
            <w:r w:rsidRPr="00BA7EF2">
              <w:rPr>
                <w:rFonts w:ascii="標楷體" w:eastAsia="標楷體" w:hAnsi="標楷體"/>
                <w:bCs/>
                <w:sz w:val="20"/>
                <w:szCs w:val="20"/>
              </w:rPr>
              <w:t>s-IV-10</w:t>
            </w:r>
          </w:p>
          <w:p w14:paraId="4C0323C4" w14:textId="24133E08" w:rsidR="00916EA0" w:rsidRDefault="00916EA0" w:rsidP="00916EA0">
            <w:pPr>
              <w:jc w:val="center"/>
              <w:rPr>
                <w:rFonts w:ascii="標楷體" w:eastAsia="標楷體" w:hAnsi="標楷體" w:cs="標楷體"/>
              </w:rPr>
            </w:pPr>
            <w:r w:rsidRPr="00BA7EF2">
              <w:rPr>
                <w:rFonts w:ascii="標楷體" w:eastAsia="標楷體" w:hAnsi="標楷體" w:hint="eastAsia"/>
                <w:bCs/>
                <w:sz w:val="20"/>
                <w:szCs w:val="20"/>
              </w:rPr>
              <w:t>理解三角形相似的性質，利用對應角相等或對應邊成比例，判斷兩個三角形的相似，並能應用於解決幾何與日常生活的問題。</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7FE135" w14:textId="113F6C29" w:rsidR="00916EA0" w:rsidRDefault="00916EA0" w:rsidP="00916EA0">
            <w:pPr>
              <w:jc w:val="center"/>
              <w:rPr>
                <w:rFonts w:ascii="標楷體" w:eastAsia="標楷體" w:hAnsi="標楷體" w:cs="標楷體"/>
              </w:rPr>
            </w:pPr>
            <w:r w:rsidRPr="00361B06">
              <w:rPr>
                <w:rFonts w:ascii="標楷體" w:eastAsia="標楷體" w:hAnsi="標楷體"/>
                <w:snapToGrid w:val="0"/>
                <w:color w:val="000000"/>
                <w:kern w:val="0"/>
                <w:sz w:val="20"/>
                <w:szCs w:val="20"/>
              </w:rPr>
              <w:t>口頭回答、討論、作業、操作、紙筆測驗</w:t>
            </w:r>
          </w:p>
        </w:tc>
        <w:tc>
          <w:tcPr>
            <w:tcW w:w="988" w:type="pct"/>
            <w:tcBorders>
              <w:top w:val="single" w:sz="4" w:space="0" w:color="000000"/>
              <w:left w:val="single" w:sz="4" w:space="0" w:color="000000"/>
              <w:bottom w:val="single" w:sz="4" w:space="0" w:color="000000"/>
              <w:right w:val="single" w:sz="4" w:space="0" w:color="000000"/>
            </w:tcBorders>
          </w:tcPr>
          <w:p w14:paraId="57EF8146" w14:textId="49251DA9" w:rsidR="00916EA0" w:rsidRPr="005601AE" w:rsidRDefault="00916EA0" w:rsidP="00916EA0">
            <w:pPr>
              <w:jc w:val="center"/>
              <w:rPr>
                <w:rFonts w:ascii="標楷體" w:eastAsia="標楷體" w:hAnsi="標楷體" w:cs="標楷體"/>
                <w:color w:val="0070C0"/>
                <w:sz w:val="20"/>
                <w:szCs w:val="20"/>
              </w:rPr>
            </w:pPr>
            <w:r w:rsidRPr="007B403E">
              <w:rPr>
                <w:rFonts w:ascii="標楷體" w:eastAsia="標楷體" w:hAnsi="標楷體" w:hint="eastAsia"/>
                <w:sz w:val="20"/>
                <w:szCs w:val="20"/>
              </w:rPr>
              <w:t>課綱：數學-</w:t>
            </w:r>
            <w:r>
              <w:rPr>
                <w:rFonts w:ascii="標楷體" w:eastAsia="標楷體" w:hAnsi="標楷體" w:hint="eastAsia"/>
                <w:sz w:val="20"/>
                <w:szCs w:val="20"/>
              </w:rPr>
              <w:t>科技</w:t>
            </w:r>
            <w:r w:rsidRPr="007B403E">
              <w:rPr>
                <w:rFonts w:ascii="標楷體" w:eastAsia="標楷體" w:hAnsi="標楷體" w:hint="eastAsia"/>
                <w:sz w:val="20"/>
                <w:szCs w:val="20"/>
              </w:rPr>
              <w:t>(</w:t>
            </w:r>
            <w:r>
              <w:rPr>
                <w:rFonts w:ascii="標楷體" w:eastAsia="標楷體" w:hAnsi="標楷體" w:hint="eastAsia"/>
                <w:sz w:val="20"/>
                <w:szCs w:val="20"/>
              </w:rPr>
              <w:t>科E</w:t>
            </w:r>
            <w:r>
              <w:rPr>
                <w:rFonts w:ascii="標楷體" w:eastAsia="標楷體" w:hAnsi="標楷體"/>
                <w:sz w:val="20"/>
                <w:szCs w:val="20"/>
              </w:rPr>
              <w:t>5</w:t>
            </w:r>
            <w:r>
              <w:rPr>
                <w:rFonts w:ascii="標楷體" w:eastAsia="標楷體" w:hAnsi="標楷體" w:hint="eastAsia"/>
                <w:sz w:val="20"/>
                <w:szCs w:val="20"/>
              </w:rPr>
              <w:t>、E</w:t>
            </w:r>
            <w:r>
              <w:rPr>
                <w:rFonts w:ascii="標楷體" w:eastAsia="標楷體" w:hAnsi="標楷體"/>
                <w:sz w:val="20"/>
                <w:szCs w:val="20"/>
              </w:rPr>
              <w:t>8</w:t>
            </w:r>
            <w:r w:rsidRPr="007B403E">
              <w:rPr>
                <w:rFonts w:ascii="標楷體" w:eastAsia="標楷體" w:hAnsi="標楷體" w:hint="eastAsia"/>
                <w:sz w:val="20"/>
                <w:szCs w:val="20"/>
              </w:rPr>
              <w:t>)-1</w:t>
            </w:r>
          </w:p>
        </w:tc>
        <w:tc>
          <w:tcPr>
            <w:tcW w:w="765" w:type="pct"/>
            <w:tcBorders>
              <w:top w:val="single" w:sz="4" w:space="0" w:color="000000"/>
              <w:left w:val="single" w:sz="4" w:space="0" w:color="000000"/>
              <w:bottom w:val="single" w:sz="4" w:space="0" w:color="000000"/>
              <w:right w:val="single" w:sz="4" w:space="0" w:color="000000"/>
            </w:tcBorders>
          </w:tcPr>
          <w:p w14:paraId="3182E578" w14:textId="77777777" w:rsidR="00916EA0" w:rsidRPr="00931AA0" w:rsidRDefault="00916EA0" w:rsidP="00916EA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05A9F8F3" w14:textId="77777777" w:rsidR="00916EA0" w:rsidRPr="00931AA0" w:rsidRDefault="00916EA0" w:rsidP="00916EA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64C03946" w14:textId="77777777" w:rsidR="00916EA0" w:rsidRPr="00931AA0" w:rsidRDefault="00916EA0" w:rsidP="00916EA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1A3F3E29" w14:textId="3D6218B5" w:rsidR="00916EA0" w:rsidRPr="00931AA0" w:rsidRDefault="00916EA0" w:rsidP="00916EA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5" w:type="pct"/>
            <w:tcBorders>
              <w:top w:val="single" w:sz="4" w:space="0" w:color="000000"/>
              <w:left w:val="single" w:sz="4" w:space="0" w:color="000000"/>
              <w:bottom w:val="single" w:sz="4" w:space="0" w:color="000000"/>
              <w:right w:val="single" w:sz="4" w:space="0" w:color="000000"/>
            </w:tcBorders>
            <w:vAlign w:val="center"/>
          </w:tcPr>
          <w:p w14:paraId="775AAF44" w14:textId="77777777" w:rsidR="00916EA0" w:rsidRPr="000865D9" w:rsidRDefault="00916EA0" w:rsidP="00916EA0">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07407BAC" w14:textId="6D02C9E6" w:rsidR="00916EA0" w:rsidRPr="000865D9" w:rsidRDefault="00916EA0" w:rsidP="00916EA0">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916EA0" w14:paraId="706F1565" w14:textId="77777777" w:rsidTr="00916EA0">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78AE17" w14:textId="1F852321" w:rsidR="00916EA0" w:rsidRDefault="00916EA0" w:rsidP="00916EA0">
            <w:pPr>
              <w:jc w:val="center"/>
              <w:rPr>
                <w:rFonts w:ascii="標楷體" w:eastAsia="標楷體" w:hAnsi="標楷體" w:cs="標楷體"/>
              </w:rPr>
            </w:pPr>
            <w:r>
              <w:rPr>
                <w:rFonts w:ascii="標楷體" w:eastAsia="標楷體" w:hAnsi="標楷體" w:cs="標楷體" w:hint="eastAsia"/>
              </w:rPr>
              <w:t>第5週</w:t>
            </w:r>
          </w:p>
          <w:p w14:paraId="7E109D79" w14:textId="730E4322" w:rsidR="00916EA0" w:rsidRDefault="00916EA0" w:rsidP="00916EA0">
            <w:pPr>
              <w:jc w:val="center"/>
              <w:rPr>
                <w:rFonts w:ascii="標楷體" w:eastAsia="標楷體" w:hAnsi="標楷體" w:cs="標楷體"/>
              </w:rPr>
            </w:pPr>
            <w:r>
              <w:rPr>
                <w:rFonts w:ascii="標楷體" w:eastAsia="標楷體" w:hAnsi="標楷體" w:cs="標楷體" w:hint="eastAsia"/>
              </w:rPr>
              <w:t>09/23-09/27</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761B20" w14:textId="2FEFC226" w:rsidR="00916EA0" w:rsidRDefault="00916EA0" w:rsidP="00916EA0">
            <w:pPr>
              <w:jc w:val="center"/>
              <w:rPr>
                <w:rFonts w:ascii="標楷體" w:eastAsia="標楷體" w:hAnsi="標楷體" w:cs="標楷體"/>
              </w:rPr>
            </w:pPr>
            <w:r w:rsidRPr="00BA7EF2">
              <w:rPr>
                <w:rFonts w:ascii="標楷體" w:eastAsia="標楷體" w:hAnsi="標楷體" w:hint="eastAsia"/>
                <w:bCs/>
                <w:snapToGrid w:val="0"/>
                <w:kern w:val="0"/>
                <w:sz w:val="20"/>
                <w:szCs w:val="20"/>
              </w:rPr>
              <w:t>第一章比例線段與相似形</w:t>
            </w:r>
            <w:r w:rsidRPr="00BA7EF2">
              <w:rPr>
                <w:rFonts w:ascii="標楷體" w:eastAsia="標楷體" w:hAnsi="標楷體"/>
                <w:bCs/>
                <w:snapToGrid w:val="0"/>
                <w:kern w:val="0"/>
                <w:sz w:val="20"/>
                <w:szCs w:val="20"/>
              </w:rPr>
              <w:t>1-3</w:t>
            </w:r>
            <w:r w:rsidRPr="00BA7EF2">
              <w:rPr>
                <w:rFonts w:ascii="標楷體" w:eastAsia="標楷體" w:hAnsi="標楷體" w:hint="eastAsia"/>
                <w:bCs/>
                <w:snapToGrid w:val="0"/>
                <w:kern w:val="0"/>
                <w:sz w:val="20"/>
                <w:szCs w:val="20"/>
              </w:rPr>
              <w:t>相似形</w:t>
            </w:r>
          </w:p>
        </w:tc>
        <w:tc>
          <w:tcPr>
            <w:tcW w:w="3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F7F8E9" w14:textId="77777777" w:rsidR="00916EA0" w:rsidRPr="00BA7EF2" w:rsidRDefault="00916EA0" w:rsidP="00916EA0">
            <w:pPr>
              <w:spacing w:line="0" w:lineRule="atLeast"/>
              <w:ind w:left="200" w:hanging="200"/>
              <w:rPr>
                <w:rFonts w:ascii="標楷體" w:eastAsia="標楷體" w:hAnsi="標楷體"/>
                <w:bCs/>
                <w:sz w:val="20"/>
                <w:szCs w:val="20"/>
              </w:rPr>
            </w:pPr>
            <w:r w:rsidRPr="00BA7EF2">
              <w:rPr>
                <w:rFonts w:ascii="標楷體" w:eastAsia="標楷體" w:hAnsi="標楷體" w:hint="eastAsia"/>
                <w:bCs/>
                <w:sz w:val="20"/>
                <w:szCs w:val="20"/>
              </w:rPr>
              <w:t xml:space="preserve">數-J-C1 </w:t>
            </w:r>
          </w:p>
          <w:p w14:paraId="1314B29A" w14:textId="77777777" w:rsidR="00916EA0" w:rsidRPr="00BA7EF2" w:rsidRDefault="00916EA0" w:rsidP="00916EA0">
            <w:pPr>
              <w:spacing w:line="0" w:lineRule="atLeast"/>
              <w:ind w:left="200" w:hanging="200"/>
              <w:rPr>
                <w:rFonts w:ascii="標楷體" w:eastAsia="標楷體" w:hAnsi="標楷體"/>
                <w:bCs/>
                <w:sz w:val="20"/>
                <w:szCs w:val="20"/>
              </w:rPr>
            </w:pPr>
            <w:r w:rsidRPr="00BA7EF2">
              <w:rPr>
                <w:rFonts w:ascii="標楷體" w:eastAsia="標楷體" w:hAnsi="標楷體" w:hint="eastAsia"/>
                <w:bCs/>
                <w:sz w:val="20"/>
                <w:szCs w:val="20"/>
              </w:rPr>
              <w:t>具備從證據討論與反思事情的態度，提出合理的論述，並能和他人進行理性溝通與合作。</w:t>
            </w:r>
          </w:p>
          <w:p w14:paraId="1C147B04" w14:textId="77777777" w:rsidR="00916EA0" w:rsidRPr="00BA7EF2" w:rsidRDefault="00916EA0" w:rsidP="00916EA0">
            <w:pPr>
              <w:spacing w:line="0" w:lineRule="atLeast"/>
              <w:ind w:left="200" w:hanging="200"/>
              <w:rPr>
                <w:rFonts w:ascii="標楷體" w:eastAsia="標楷體" w:hAnsi="標楷體"/>
                <w:bCs/>
                <w:sz w:val="20"/>
                <w:szCs w:val="20"/>
              </w:rPr>
            </w:pPr>
            <w:r w:rsidRPr="00BA7EF2">
              <w:rPr>
                <w:rFonts w:ascii="標楷體" w:eastAsia="標楷體" w:hAnsi="標楷體" w:hint="eastAsia"/>
                <w:bCs/>
                <w:sz w:val="20"/>
                <w:szCs w:val="20"/>
              </w:rPr>
              <w:t xml:space="preserve">數-J-A3 </w:t>
            </w:r>
          </w:p>
          <w:p w14:paraId="73FB7150" w14:textId="58BFFD5A" w:rsidR="00916EA0" w:rsidRDefault="00916EA0" w:rsidP="00916EA0">
            <w:pPr>
              <w:jc w:val="center"/>
              <w:rPr>
                <w:rFonts w:ascii="標楷體" w:eastAsia="標楷體" w:hAnsi="標楷體" w:cs="標楷體"/>
              </w:rPr>
            </w:pPr>
            <w:r w:rsidRPr="00BA7EF2">
              <w:rPr>
                <w:rFonts w:ascii="標楷體" w:eastAsia="標楷體" w:hAnsi="標楷體" w:hint="eastAsia"/>
                <w:bCs/>
                <w:sz w:val="20"/>
                <w:szCs w:val="20"/>
              </w:rPr>
              <w:t>具備識別現實生活問題和數學的關聯的能力，可從多元、彈性</w:t>
            </w:r>
            <w:r w:rsidRPr="00BA7EF2">
              <w:rPr>
                <w:rFonts w:ascii="標楷體" w:eastAsia="標楷體" w:hAnsi="標楷體" w:hint="eastAsia"/>
                <w:bCs/>
                <w:sz w:val="20"/>
                <w:szCs w:val="20"/>
              </w:rPr>
              <w:lastRenderedPageBreak/>
              <w:t>角度擬訂問題解決計畫，並能將問題解答轉化於真實世界。</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6748AD" w14:textId="77777777" w:rsidR="00916EA0" w:rsidRPr="00BA7EF2" w:rsidRDefault="00916EA0" w:rsidP="00916EA0">
            <w:pPr>
              <w:spacing w:line="0" w:lineRule="atLeast"/>
              <w:ind w:left="200" w:hanging="200"/>
              <w:rPr>
                <w:rFonts w:ascii="標楷體" w:eastAsia="標楷體" w:hAnsi="標楷體"/>
                <w:bCs/>
                <w:sz w:val="20"/>
                <w:szCs w:val="20"/>
              </w:rPr>
            </w:pPr>
            <w:r w:rsidRPr="00BA7EF2">
              <w:rPr>
                <w:rFonts w:ascii="標楷體" w:eastAsia="標楷體" w:hAnsi="標楷體"/>
                <w:bCs/>
                <w:sz w:val="20"/>
                <w:szCs w:val="20"/>
              </w:rPr>
              <w:lastRenderedPageBreak/>
              <w:t>S-9-2</w:t>
            </w:r>
          </w:p>
          <w:p w14:paraId="10371056" w14:textId="0D5BECAB" w:rsidR="00916EA0" w:rsidRDefault="00916EA0" w:rsidP="00916EA0">
            <w:pPr>
              <w:jc w:val="center"/>
              <w:rPr>
                <w:rFonts w:ascii="標楷體" w:eastAsia="標楷體" w:hAnsi="標楷體" w:cs="標楷體"/>
                <w:strike/>
              </w:rPr>
            </w:pPr>
            <w:r w:rsidRPr="00BA7EF2">
              <w:rPr>
                <w:rFonts w:ascii="標楷體" w:eastAsia="標楷體" w:hAnsi="標楷體" w:hint="eastAsia"/>
                <w:b/>
                <w:bCs/>
                <w:sz w:val="20"/>
                <w:szCs w:val="20"/>
              </w:rPr>
              <w:t>三角形的相似性質：</w:t>
            </w:r>
            <w:r w:rsidRPr="00BA7EF2">
              <w:rPr>
                <w:rFonts w:ascii="標楷體" w:eastAsia="標楷體" w:hAnsi="標楷體" w:hint="eastAsia"/>
                <w:bCs/>
                <w:sz w:val="20"/>
                <w:szCs w:val="20"/>
              </w:rPr>
              <w:t>三角形的相似判定（AA、SAS、SSS）；對應邊長之比＝對應高之比；對應面積之比＝對應邊長平方之比；利用三角形相似的概念解應用問題；相似符號（～）。</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930B1B" w14:textId="77777777" w:rsidR="00916EA0" w:rsidRPr="00BA7EF2" w:rsidRDefault="00916EA0" w:rsidP="00916EA0">
            <w:pPr>
              <w:spacing w:line="0" w:lineRule="atLeast"/>
              <w:ind w:left="200" w:hanging="200"/>
              <w:rPr>
                <w:rFonts w:ascii="標楷體" w:eastAsia="標楷體" w:hAnsi="標楷體"/>
                <w:bCs/>
                <w:sz w:val="20"/>
                <w:szCs w:val="20"/>
              </w:rPr>
            </w:pPr>
            <w:r w:rsidRPr="00BA7EF2">
              <w:rPr>
                <w:rFonts w:ascii="標楷體" w:eastAsia="標楷體" w:hAnsi="標楷體"/>
                <w:bCs/>
                <w:sz w:val="20"/>
                <w:szCs w:val="20"/>
              </w:rPr>
              <w:t>s-IV-10</w:t>
            </w:r>
          </w:p>
          <w:p w14:paraId="2B7A79E7" w14:textId="161DBA04" w:rsidR="00916EA0" w:rsidRDefault="00916EA0" w:rsidP="00916EA0">
            <w:pPr>
              <w:jc w:val="center"/>
              <w:rPr>
                <w:rFonts w:ascii="標楷體" w:eastAsia="標楷體" w:hAnsi="標楷體" w:cs="標楷體"/>
              </w:rPr>
            </w:pPr>
            <w:r w:rsidRPr="00BA7EF2">
              <w:rPr>
                <w:rFonts w:ascii="標楷體" w:eastAsia="標楷體" w:hAnsi="標楷體" w:hint="eastAsia"/>
                <w:bCs/>
                <w:sz w:val="20"/>
                <w:szCs w:val="20"/>
              </w:rPr>
              <w:t>理解三角形相似的性質，利用對應角相等或對應邊成比例，判斷兩個三角形的相似，並能應用於解決幾何與日常生活的問題。</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A35169" w14:textId="0D75EF91" w:rsidR="00916EA0" w:rsidRDefault="00916EA0" w:rsidP="00916EA0">
            <w:pPr>
              <w:jc w:val="center"/>
              <w:rPr>
                <w:rFonts w:ascii="標楷體" w:eastAsia="標楷體" w:hAnsi="標楷體" w:cs="標楷體"/>
              </w:rPr>
            </w:pPr>
            <w:r w:rsidRPr="00361B06">
              <w:rPr>
                <w:rFonts w:ascii="標楷體" w:eastAsia="標楷體" w:hAnsi="標楷體"/>
                <w:snapToGrid w:val="0"/>
                <w:color w:val="000000"/>
                <w:kern w:val="0"/>
                <w:sz w:val="20"/>
                <w:szCs w:val="20"/>
              </w:rPr>
              <w:t>口頭回答、討論、作業、操作、紙筆測驗</w:t>
            </w:r>
          </w:p>
        </w:tc>
        <w:tc>
          <w:tcPr>
            <w:tcW w:w="988" w:type="pct"/>
            <w:tcBorders>
              <w:top w:val="single" w:sz="4" w:space="0" w:color="000000"/>
              <w:left w:val="single" w:sz="4" w:space="0" w:color="000000"/>
              <w:bottom w:val="single" w:sz="4" w:space="0" w:color="000000"/>
              <w:right w:val="single" w:sz="4" w:space="0" w:color="000000"/>
            </w:tcBorders>
          </w:tcPr>
          <w:p w14:paraId="5876EF5A" w14:textId="0074456D" w:rsidR="00916EA0" w:rsidRPr="005601AE" w:rsidRDefault="00916EA0" w:rsidP="00916EA0">
            <w:pPr>
              <w:jc w:val="center"/>
              <w:rPr>
                <w:rFonts w:ascii="標楷體" w:eastAsia="標楷體" w:hAnsi="標楷體" w:cs="標楷體"/>
                <w:color w:val="0070C0"/>
                <w:sz w:val="20"/>
                <w:szCs w:val="20"/>
              </w:rPr>
            </w:pPr>
            <w:r w:rsidRPr="007B403E">
              <w:rPr>
                <w:rFonts w:ascii="標楷體" w:eastAsia="標楷體" w:hAnsi="標楷體" w:hint="eastAsia"/>
                <w:sz w:val="20"/>
                <w:szCs w:val="20"/>
              </w:rPr>
              <w:t>課綱：數學-</w:t>
            </w:r>
            <w:r>
              <w:rPr>
                <w:rFonts w:ascii="標楷體" w:eastAsia="標楷體" w:hAnsi="標楷體" w:hint="eastAsia"/>
                <w:sz w:val="20"/>
                <w:szCs w:val="20"/>
              </w:rPr>
              <w:t>科技</w:t>
            </w:r>
            <w:r w:rsidRPr="007B403E">
              <w:rPr>
                <w:rFonts w:ascii="標楷體" w:eastAsia="標楷體" w:hAnsi="標楷體" w:hint="eastAsia"/>
                <w:sz w:val="20"/>
                <w:szCs w:val="20"/>
              </w:rPr>
              <w:t>(</w:t>
            </w:r>
            <w:r>
              <w:rPr>
                <w:rFonts w:ascii="標楷體" w:eastAsia="標楷體" w:hAnsi="標楷體" w:hint="eastAsia"/>
                <w:sz w:val="20"/>
                <w:szCs w:val="20"/>
              </w:rPr>
              <w:t>科E</w:t>
            </w:r>
            <w:r>
              <w:rPr>
                <w:rFonts w:ascii="標楷體" w:eastAsia="標楷體" w:hAnsi="標楷體"/>
                <w:sz w:val="20"/>
                <w:szCs w:val="20"/>
              </w:rPr>
              <w:t>5</w:t>
            </w:r>
            <w:r>
              <w:rPr>
                <w:rFonts w:ascii="標楷體" w:eastAsia="標楷體" w:hAnsi="標楷體" w:hint="eastAsia"/>
                <w:sz w:val="20"/>
                <w:szCs w:val="20"/>
              </w:rPr>
              <w:t>、E</w:t>
            </w:r>
            <w:r>
              <w:rPr>
                <w:rFonts w:ascii="標楷體" w:eastAsia="標楷體" w:hAnsi="標楷體"/>
                <w:sz w:val="20"/>
                <w:szCs w:val="20"/>
              </w:rPr>
              <w:t>8</w:t>
            </w:r>
            <w:r w:rsidRPr="007B403E">
              <w:rPr>
                <w:rFonts w:ascii="標楷體" w:eastAsia="標楷體" w:hAnsi="標楷體" w:hint="eastAsia"/>
                <w:sz w:val="20"/>
                <w:szCs w:val="20"/>
              </w:rPr>
              <w:t>)-1</w:t>
            </w:r>
          </w:p>
        </w:tc>
        <w:tc>
          <w:tcPr>
            <w:tcW w:w="765" w:type="pct"/>
            <w:tcBorders>
              <w:top w:val="single" w:sz="4" w:space="0" w:color="000000"/>
              <w:left w:val="single" w:sz="4" w:space="0" w:color="000000"/>
              <w:bottom w:val="single" w:sz="4" w:space="0" w:color="000000"/>
              <w:right w:val="single" w:sz="4" w:space="0" w:color="000000"/>
            </w:tcBorders>
          </w:tcPr>
          <w:p w14:paraId="0A5BC2F4" w14:textId="77777777" w:rsidR="00916EA0" w:rsidRPr="00931AA0" w:rsidRDefault="00916EA0" w:rsidP="00916EA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7D52B07A" w14:textId="77777777" w:rsidR="00916EA0" w:rsidRPr="00931AA0" w:rsidRDefault="00916EA0" w:rsidP="00916EA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68492E1B" w14:textId="77777777" w:rsidR="00916EA0" w:rsidRPr="00931AA0" w:rsidRDefault="00916EA0" w:rsidP="00916EA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65C9311A" w14:textId="5A7AB054" w:rsidR="00916EA0" w:rsidRPr="00931AA0" w:rsidRDefault="00916EA0" w:rsidP="00916EA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5" w:type="pct"/>
            <w:tcBorders>
              <w:top w:val="single" w:sz="4" w:space="0" w:color="000000"/>
              <w:left w:val="single" w:sz="4" w:space="0" w:color="000000"/>
              <w:bottom w:val="single" w:sz="4" w:space="0" w:color="000000"/>
              <w:right w:val="single" w:sz="4" w:space="0" w:color="000000"/>
            </w:tcBorders>
            <w:vAlign w:val="center"/>
          </w:tcPr>
          <w:p w14:paraId="2FCB5D49" w14:textId="77777777" w:rsidR="00916EA0" w:rsidRPr="000865D9" w:rsidRDefault="00916EA0" w:rsidP="00916EA0">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726D9160" w14:textId="27C67A09" w:rsidR="00916EA0" w:rsidRPr="000865D9" w:rsidRDefault="00916EA0" w:rsidP="00916EA0">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916EA0" w14:paraId="32419A91" w14:textId="77777777" w:rsidTr="00916EA0">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A17E12" w14:textId="10EF854F" w:rsidR="00916EA0" w:rsidRDefault="00916EA0" w:rsidP="00916EA0">
            <w:pPr>
              <w:jc w:val="center"/>
              <w:rPr>
                <w:rFonts w:ascii="標楷體" w:eastAsia="標楷體" w:hAnsi="標楷體" w:cs="標楷體"/>
              </w:rPr>
            </w:pPr>
            <w:r>
              <w:rPr>
                <w:rFonts w:ascii="標楷體" w:eastAsia="標楷體" w:hAnsi="標楷體" w:cs="標楷體" w:hint="eastAsia"/>
              </w:rPr>
              <w:t>第6週</w:t>
            </w:r>
          </w:p>
          <w:p w14:paraId="2FE39611" w14:textId="1250281F" w:rsidR="00916EA0" w:rsidRDefault="00916EA0" w:rsidP="00916EA0">
            <w:pPr>
              <w:jc w:val="center"/>
              <w:rPr>
                <w:rFonts w:ascii="標楷體" w:eastAsia="標楷體" w:hAnsi="標楷體" w:cs="標楷體"/>
              </w:rPr>
            </w:pPr>
            <w:r>
              <w:rPr>
                <w:rFonts w:ascii="標楷體" w:eastAsia="標楷體" w:hAnsi="標楷體" w:cs="標楷體" w:hint="eastAsia"/>
              </w:rPr>
              <w:t>09/30-10/04</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00D554" w14:textId="07981F79" w:rsidR="00916EA0" w:rsidRDefault="00916EA0" w:rsidP="00916EA0">
            <w:pPr>
              <w:jc w:val="center"/>
              <w:rPr>
                <w:rFonts w:ascii="標楷體" w:eastAsia="標楷體" w:hAnsi="標楷體" w:cs="標楷體"/>
              </w:rPr>
            </w:pPr>
            <w:r w:rsidRPr="00BA7EF2">
              <w:rPr>
                <w:rFonts w:ascii="標楷體" w:eastAsia="標楷體" w:hAnsi="標楷體" w:hint="eastAsia"/>
                <w:bCs/>
                <w:snapToGrid w:val="0"/>
                <w:kern w:val="0"/>
                <w:sz w:val="20"/>
                <w:szCs w:val="20"/>
              </w:rPr>
              <w:t>第一章比例線段與相似形</w:t>
            </w:r>
            <w:r w:rsidRPr="00BA7EF2">
              <w:rPr>
                <w:rFonts w:ascii="標楷體" w:eastAsia="標楷體" w:hAnsi="標楷體"/>
                <w:bCs/>
                <w:snapToGrid w:val="0"/>
                <w:kern w:val="0"/>
                <w:sz w:val="20"/>
                <w:szCs w:val="20"/>
              </w:rPr>
              <w:t>1-3</w:t>
            </w:r>
            <w:r w:rsidRPr="00BA7EF2">
              <w:rPr>
                <w:rFonts w:ascii="標楷體" w:eastAsia="標楷體" w:hAnsi="標楷體" w:hint="eastAsia"/>
                <w:bCs/>
                <w:snapToGrid w:val="0"/>
                <w:kern w:val="0"/>
                <w:sz w:val="20"/>
                <w:szCs w:val="20"/>
              </w:rPr>
              <w:t>相似形</w:t>
            </w:r>
          </w:p>
        </w:tc>
        <w:tc>
          <w:tcPr>
            <w:tcW w:w="3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FC1343" w14:textId="77777777" w:rsidR="00916EA0" w:rsidRPr="00BA7EF2" w:rsidRDefault="00916EA0" w:rsidP="00916EA0">
            <w:pPr>
              <w:spacing w:line="0" w:lineRule="atLeast"/>
              <w:ind w:left="200" w:hanging="200"/>
              <w:rPr>
                <w:rFonts w:ascii="標楷體" w:eastAsia="標楷體" w:hAnsi="標楷體"/>
                <w:bCs/>
                <w:sz w:val="20"/>
                <w:szCs w:val="20"/>
              </w:rPr>
            </w:pPr>
            <w:r w:rsidRPr="00BA7EF2">
              <w:rPr>
                <w:rFonts w:ascii="標楷體" w:eastAsia="標楷體" w:hAnsi="標楷體" w:hint="eastAsia"/>
                <w:bCs/>
                <w:sz w:val="20"/>
                <w:szCs w:val="20"/>
              </w:rPr>
              <w:t xml:space="preserve">數-J-C1 </w:t>
            </w:r>
          </w:p>
          <w:p w14:paraId="6E7BE06B" w14:textId="77777777" w:rsidR="00916EA0" w:rsidRPr="00BA7EF2" w:rsidRDefault="00916EA0" w:rsidP="00916EA0">
            <w:pPr>
              <w:spacing w:line="0" w:lineRule="atLeast"/>
              <w:ind w:left="200" w:hanging="200"/>
              <w:rPr>
                <w:rFonts w:ascii="標楷體" w:eastAsia="標楷體" w:hAnsi="標楷體"/>
                <w:bCs/>
                <w:sz w:val="20"/>
                <w:szCs w:val="20"/>
              </w:rPr>
            </w:pPr>
            <w:r w:rsidRPr="00BA7EF2">
              <w:rPr>
                <w:rFonts w:ascii="標楷體" w:eastAsia="標楷體" w:hAnsi="標楷體" w:hint="eastAsia"/>
                <w:bCs/>
                <w:sz w:val="20"/>
                <w:szCs w:val="20"/>
              </w:rPr>
              <w:t xml:space="preserve">具備從證據討論與反思事情的態度，提出合理的論述，並能和他人進行理性溝通與合作。數-J-A3 </w:t>
            </w:r>
          </w:p>
          <w:p w14:paraId="4004D879" w14:textId="215D60D5" w:rsidR="00916EA0" w:rsidRDefault="00916EA0" w:rsidP="00916EA0">
            <w:pPr>
              <w:jc w:val="center"/>
              <w:rPr>
                <w:rFonts w:ascii="標楷體" w:eastAsia="標楷體" w:hAnsi="標楷體" w:cs="標楷體"/>
              </w:rPr>
            </w:pPr>
            <w:r w:rsidRPr="00BA7EF2">
              <w:rPr>
                <w:rFonts w:ascii="標楷體" w:eastAsia="標楷體" w:hAnsi="標楷體" w:hint="eastAsia"/>
                <w:bCs/>
                <w:sz w:val="20"/>
                <w:szCs w:val="20"/>
              </w:rPr>
              <w:t>具備識別現實生活問題和數學的關聯的能力，可從多元、彈性角度擬訂問題解決計畫，並能將問題解答轉化於真實世界。</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589DE1" w14:textId="77777777" w:rsidR="00916EA0" w:rsidRPr="00BA7EF2" w:rsidRDefault="00916EA0" w:rsidP="00916EA0">
            <w:pPr>
              <w:spacing w:line="0" w:lineRule="atLeast"/>
              <w:ind w:left="200" w:hanging="200"/>
              <w:rPr>
                <w:rFonts w:ascii="標楷體" w:eastAsia="標楷體" w:hAnsi="標楷體"/>
                <w:bCs/>
                <w:sz w:val="20"/>
                <w:szCs w:val="20"/>
              </w:rPr>
            </w:pPr>
            <w:r w:rsidRPr="00BA7EF2">
              <w:rPr>
                <w:rFonts w:ascii="標楷體" w:eastAsia="標楷體" w:hAnsi="標楷體"/>
                <w:bCs/>
                <w:sz w:val="20"/>
                <w:szCs w:val="20"/>
              </w:rPr>
              <w:t>S-9-2</w:t>
            </w:r>
          </w:p>
          <w:p w14:paraId="14F17573" w14:textId="60AD73B0" w:rsidR="00916EA0" w:rsidRDefault="00916EA0" w:rsidP="00916EA0">
            <w:pPr>
              <w:jc w:val="center"/>
              <w:rPr>
                <w:rFonts w:ascii="標楷體" w:eastAsia="標楷體" w:hAnsi="標楷體" w:cs="標楷體"/>
                <w:strike/>
              </w:rPr>
            </w:pPr>
            <w:r w:rsidRPr="00BA7EF2">
              <w:rPr>
                <w:rFonts w:ascii="標楷體" w:eastAsia="標楷體" w:hAnsi="標楷體" w:hint="eastAsia"/>
                <w:b/>
                <w:bCs/>
                <w:sz w:val="20"/>
                <w:szCs w:val="20"/>
              </w:rPr>
              <w:t>三角形的相似性質：</w:t>
            </w:r>
            <w:r w:rsidRPr="00BA7EF2">
              <w:rPr>
                <w:rFonts w:ascii="標楷體" w:eastAsia="標楷體" w:hAnsi="標楷體" w:hint="eastAsia"/>
                <w:bCs/>
                <w:sz w:val="20"/>
                <w:szCs w:val="20"/>
              </w:rPr>
              <w:t>三角形的相似判定（AA、SAS、SSS）；對應邊長之比＝對應高之比；對應面積之比＝對應邊長平方之比；利用三角形相似的概念解應用問題；相似符號（～）。</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3C148E" w14:textId="77777777" w:rsidR="00916EA0" w:rsidRPr="00BA7EF2" w:rsidRDefault="00916EA0" w:rsidP="00916EA0">
            <w:pPr>
              <w:spacing w:line="0" w:lineRule="atLeast"/>
              <w:ind w:left="200" w:hanging="200"/>
              <w:rPr>
                <w:rFonts w:ascii="標楷體" w:eastAsia="標楷體" w:hAnsi="標楷體"/>
                <w:bCs/>
                <w:sz w:val="20"/>
                <w:szCs w:val="20"/>
              </w:rPr>
            </w:pPr>
            <w:r w:rsidRPr="00BA7EF2">
              <w:rPr>
                <w:rFonts w:ascii="標楷體" w:eastAsia="標楷體" w:hAnsi="標楷體"/>
                <w:bCs/>
                <w:sz w:val="20"/>
                <w:szCs w:val="20"/>
              </w:rPr>
              <w:t>s-IV-10</w:t>
            </w:r>
          </w:p>
          <w:p w14:paraId="0E3367F0" w14:textId="10ED81D3" w:rsidR="00916EA0" w:rsidRDefault="00916EA0" w:rsidP="00916EA0">
            <w:pPr>
              <w:jc w:val="center"/>
              <w:rPr>
                <w:rFonts w:ascii="標楷體" w:eastAsia="標楷體" w:hAnsi="標楷體" w:cs="標楷體"/>
              </w:rPr>
            </w:pPr>
            <w:r w:rsidRPr="00BA7EF2">
              <w:rPr>
                <w:rFonts w:ascii="標楷體" w:eastAsia="標楷體" w:hAnsi="標楷體" w:hint="eastAsia"/>
                <w:bCs/>
                <w:sz w:val="20"/>
                <w:szCs w:val="20"/>
              </w:rPr>
              <w:t>理解三角形相似的性質，利用對應角相等或對應邊成比例，判斷兩個三角形的相似，並能應用於解決幾何與日常生活的問題。</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272DA3" w14:textId="029A4769" w:rsidR="00916EA0" w:rsidRDefault="00916EA0" w:rsidP="00916EA0">
            <w:pPr>
              <w:jc w:val="center"/>
              <w:rPr>
                <w:rFonts w:ascii="標楷體" w:eastAsia="標楷體" w:hAnsi="標楷體" w:cs="標楷體"/>
              </w:rPr>
            </w:pPr>
            <w:r w:rsidRPr="00361B06">
              <w:rPr>
                <w:rFonts w:ascii="標楷體" w:eastAsia="標楷體" w:hAnsi="標楷體"/>
                <w:snapToGrid w:val="0"/>
                <w:color w:val="000000"/>
                <w:kern w:val="0"/>
                <w:sz w:val="20"/>
                <w:szCs w:val="20"/>
              </w:rPr>
              <w:t>口頭回答、討論、作業、操作、紙筆測驗</w:t>
            </w:r>
          </w:p>
        </w:tc>
        <w:tc>
          <w:tcPr>
            <w:tcW w:w="988" w:type="pct"/>
            <w:tcBorders>
              <w:top w:val="single" w:sz="4" w:space="0" w:color="000000"/>
              <w:left w:val="single" w:sz="4" w:space="0" w:color="000000"/>
              <w:bottom w:val="single" w:sz="4" w:space="0" w:color="000000"/>
              <w:right w:val="single" w:sz="4" w:space="0" w:color="000000"/>
            </w:tcBorders>
          </w:tcPr>
          <w:p w14:paraId="2B0EC30C" w14:textId="73B22CC1" w:rsidR="00916EA0" w:rsidRPr="005601AE" w:rsidRDefault="00916EA0" w:rsidP="00916EA0">
            <w:pPr>
              <w:jc w:val="center"/>
              <w:rPr>
                <w:rFonts w:ascii="標楷體" w:eastAsia="標楷體" w:hAnsi="標楷體" w:cs="標楷體"/>
                <w:color w:val="0070C0"/>
                <w:sz w:val="20"/>
                <w:szCs w:val="20"/>
              </w:rPr>
            </w:pPr>
            <w:r w:rsidRPr="007B403E">
              <w:rPr>
                <w:rFonts w:ascii="標楷體" w:eastAsia="標楷體" w:hAnsi="標楷體" w:hint="eastAsia"/>
                <w:sz w:val="20"/>
                <w:szCs w:val="20"/>
              </w:rPr>
              <w:t>課綱：數學-</w:t>
            </w:r>
            <w:r>
              <w:rPr>
                <w:rFonts w:ascii="標楷體" w:eastAsia="標楷體" w:hAnsi="標楷體" w:hint="eastAsia"/>
                <w:sz w:val="20"/>
                <w:szCs w:val="20"/>
              </w:rPr>
              <w:t>科技</w:t>
            </w:r>
            <w:r w:rsidRPr="007B403E">
              <w:rPr>
                <w:rFonts w:ascii="標楷體" w:eastAsia="標楷體" w:hAnsi="標楷體" w:hint="eastAsia"/>
                <w:sz w:val="20"/>
                <w:szCs w:val="20"/>
              </w:rPr>
              <w:t>(</w:t>
            </w:r>
            <w:r>
              <w:rPr>
                <w:rFonts w:ascii="標楷體" w:eastAsia="標楷體" w:hAnsi="標楷體" w:hint="eastAsia"/>
                <w:sz w:val="20"/>
                <w:szCs w:val="20"/>
              </w:rPr>
              <w:t>科E</w:t>
            </w:r>
            <w:r>
              <w:rPr>
                <w:rFonts w:ascii="標楷體" w:eastAsia="標楷體" w:hAnsi="標楷體"/>
                <w:sz w:val="20"/>
                <w:szCs w:val="20"/>
              </w:rPr>
              <w:t>5</w:t>
            </w:r>
            <w:r>
              <w:rPr>
                <w:rFonts w:ascii="標楷體" w:eastAsia="標楷體" w:hAnsi="標楷體" w:hint="eastAsia"/>
                <w:sz w:val="20"/>
                <w:szCs w:val="20"/>
              </w:rPr>
              <w:t>、E</w:t>
            </w:r>
            <w:r>
              <w:rPr>
                <w:rFonts w:ascii="標楷體" w:eastAsia="標楷體" w:hAnsi="標楷體"/>
                <w:sz w:val="20"/>
                <w:szCs w:val="20"/>
              </w:rPr>
              <w:t>8</w:t>
            </w:r>
            <w:r w:rsidRPr="007B403E">
              <w:rPr>
                <w:rFonts w:ascii="標楷體" w:eastAsia="標楷體" w:hAnsi="標楷體" w:hint="eastAsia"/>
                <w:sz w:val="20"/>
                <w:szCs w:val="20"/>
              </w:rPr>
              <w:t>)-1</w:t>
            </w:r>
          </w:p>
        </w:tc>
        <w:tc>
          <w:tcPr>
            <w:tcW w:w="765" w:type="pct"/>
            <w:tcBorders>
              <w:top w:val="single" w:sz="4" w:space="0" w:color="000000"/>
              <w:left w:val="single" w:sz="4" w:space="0" w:color="000000"/>
              <w:bottom w:val="single" w:sz="4" w:space="0" w:color="000000"/>
              <w:right w:val="single" w:sz="4" w:space="0" w:color="000000"/>
            </w:tcBorders>
          </w:tcPr>
          <w:p w14:paraId="71ED9ACC" w14:textId="77777777" w:rsidR="00916EA0" w:rsidRPr="00931AA0" w:rsidRDefault="00916EA0" w:rsidP="00916EA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43587806" w14:textId="77777777" w:rsidR="00916EA0" w:rsidRPr="00931AA0" w:rsidRDefault="00916EA0" w:rsidP="00916EA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34015805" w14:textId="77777777" w:rsidR="00916EA0" w:rsidRPr="00931AA0" w:rsidRDefault="00916EA0" w:rsidP="00916EA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705D6E5C" w14:textId="329A897D" w:rsidR="00916EA0" w:rsidRPr="00931AA0" w:rsidRDefault="00916EA0" w:rsidP="00916EA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5" w:type="pct"/>
            <w:tcBorders>
              <w:top w:val="single" w:sz="4" w:space="0" w:color="000000"/>
              <w:left w:val="single" w:sz="4" w:space="0" w:color="000000"/>
              <w:bottom w:val="single" w:sz="4" w:space="0" w:color="000000"/>
              <w:right w:val="single" w:sz="4" w:space="0" w:color="000000"/>
            </w:tcBorders>
            <w:vAlign w:val="center"/>
          </w:tcPr>
          <w:p w14:paraId="6D9959CC" w14:textId="77777777" w:rsidR="00916EA0" w:rsidRPr="000865D9" w:rsidRDefault="00916EA0" w:rsidP="00916EA0">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4B5FB8CE" w14:textId="2F16DBB3" w:rsidR="00916EA0" w:rsidRPr="000865D9" w:rsidRDefault="00916EA0" w:rsidP="00916EA0">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916EA0" w14:paraId="27605FF1" w14:textId="77777777" w:rsidTr="00916EA0">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D9F4CD" w14:textId="185652D1" w:rsidR="00916EA0" w:rsidRDefault="00916EA0" w:rsidP="00916EA0">
            <w:pPr>
              <w:jc w:val="center"/>
              <w:rPr>
                <w:rFonts w:ascii="標楷體" w:eastAsia="標楷體" w:hAnsi="標楷體" w:cs="標楷體"/>
              </w:rPr>
            </w:pPr>
            <w:r>
              <w:rPr>
                <w:rFonts w:ascii="標楷體" w:eastAsia="標楷體" w:hAnsi="標楷體" w:cs="標楷體" w:hint="eastAsia"/>
              </w:rPr>
              <w:t>第7週</w:t>
            </w:r>
          </w:p>
          <w:p w14:paraId="7925C321" w14:textId="026D9B86" w:rsidR="00916EA0" w:rsidRDefault="00916EA0" w:rsidP="00916EA0">
            <w:pPr>
              <w:jc w:val="center"/>
              <w:rPr>
                <w:rFonts w:ascii="標楷體" w:eastAsia="標楷體" w:hAnsi="標楷體" w:cs="標楷體"/>
              </w:rPr>
            </w:pPr>
            <w:r>
              <w:rPr>
                <w:rFonts w:ascii="標楷體" w:eastAsia="標楷體" w:hAnsi="標楷體" w:cs="標楷體" w:hint="eastAsia"/>
              </w:rPr>
              <w:lastRenderedPageBreak/>
              <w:t>10/07-10/11</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6BEF5D" w14:textId="77777777" w:rsidR="00916EA0" w:rsidRPr="00BA7EF2" w:rsidRDefault="00916EA0" w:rsidP="00916EA0">
            <w:pPr>
              <w:spacing w:line="260" w:lineRule="exact"/>
              <w:rPr>
                <w:rFonts w:ascii="標楷體" w:eastAsia="標楷體" w:hAnsi="標楷體"/>
                <w:bCs/>
                <w:snapToGrid w:val="0"/>
                <w:kern w:val="0"/>
                <w:sz w:val="20"/>
                <w:szCs w:val="20"/>
              </w:rPr>
            </w:pPr>
            <w:r w:rsidRPr="00BA7EF2">
              <w:rPr>
                <w:rFonts w:ascii="標楷體" w:eastAsia="標楷體" w:hAnsi="標楷體" w:hint="eastAsia"/>
                <w:bCs/>
                <w:snapToGrid w:val="0"/>
                <w:kern w:val="0"/>
                <w:sz w:val="20"/>
                <w:szCs w:val="20"/>
              </w:rPr>
              <w:lastRenderedPageBreak/>
              <w:t>第一章比例線段與</w:t>
            </w:r>
            <w:r w:rsidRPr="00BA7EF2">
              <w:rPr>
                <w:rFonts w:ascii="標楷體" w:eastAsia="標楷體" w:hAnsi="標楷體" w:hint="eastAsia"/>
                <w:bCs/>
                <w:snapToGrid w:val="0"/>
                <w:kern w:val="0"/>
                <w:sz w:val="20"/>
                <w:szCs w:val="20"/>
              </w:rPr>
              <w:lastRenderedPageBreak/>
              <w:t>相似形</w:t>
            </w:r>
            <w:r w:rsidRPr="00BA7EF2">
              <w:rPr>
                <w:rFonts w:ascii="標楷體" w:eastAsia="標楷體" w:hAnsi="標楷體"/>
                <w:bCs/>
                <w:snapToGrid w:val="0"/>
                <w:kern w:val="0"/>
                <w:sz w:val="20"/>
                <w:szCs w:val="20"/>
              </w:rPr>
              <w:t>1-3</w:t>
            </w:r>
            <w:r w:rsidRPr="00BA7EF2">
              <w:rPr>
                <w:rFonts w:ascii="標楷體" w:eastAsia="標楷體" w:hAnsi="標楷體" w:hint="eastAsia"/>
                <w:bCs/>
                <w:snapToGrid w:val="0"/>
                <w:kern w:val="0"/>
                <w:sz w:val="20"/>
                <w:szCs w:val="20"/>
              </w:rPr>
              <w:t>相似形</w:t>
            </w:r>
          </w:p>
          <w:p w14:paraId="38BBB376" w14:textId="77777777" w:rsidR="00916EA0" w:rsidRDefault="00916EA0" w:rsidP="00916EA0">
            <w:pPr>
              <w:jc w:val="center"/>
              <w:rPr>
                <w:rFonts w:ascii="標楷體" w:eastAsia="標楷體" w:hAnsi="標楷體" w:cs="標楷體"/>
              </w:rPr>
            </w:pPr>
          </w:p>
        </w:tc>
        <w:tc>
          <w:tcPr>
            <w:tcW w:w="3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A87F1" w14:textId="77777777" w:rsidR="00916EA0" w:rsidRPr="00BA7EF2" w:rsidRDefault="00916EA0" w:rsidP="00916EA0">
            <w:pPr>
              <w:spacing w:line="0" w:lineRule="atLeast"/>
              <w:ind w:left="200" w:hanging="200"/>
              <w:rPr>
                <w:rFonts w:ascii="標楷體" w:eastAsia="標楷體" w:hAnsi="標楷體"/>
                <w:bCs/>
                <w:sz w:val="20"/>
                <w:szCs w:val="20"/>
              </w:rPr>
            </w:pPr>
            <w:r w:rsidRPr="00BA7EF2">
              <w:rPr>
                <w:rFonts w:ascii="標楷體" w:eastAsia="標楷體" w:hAnsi="標楷體" w:hint="eastAsia"/>
                <w:bCs/>
                <w:sz w:val="20"/>
                <w:szCs w:val="20"/>
              </w:rPr>
              <w:lastRenderedPageBreak/>
              <w:t xml:space="preserve">數-J-C1 </w:t>
            </w:r>
          </w:p>
          <w:p w14:paraId="3CCE1B7E" w14:textId="77777777" w:rsidR="00916EA0" w:rsidRPr="00BA7EF2" w:rsidRDefault="00916EA0" w:rsidP="00916EA0">
            <w:pPr>
              <w:spacing w:line="0" w:lineRule="atLeast"/>
              <w:ind w:left="200" w:hanging="200"/>
              <w:rPr>
                <w:rFonts w:ascii="標楷體" w:eastAsia="標楷體" w:hAnsi="標楷體"/>
                <w:bCs/>
                <w:sz w:val="20"/>
                <w:szCs w:val="20"/>
              </w:rPr>
            </w:pPr>
            <w:r w:rsidRPr="00BA7EF2">
              <w:rPr>
                <w:rFonts w:ascii="標楷體" w:eastAsia="標楷體" w:hAnsi="標楷體" w:hint="eastAsia"/>
                <w:bCs/>
                <w:sz w:val="20"/>
                <w:szCs w:val="20"/>
              </w:rPr>
              <w:t>具備從證據討論</w:t>
            </w:r>
            <w:r w:rsidRPr="00BA7EF2">
              <w:rPr>
                <w:rFonts w:ascii="標楷體" w:eastAsia="標楷體" w:hAnsi="標楷體" w:hint="eastAsia"/>
                <w:bCs/>
                <w:sz w:val="20"/>
                <w:szCs w:val="20"/>
              </w:rPr>
              <w:lastRenderedPageBreak/>
              <w:t xml:space="preserve">與反思事情的態度，提出合理的論述，並能和他人進行理性溝通與合作。數-J-A3 </w:t>
            </w:r>
          </w:p>
          <w:p w14:paraId="13E0940E" w14:textId="4A017CAD" w:rsidR="00916EA0" w:rsidRDefault="00916EA0" w:rsidP="00916EA0">
            <w:pPr>
              <w:jc w:val="center"/>
              <w:rPr>
                <w:rFonts w:ascii="標楷體" w:eastAsia="標楷體" w:hAnsi="標楷體" w:cs="標楷體"/>
              </w:rPr>
            </w:pPr>
            <w:r w:rsidRPr="00BA7EF2">
              <w:rPr>
                <w:rFonts w:ascii="標楷體" w:eastAsia="標楷體" w:hAnsi="標楷體" w:hint="eastAsia"/>
                <w:bCs/>
                <w:sz w:val="20"/>
                <w:szCs w:val="20"/>
              </w:rPr>
              <w:t>具備識別現實生活問題和數學的關聯的能力，可從多元、彈性角度擬訂問題解決計畫，並能將問題解答轉化於真實世界。</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18D2C3" w14:textId="77777777" w:rsidR="00916EA0" w:rsidRPr="00BA7EF2" w:rsidRDefault="00916EA0" w:rsidP="00916EA0">
            <w:pPr>
              <w:spacing w:line="0" w:lineRule="atLeast"/>
              <w:ind w:left="200" w:hanging="200"/>
              <w:rPr>
                <w:rFonts w:ascii="標楷體" w:eastAsia="標楷體" w:hAnsi="標楷體"/>
                <w:bCs/>
                <w:sz w:val="20"/>
                <w:szCs w:val="20"/>
              </w:rPr>
            </w:pPr>
            <w:r w:rsidRPr="00BA7EF2">
              <w:rPr>
                <w:rFonts w:ascii="標楷體" w:eastAsia="標楷體" w:hAnsi="標楷體"/>
                <w:bCs/>
                <w:sz w:val="20"/>
                <w:szCs w:val="20"/>
              </w:rPr>
              <w:lastRenderedPageBreak/>
              <w:t>S-9-2</w:t>
            </w:r>
          </w:p>
          <w:p w14:paraId="299C9CED" w14:textId="715A5B7A" w:rsidR="00916EA0" w:rsidRDefault="00916EA0" w:rsidP="00916EA0">
            <w:pPr>
              <w:jc w:val="center"/>
              <w:rPr>
                <w:rFonts w:ascii="標楷體" w:eastAsia="標楷體" w:hAnsi="標楷體" w:cs="標楷體"/>
                <w:strike/>
              </w:rPr>
            </w:pPr>
            <w:r w:rsidRPr="00BA7EF2">
              <w:rPr>
                <w:rFonts w:ascii="標楷體" w:eastAsia="標楷體" w:hAnsi="標楷體" w:hint="eastAsia"/>
                <w:b/>
                <w:bCs/>
                <w:sz w:val="20"/>
                <w:szCs w:val="20"/>
              </w:rPr>
              <w:t>三角形的相似性質：</w:t>
            </w:r>
            <w:r w:rsidRPr="00BA7EF2">
              <w:rPr>
                <w:rFonts w:ascii="標楷體" w:eastAsia="標楷體" w:hAnsi="標楷體" w:hint="eastAsia"/>
                <w:bCs/>
                <w:sz w:val="20"/>
                <w:szCs w:val="20"/>
              </w:rPr>
              <w:t>三角形的相</w:t>
            </w:r>
            <w:r w:rsidRPr="00BA7EF2">
              <w:rPr>
                <w:rFonts w:ascii="標楷體" w:eastAsia="標楷體" w:hAnsi="標楷體" w:hint="eastAsia"/>
                <w:bCs/>
                <w:sz w:val="20"/>
                <w:szCs w:val="20"/>
              </w:rPr>
              <w:lastRenderedPageBreak/>
              <w:t>似判定（AA、SAS、SSS）；對應邊長之比＝對應高之比；對應面積之比＝對應邊長平方之比；利用三角形相似的概念解應用問題；相似符號（～）。</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7452F4" w14:textId="77777777" w:rsidR="00916EA0" w:rsidRPr="00BA7EF2" w:rsidRDefault="00916EA0" w:rsidP="00916EA0">
            <w:pPr>
              <w:spacing w:line="0" w:lineRule="atLeast"/>
              <w:ind w:left="200" w:hanging="200"/>
              <w:rPr>
                <w:rFonts w:ascii="標楷體" w:eastAsia="標楷體" w:hAnsi="標楷體"/>
                <w:bCs/>
                <w:sz w:val="20"/>
                <w:szCs w:val="20"/>
              </w:rPr>
            </w:pPr>
            <w:r w:rsidRPr="00BA7EF2">
              <w:rPr>
                <w:rFonts w:ascii="標楷體" w:eastAsia="標楷體" w:hAnsi="標楷體"/>
                <w:bCs/>
                <w:sz w:val="20"/>
                <w:szCs w:val="20"/>
              </w:rPr>
              <w:lastRenderedPageBreak/>
              <w:t>s-IV-10</w:t>
            </w:r>
          </w:p>
          <w:p w14:paraId="783D00A4" w14:textId="339F2964" w:rsidR="00916EA0" w:rsidRDefault="00916EA0" w:rsidP="00916EA0">
            <w:pPr>
              <w:jc w:val="center"/>
              <w:rPr>
                <w:rFonts w:ascii="標楷體" w:eastAsia="標楷體" w:hAnsi="標楷體" w:cs="標楷體"/>
              </w:rPr>
            </w:pPr>
            <w:r w:rsidRPr="00BA7EF2">
              <w:rPr>
                <w:rFonts w:ascii="標楷體" w:eastAsia="標楷體" w:hAnsi="標楷體" w:hint="eastAsia"/>
                <w:bCs/>
                <w:sz w:val="20"/>
                <w:szCs w:val="20"/>
              </w:rPr>
              <w:t>理解三角形相似的性質，利用對</w:t>
            </w:r>
            <w:r w:rsidRPr="00BA7EF2">
              <w:rPr>
                <w:rFonts w:ascii="標楷體" w:eastAsia="標楷體" w:hAnsi="標楷體" w:hint="eastAsia"/>
                <w:bCs/>
                <w:sz w:val="20"/>
                <w:szCs w:val="20"/>
              </w:rPr>
              <w:lastRenderedPageBreak/>
              <w:t>應角相等或對應邊成比例，判斷兩個三角形的相似，並能應用於解決幾何與日常生活的問題。</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4E9DE5" w14:textId="7C03B77E" w:rsidR="00916EA0" w:rsidRDefault="00916EA0" w:rsidP="00916EA0">
            <w:pPr>
              <w:jc w:val="center"/>
              <w:rPr>
                <w:rFonts w:ascii="標楷體" w:eastAsia="標楷體" w:hAnsi="標楷體" w:cs="標楷體"/>
              </w:rPr>
            </w:pPr>
            <w:r w:rsidRPr="00361B06">
              <w:rPr>
                <w:rFonts w:ascii="標楷體" w:eastAsia="標楷體" w:hAnsi="標楷體"/>
                <w:snapToGrid w:val="0"/>
                <w:color w:val="000000"/>
                <w:kern w:val="0"/>
                <w:sz w:val="20"/>
                <w:szCs w:val="20"/>
              </w:rPr>
              <w:lastRenderedPageBreak/>
              <w:t>口頭回答、討論、作</w:t>
            </w:r>
            <w:r w:rsidRPr="00361B06">
              <w:rPr>
                <w:rFonts w:ascii="標楷體" w:eastAsia="標楷體" w:hAnsi="標楷體"/>
                <w:snapToGrid w:val="0"/>
                <w:color w:val="000000"/>
                <w:kern w:val="0"/>
                <w:sz w:val="20"/>
                <w:szCs w:val="20"/>
              </w:rPr>
              <w:lastRenderedPageBreak/>
              <w:t>業、操作、紙筆測驗</w:t>
            </w:r>
          </w:p>
        </w:tc>
        <w:tc>
          <w:tcPr>
            <w:tcW w:w="988" w:type="pct"/>
            <w:tcBorders>
              <w:top w:val="single" w:sz="4" w:space="0" w:color="000000"/>
              <w:left w:val="single" w:sz="4" w:space="0" w:color="000000"/>
              <w:bottom w:val="single" w:sz="4" w:space="0" w:color="000000"/>
              <w:right w:val="single" w:sz="4" w:space="0" w:color="000000"/>
            </w:tcBorders>
          </w:tcPr>
          <w:p w14:paraId="7E0C4004" w14:textId="35A358A2" w:rsidR="00916EA0" w:rsidRPr="005601AE" w:rsidRDefault="00916EA0" w:rsidP="00916EA0">
            <w:pPr>
              <w:jc w:val="center"/>
              <w:rPr>
                <w:rFonts w:ascii="標楷體" w:eastAsia="標楷體" w:hAnsi="標楷體" w:cs="標楷體"/>
                <w:color w:val="0070C0"/>
                <w:sz w:val="20"/>
                <w:szCs w:val="20"/>
              </w:rPr>
            </w:pPr>
            <w:r w:rsidRPr="007B403E">
              <w:rPr>
                <w:rFonts w:ascii="標楷體" w:eastAsia="標楷體" w:hAnsi="標楷體" w:hint="eastAsia"/>
                <w:sz w:val="20"/>
                <w:szCs w:val="20"/>
              </w:rPr>
              <w:lastRenderedPageBreak/>
              <w:t>課綱：數學-</w:t>
            </w:r>
            <w:r>
              <w:rPr>
                <w:rFonts w:ascii="標楷體" w:eastAsia="標楷體" w:hAnsi="標楷體" w:hint="eastAsia"/>
                <w:sz w:val="20"/>
                <w:szCs w:val="20"/>
              </w:rPr>
              <w:t>科技</w:t>
            </w:r>
            <w:r w:rsidRPr="007B403E">
              <w:rPr>
                <w:rFonts w:ascii="標楷體" w:eastAsia="標楷體" w:hAnsi="標楷體" w:hint="eastAsia"/>
                <w:sz w:val="20"/>
                <w:szCs w:val="20"/>
              </w:rPr>
              <w:t>(</w:t>
            </w:r>
            <w:r>
              <w:rPr>
                <w:rFonts w:ascii="標楷體" w:eastAsia="標楷體" w:hAnsi="標楷體" w:hint="eastAsia"/>
                <w:sz w:val="20"/>
                <w:szCs w:val="20"/>
              </w:rPr>
              <w:t>科E</w:t>
            </w:r>
            <w:r>
              <w:rPr>
                <w:rFonts w:ascii="標楷體" w:eastAsia="標楷體" w:hAnsi="標楷體"/>
                <w:sz w:val="20"/>
                <w:szCs w:val="20"/>
              </w:rPr>
              <w:t>5</w:t>
            </w:r>
            <w:r>
              <w:rPr>
                <w:rFonts w:ascii="標楷體" w:eastAsia="標楷體" w:hAnsi="標楷體" w:hint="eastAsia"/>
                <w:sz w:val="20"/>
                <w:szCs w:val="20"/>
              </w:rPr>
              <w:t>、E</w:t>
            </w:r>
            <w:r>
              <w:rPr>
                <w:rFonts w:ascii="標楷體" w:eastAsia="標楷體" w:hAnsi="標楷體"/>
                <w:sz w:val="20"/>
                <w:szCs w:val="20"/>
              </w:rPr>
              <w:t>8</w:t>
            </w:r>
            <w:r w:rsidRPr="007B403E">
              <w:rPr>
                <w:rFonts w:ascii="標楷體" w:eastAsia="標楷體" w:hAnsi="標楷體" w:hint="eastAsia"/>
                <w:sz w:val="20"/>
                <w:szCs w:val="20"/>
              </w:rPr>
              <w:t>)-1</w:t>
            </w:r>
          </w:p>
        </w:tc>
        <w:tc>
          <w:tcPr>
            <w:tcW w:w="765" w:type="pct"/>
            <w:tcBorders>
              <w:top w:val="single" w:sz="4" w:space="0" w:color="000000"/>
              <w:left w:val="single" w:sz="4" w:space="0" w:color="000000"/>
              <w:bottom w:val="single" w:sz="4" w:space="0" w:color="000000"/>
              <w:right w:val="single" w:sz="4" w:space="0" w:color="000000"/>
            </w:tcBorders>
          </w:tcPr>
          <w:p w14:paraId="79E45791" w14:textId="77777777" w:rsidR="00916EA0" w:rsidRPr="00931AA0" w:rsidRDefault="00916EA0" w:rsidP="00916EA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4800471E" w14:textId="77777777" w:rsidR="00916EA0" w:rsidRPr="00931AA0" w:rsidRDefault="00916EA0" w:rsidP="00916EA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4DB52409" w14:textId="77777777" w:rsidR="00916EA0" w:rsidRPr="00931AA0" w:rsidRDefault="00916EA0" w:rsidP="00916EA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3700D3E3" w14:textId="39345AD1" w:rsidR="00916EA0" w:rsidRPr="00931AA0" w:rsidRDefault="00916EA0" w:rsidP="00916EA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lastRenderedPageBreak/>
              <w:t>□其他:______________</w:t>
            </w:r>
          </w:p>
        </w:tc>
        <w:tc>
          <w:tcPr>
            <w:tcW w:w="695" w:type="pct"/>
            <w:tcBorders>
              <w:top w:val="single" w:sz="4" w:space="0" w:color="000000"/>
              <w:left w:val="single" w:sz="4" w:space="0" w:color="000000"/>
              <w:bottom w:val="single" w:sz="4" w:space="0" w:color="000000"/>
              <w:right w:val="single" w:sz="4" w:space="0" w:color="000000"/>
            </w:tcBorders>
            <w:vAlign w:val="center"/>
          </w:tcPr>
          <w:p w14:paraId="288CCCD5" w14:textId="77777777" w:rsidR="00916EA0" w:rsidRPr="000865D9" w:rsidRDefault="00916EA0" w:rsidP="00916EA0">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lastRenderedPageBreak/>
              <w:t>□跨領域統整</w:t>
            </w:r>
          </w:p>
          <w:p w14:paraId="35CD7DD0" w14:textId="3C9AD71A" w:rsidR="00916EA0" w:rsidRPr="000865D9" w:rsidRDefault="00916EA0" w:rsidP="00916EA0">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916EA0" w14:paraId="360B8120" w14:textId="77777777" w:rsidTr="00916EA0">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B3D0E6" w14:textId="537AB58F" w:rsidR="00916EA0" w:rsidRDefault="00916EA0" w:rsidP="00916EA0">
            <w:pPr>
              <w:jc w:val="center"/>
              <w:rPr>
                <w:rFonts w:ascii="標楷體" w:eastAsia="標楷體" w:hAnsi="標楷體" w:cs="標楷體"/>
              </w:rPr>
            </w:pPr>
            <w:r>
              <w:rPr>
                <w:rFonts w:ascii="標楷體" w:eastAsia="標楷體" w:hAnsi="標楷體" w:cs="標楷體" w:hint="eastAsia"/>
              </w:rPr>
              <w:t>第8週</w:t>
            </w:r>
          </w:p>
          <w:p w14:paraId="0D934DA0" w14:textId="77777777" w:rsidR="00916EA0" w:rsidRDefault="00916EA0" w:rsidP="00916EA0">
            <w:pPr>
              <w:jc w:val="center"/>
              <w:rPr>
                <w:rFonts w:ascii="標楷體" w:eastAsia="標楷體" w:hAnsi="標楷體" w:cs="標楷體"/>
              </w:rPr>
            </w:pPr>
            <w:r>
              <w:rPr>
                <w:rFonts w:ascii="標楷體" w:eastAsia="標楷體" w:hAnsi="標楷體" w:cs="標楷體" w:hint="eastAsia"/>
              </w:rPr>
              <w:t>10/14-10/18</w:t>
            </w:r>
          </w:p>
          <w:p w14:paraId="7EDCFB99" w14:textId="5194A6B3" w:rsidR="00916EA0" w:rsidRDefault="00916EA0" w:rsidP="00916EA0">
            <w:pPr>
              <w:jc w:val="center"/>
              <w:rPr>
                <w:rFonts w:ascii="標楷體" w:eastAsia="標楷體" w:hAnsi="標楷體" w:cs="標楷體"/>
              </w:rPr>
            </w:pPr>
            <w:r>
              <w:rPr>
                <w:rFonts w:ascii="標楷體" w:eastAsia="標楷體" w:hAnsi="標楷體" w:cs="標楷體" w:hint="eastAsia"/>
              </w:rPr>
              <w:t>第一次定期評量</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D1C55" w14:textId="568BFC11" w:rsidR="00916EA0" w:rsidRDefault="00916EA0" w:rsidP="00916EA0">
            <w:pPr>
              <w:jc w:val="center"/>
              <w:rPr>
                <w:rFonts w:ascii="標楷體" w:eastAsia="標楷體" w:hAnsi="標楷體" w:cs="標楷體"/>
              </w:rPr>
            </w:pPr>
            <w:r w:rsidRPr="00BA7EF2">
              <w:rPr>
                <w:rFonts w:ascii="標楷體" w:eastAsia="標楷體" w:hAnsi="標楷體" w:hint="eastAsia"/>
                <w:bCs/>
                <w:snapToGrid w:val="0"/>
                <w:kern w:val="0"/>
                <w:sz w:val="20"/>
                <w:szCs w:val="20"/>
              </w:rPr>
              <w:t>第一章比例線段與相似形</w:t>
            </w:r>
            <w:r w:rsidRPr="00BA7EF2">
              <w:rPr>
                <w:rFonts w:ascii="標楷體" w:eastAsia="標楷體" w:hAnsi="標楷體"/>
                <w:bCs/>
                <w:snapToGrid w:val="0"/>
                <w:kern w:val="0"/>
                <w:sz w:val="20"/>
                <w:szCs w:val="20"/>
              </w:rPr>
              <w:t>1-4</w:t>
            </w:r>
            <w:r w:rsidRPr="00BA7EF2">
              <w:rPr>
                <w:rFonts w:ascii="標楷體" w:eastAsia="標楷體" w:hAnsi="標楷體" w:hint="eastAsia"/>
                <w:bCs/>
                <w:snapToGrid w:val="0"/>
                <w:kern w:val="0"/>
                <w:sz w:val="20"/>
                <w:szCs w:val="20"/>
              </w:rPr>
              <w:t>相似形的應用</w:t>
            </w:r>
          </w:p>
        </w:tc>
        <w:tc>
          <w:tcPr>
            <w:tcW w:w="3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520160" w14:textId="77777777" w:rsidR="00916EA0" w:rsidRPr="00BA7EF2" w:rsidRDefault="00916EA0" w:rsidP="00916EA0">
            <w:pPr>
              <w:spacing w:line="0" w:lineRule="atLeast"/>
              <w:ind w:left="200" w:hanging="200"/>
              <w:rPr>
                <w:rFonts w:ascii="標楷體" w:eastAsia="標楷體" w:hAnsi="標楷體"/>
                <w:bCs/>
                <w:sz w:val="20"/>
                <w:szCs w:val="20"/>
              </w:rPr>
            </w:pPr>
            <w:r w:rsidRPr="00BA7EF2">
              <w:rPr>
                <w:rFonts w:ascii="標楷體" w:eastAsia="標楷體" w:hAnsi="標楷體" w:hint="eastAsia"/>
                <w:bCs/>
                <w:sz w:val="20"/>
                <w:szCs w:val="20"/>
              </w:rPr>
              <w:t xml:space="preserve">數-J-A3 </w:t>
            </w:r>
          </w:p>
          <w:p w14:paraId="5224DD8B" w14:textId="0C0B9A9E" w:rsidR="00916EA0" w:rsidRDefault="00916EA0" w:rsidP="00916EA0">
            <w:pPr>
              <w:jc w:val="center"/>
              <w:rPr>
                <w:rFonts w:ascii="標楷體" w:eastAsia="標楷體" w:hAnsi="標楷體" w:cs="標楷體"/>
              </w:rPr>
            </w:pPr>
            <w:r w:rsidRPr="00BA7EF2">
              <w:rPr>
                <w:rFonts w:ascii="標楷體" w:eastAsia="標楷體" w:hAnsi="標楷體" w:hint="eastAsia"/>
                <w:bCs/>
                <w:sz w:val="20"/>
                <w:szCs w:val="20"/>
              </w:rPr>
              <w:t>具備識別現實生活問題和數學的關聯的能力，可從多元、彈性角度擬訂問題解決計畫，並能將問題解答轉化</w:t>
            </w:r>
            <w:r w:rsidRPr="00BA7EF2">
              <w:rPr>
                <w:rFonts w:ascii="標楷體" w:eastAsia="標楷體" w:hAnsi="標楷體" w:hint="eastAsia"/>
                <w:bCs/>
                <w:sz w:val="20"/>
                <w:szCs w:val="20"/>
              </w:rPr>
              <w:lastRenderedPageBreak/>
              <w:t>於真實世界。</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37519A" w14:textId="77777777" w:rsidR="00916EA0" w:rsidRPr="00BA7EF2" w:rsidRDefault="00916EA0" w:rsidP="00916EA0">
            <w:pPr>
              <w:spacing w:line="0" w:lineRule="atLeast"/>
              <w:ind w:left="200" w:hanging="200"/>
              <w:rPr>
                <w:rFonts w:ascii="標楷體" w:eastAsia="標楷體" w:hAnsi="標楷體"/>
                <w:bCs/>
                <w:sz w:val="20"/>
                <w:szCs w:val="20"/>
              </w:rPr>
            </w:pPr>
            <w:r w:rsidRPr="00BA7EF2">
              <w:rPr>
                <w:rFonts w:ascii="標楷體" w:eastAsia="標楷體" w:hAnsi="標楷體"/>
                <w:bCs/>
                <w:sz w:val="20"/>
                <w:szCs w:val="20"/>
              </w:rPr>
              <w:lastRenderedPageBreak/>
              <w:t>S-9-2</w:t>
            </w:r>
          </w:p>
          <w:p w14:paraId="49424F3F" w14:textId="77777777" w:rsidR="00916EA0" w:rsidRPr="00BA7EF2" w:rsidRDefault="00916EA0" w:rsidP="00916EA0">
            <w:pPr>
              <w:spacing w:line="0" w:lineRule="atLeast"/>
              <w:rPr>
                <w:rFonts w:ascii="標楷體" w:eastAsia="標楷體" w:hAnsi="標楷體"/>
                <w:bCs/>
                <w:sz w:val="20"/>
                <w:szCs w:val="20"/>
              </w:rPr>
            </w:pPr>
            <w:r w:rsidRPr="00BA7EF2">
              <w:rPr>
                <w:rFonts w:ascii="標楷體" w:eastAsia="標楷體" w:hAnsi="標楷體" w:hint="eastAsia"/>
                <w:b/>
                <w:sz w:val="20"/>
                <w:szCs w:val="20"/>
              </w:rPr>
              <w:t>三角形的相似性質</w:t>
            </w:r>
            <w:r w:rsidRPr="00BA7EF2">
              <w:rPr>
                <w:rFonts w:ascii="標楷體" w:eastAsia="標楷體" w:hAnsi="標楷體" w:hint="eastAsia"/>
                <w:bCs/>
                <w:sz w:val="20"/>
                <w:szCs w:val="20"/>
              </w:rPr>
              <w:t>：三角形的相似判定（AA、SAS、SSS）；對應邊長之比＝對應高之比；對應面積之比＝對應邊長平方之比；利用三角形相似的概念解應用問題；相似符號（～）。</w:t>
            </w:r>
          </w:p>
          <w:p w14:paraId="0FE6F69C" w14:textId="77777777" w:rsidR="00916EA0" w:rsidRPr="00BA7EF2" w:rsidRDefault="00916EA0" w:rsidP="00916EA0">
            <w:pPr>
              <w:spacing w:line="240" w:lineRule="exact"/>
              <w:ind w:left="200" w:hanging="200"/>
              <w:rPr>
                <w:rFonts w:ascii="標楷體" w:eastAsia="標楷體" w:hAnsi="標楷體"/>
                <w:bCs/>
                <w:sz w:val="20"/>
                <w:szCs w:val="20"/>
              </w:rPr>
            </w:pPr>
            <w:r w:rsidRPr="00BA7EF2">
              <w:rPr>
                <w:rFonts w:ascii="標楷體" w:eastAsia="標楷體" w:hAnsi="標楷體"/>
                <w:bCs/>
                <w:sz w:val="20"/>
                <w:szCs w:val="20"/>
              </w:rPr>
              <w:lastRenderedPageBreak/>
              <w:t>S-9-4</w:t>
            </w:r>
          </w:p>
          <w:p w14:paraId="6B53F04A" w14:textId="2A8F8688" w:rsidR="00916EA0" w:rsidRDefault="00916EA0" w:rsidP="00916EA0">
            <w:pPr>
              <w:jc w:val="center"/>
              <w:rPr>
                <w:rFonts w:ascii="標楷體" w:eastAsia="標楷體" w:hAnsi="標楷體" w:cs="標楷體"/>
                <w:strike/>
              </w:rPr>
            </w:pPr>
            <w:r w:rsidRPr="00BA7EF2">
              <w:rPr>
                <w:rFonts w:ascii="標楷體" w:eastAsia="標楷體" w:hAnsi="標楷體" w:hint="eastAsia"/>
                <w:bCs/>
                <w:sz w:val="20"/>
                <w:szCs w:val="20"/>
              </w:rPr>
              <w:t>相似直角三角形邊長比值的不變性：直角三角形中某一銳角的角度決定邊長比值，該比值為不變量，不因相似直角三角形的大小而改變；三內角為30°,60°,90°其邊長比記錄為「1：</w:t>
            </w:r>
            <w:r w:rsidRPr="00BA7EF2">
              <w:rPr>
                <w:rFonts w:ascii="標楷體" w:eastAsia="標楷體" w:hAnsi="標楷體"/>
                <w:bCs/>
                <w:sz w:val="20"/>
                <w:szCs w:val="20"/>
              </w:rPr>
              <w:fldChar w:fldCharType="begin"/>
            </w:r>
            <w:r w:rsidRPr="00BA7EF2">
              <w:rPr>
                <w:rFonts w:ascii="標楷體" w:eastAsia="標楷體" w:hAnsi="標楷體"/>
                <w:bCs/>
                <w:sz w:val="20"/>
                <w:szCs w:val="20"/>
              </w:rPr>
              <w:instrText xml:space="preserve"> </w:instrText>
            </w:r>
            <w:r w:rsidRPr="00BA7EF2">
              <w:rPr>
                <w:rFonts w:ascii="標楷體" w:eastAsia="標楷體" w:hAnsi="標楷體" w:hint="eastAsia"/>
                <w:bCs/>
                <w:sz w:val="20"/>
                <w:szCs w:val="20"/>
              </w:rPr>
              <w:instrText>eq \r( , 3 )</w:instrText>
            </w:r>
            <w:r w:rsidRPr="00BA7EF2">
              <w:rPr>
                <w:rFonts w:ascii="標楷體" w:eastAsia="標楷體" w:hAnsi="標楷體"/>
                <w:bCs/>
                <w:sz w:val="20"/>
                <w:szCs w:val="20"/>
              </w:rPr>
              <w:fldChar w:fldCharType="end"/>
            </w:r>
            <w:r w:rsidRPr="00BA7EF2">
              <w:rPr>
                <w:rFonts w:ascii="標楷體" w:eastAsia="標楷體" w:hAnsi="標楷體" w:hint="eastAsia"/>
                <w:bCs/>
                <w:sz w:val="20"/>
                <w:szCs w:val="20"/>
              </w:rPr>
              <w:t>：1」；三內角為45°,45°,90°其邊長比記錄為「1：1：</w:t>
            </w:r>
            <w:r w:rsidRPr="00BA7EF2">
              <w:rPr>
                <w:rFonts w:ascii="標楷體" w:eastAsia="標楷體" w:hAnsi="標楷體"/>
                <w:bCs/>
                <w:sz w:val="20"/>
                <w:szCs w:val="20"/>
              </w:rPr>
              <w:fldChar w:fldCharType="begin"/>
            </w:r>
            <w:r w:rsidRPr="00BA7EF2">
              <w:rPr>
                <w:rFonts w:ascii="標楷體" w:eastAsia="標楷體" w:hAnsi="標楷體"/>
                <w:bCs/>
                <w:sz w:val="20"/>
                <w:szCs w:val="20"/>
              </w:rPr>
              <w:instrText xml:space="preserve"> </w:instrText>
            </w:r>
            <w:r w:rsidRPr="00BA7EF2">
              <w:rPr>
                <w:rFonts w:ascii="標楷體" w:eastAsia="標楷體" w:hAnsi="標楷體" w:hint="eastAsia"/>
                <w:bCs/>
                <w:sz w:val="20"/>
                <w:szCs w:val="20"/>
              </w:rPr>
              <w:instrText>eq \r( , 2 )</w:instrText>
            </w:r>
            <w:r w:rsidRPr="00BA7EF2">
              <w:rPr>
                <w:rFonts w:ascii="標楷體" w:eastAsia="標楷體" w:hAnsi="標楷體"/>
                <w:bCs/>
                <w:sz w:val="20"/>
                <w:szCs w:val="20"/>
              </w:rPr>
              <w:fldChar w:fldCharType="end"/>
            </w:r>
            <w:r w:rsidRPr="00BA7EF2">
              <w:rPr>
                <w:rFonts w:ascii="標楷體" w:eastAsia="標楷體" w:hAnsi="標楷體" w:hint="eastAsia"/>
                <w:bCs/>
                <w:sz w:val="20"/>
                <w:szCs w:val="20"/>
              </w:rPr>
              <w:t>」。</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28CA4C" w14:textId="77777777" w:rsidR="00916EA0" w:rsidRPr="00BA7EF2" w:rsidRDefault="00916EA0" w:rsidP="00916EA0">
            <w:pPr>
              <w:spacing w:line="0" w:lineRule="atLeast"/>
              <w:ind w:left="200" w:hanging="200"/>
              <w:rPr>
                <w:rFonts w:ascii="標楷體" w:eastAsia="標楷體" w:hAnsi="標楷體"/>
                <w:bCs/>
                <w:sz w:val="20"/>
                <w:szCs w:val="20"/>
              </w:rPr>
            </w:pPr>
            <w:r w:rsidRPr="00BA7EF2">
              <w:rPr>
                <w:rFonts w:ascii="標楷體" w:eastAsia="標楷體" w:hAnsi="標楷體"/>
                <w:bCs/>
                <w:sz w:val="20"/>
                <w:szCs w:val="20"/>
              </w:rPr>
              <w:lastRenderedPageBreak/>
              <w:t>n-IV-9</w:t>
            </w:r>
          </w:p>
          <w:p w14:paraId="3AE5BCF9" w14:textId="77777777" w:rsidR="00916EA0" w:rsidRPr="00BA7EF2" w:rsidRDefault="00916EA0" w:rsidP="00916EA0">
            <w:pPr>
              <w:spacing w:line="0" w:lineRule="atLeast"/>
              <w:rPr>
                <w:rFonts w:ascii="標楷體" w:eastAsia="標楷體" w:hAnsi="標楷體"/>
                <w:bCs/>
                <w:sz w:val="20"/>
                <w:szCs w:val="20"/>
              </w:rPr>
            </w:pPr>
            <w:r w:rsidRPr="00BA7EF2">
              <w:rPr>
                <w:rFonts w:ascii="標楷體" w:eastAsia="標楷體" w:hAnsi="標楷體" w:hint="eastAsia"/>
                <w:bCs/>
                <w:sz w:val="20"/>
                <w:szCs w:val="20"/>
              </w:rPr>
              <w:t>使用計算機計算比值、複雜的數式、小數或根式等四則運算與三角比的近似值問題，並能理解計算機可能產生誤差。</w:t>
            </w:r>
          </w:p>
          <w:p w14:paraId="1A8F5D7F" w14:textId="77777777" w:rsidR="00916EA0" w:rsidRPr="00BA7EF2" w:rsidRDefault="00916EA0" w:rsidP="00916EA0">
            <w:pPr>
              <w:spacing w:line="0" w:lineRule="atLeast"/>
              <w:ind w:left="200" w:hanging="200"/>
              <w:rPr>
                <w:rFonts w:ascii="標楷體" w:eastAsia="標楷體" w:hAnsi="標楷體"/>
                <w:bCs/>
                <w:sz w:val="20"/>
                <w:szCs w:val="20"/>
              </w:rPr>
            </w:pPr>
            <w:r w:rsidRPr="00BA7EF2">
              <w:rPr>
                <w:rFonts w:ascii="標楷體" w:eastAsia="標楷體" w:hAnsi="標楷體"/>
                <w:bCs/>
                <w:sz w:val="20"/>
                <w:szCs w:val="20"/>
              </w:rPr>
              <w:t>s-IV-10</w:t>
            </w:r>
          </w:p>
          <w:p w14:paraId="09029E17" w14:textId="77777777" w:rsidR="00916EA0" w:rsidRPr="00BA7EF2" w:rsidRDefault="00916EA0" w:rsidP="00916EA0">
            <w:pPr>
              <w:spacing w:line="0" w:lineRule="atLeast"/>
              <w:rPr>
                <w:rFonts w:ascii="標楷體" w:eastAsia="標楷體" w:hAnsi="標楷體"/>
                <w:bCs/>
                <w:sz w:val="20"/>
                <w:szCs w:val="20"/>
              </w:rPr>
            </w:pPr>
            <w:r w:rsidRPr="00BA7EF2">
              <w:rPr>
                <w:rFonts w:ascii="標楷體" w:eastAsia="標楷體" w:hAnsi="標楷體" w:hint="eastAsia"/>
                <w:bCs/>
                <w:sz w:val="20"/>
                <w:szCs w:val="20"/>
              </w:rPr>
              <w:t>理解三角形相似的性質，利用對應角相等或對應</w:t>
            </w:r>
            <w:r w:rsidRPr="00BA7EF2">
              <w:rPr>
                <w:rFonts w:ascii="標楷體" w:eastAsia="標楷體" w:hAnsi="標楷體" w:hint="eastAsia"/>
                <w:bCs/>
                <w:sz w:val="20"/>
                <w:szCs w:val="20"/>
              </w:rPr>
              <w:lastRenderedPageBreak/>
              <w:t>邊成比例，判斷兩個三角形的相似，並能應用於解決幾何與日常生活的問題。</w:t>
            </w:r>
          </w:p>
          <w:p w14:paraId="0E363C13" w14:textId="4477A0BC" w:rsidR="00916EA0" w:rsidRDefault="00916EA0" w:rsidP="00916EA0">
            <w:pPr>
              <w:jc w:val="center"/>
              <w:rPr>
                <w:rFonts w:ascii="標楷體" w:eastAsia="標楷體" w:hAnsi="標楷體" w:cs="標楷體"/>
              </w:rPr>
            </w:pPr>
            <w:r w:rsidRPr="00BA7EF2">
              <w:rPr>
                <w:rFonts w:ascii="標楷體" w:eastAsia="標楷體" w:hAnsi="標楷體"/>
                <w:bCs/>
                <w:sz w:val="20"/>
                <w:szCs w:val="20"/>
              </w:rPr>
              <w:t>s-IV-12</w:t>
            </w:r>
            <w:r w:rsidRPr="00BA7EF2">
              <w:rPr>
                <w:rFonts w:ascii="標楷體" w:eastAsia="標楷體" w:hAnsi="標楷體" w:hint="eastAsia"/>
                <w:bCs/>
                <w:sz w:val="20"/>
                <w:szCs w:val="20"/>
              </w:rPr>
              <w:t>理解直角三角形中某一銳角的角度決定邊長的比值，認識這些比值的符號，並能運用到日常生活的情境解決問題。</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AB5BAD" w14:textId="3C5E37F8" w:rsidR="00916EA0" w:rsidRDefault="00916EA0" w:rsidP="00916EA0">
            <w:pPr>
              <w:jc w:val="center"/>
              <w:rPr>
                <w:rFonts w:ascii="標楷體" w:eastAsia="標楷體" w:hAnsi="標楷體" w:cs="標楷體"/>
              </w:rPr>
            </w:pPr>
            <w:r w:rsidRPr="00361B06">
              <w:rPr>
                <w:rFonts w:ascii="標楷體" w:eastAsia="標楷體" w:hAnsi="標楷體"/>
                <w:snapToGrid w:val="0"/>
                <w:color w:val="000000"/>
                <w:kern w:val="0"/>
                <w:sz w:val="20"/>
                <w:szCs w:val="20"/>
              </w:rPr>
              <w:lastRenderedPageBreak/>
              <w:t>口頭回答、討論、作業、操作、紙筆測驗</w:t>
            </w:r>
          </w:p>
        </w:tc>
        <w:tc>
          <w:tcPr>
            <w:tcW w:w="988" w:type="pct"/>
            <w:tcBorders>
              <w:top w:val="single" w:sz="4" w:space="0" w:color="000000"/>
              <w:left w:val="single" w:sz="4" w:space="0" w:color="000000"/>
              <w:bottom w:val="single" w:sz="4" w:space="0" w:color="000000"/>
              <w:right w:val="single" w:sz="4" w:space="0" w:color="000000"/>
            </w:tcBorders>
          </w:tcPr>
          <w:p w14:paraId="0595FF9C" w14:textId="77777777" w:rsidR="00916EA0" w:rsidRDefault="00916EA0" w:rsidP="00916EA0">
            <w:pPr>
              <w:rPr>
                <w:rFonts w:ascii="標楷體" w:eastAsia="標楷體" w:hAnsi="標楷體"/>
                <w:sz w:val="20"/>
              </w:rPr>
            </w:pPr>
            <w:r w:rsidRPr="00FF30E6">
              <w:rPr>
                <w:rFonts w:ascii="標楷體" w:eastAsia="標楷體" w:hAnsi="標楷體" w:hint="eastAsia"/>
                <w:sz w:val="20"/>
              </w:rPr>
              <w:t>課綱：數學-生涯規劃(涯J8)-1</w:t>
            </w:r>
          </w:p>
          <w:p w14:paraId="27453BA4" w14:textId="77777777" w:rsidR="00916EA0" w:rsidRDefault="00916EA0" w:rsidP="00916EA0">
            <w:pPr>
              <w:jc w:val="center"/>
              <w:rPr>
                <w:rFonts w:ascii="標楷體" w:eastAsia="標楷體" w:hAnsi="標楷體"/>
                <w:sz w:val="20"/>
              </w:rPr>
            </w:pPr>
            <w:r w:rsidRPr="00FF30E6">
              <w:rPr>
                <w:rFonts w:ascii="標楷體" w:eastAsia="標楷體" w:hAnsi="標楷體" w:hint="eastAsia"/>
                <w:sz w:val="20"/>
              </w:rPr>
              <w:t>課綱：數學-戶外教育(戶J2、J5)-1</w:t>
            </w:r>
          </w:p>
          <w:p w14:paraId="35E8CD39" w14:textId="260DD66D" w:rsidR="004F2ADD" w:rsidRPr="005601AE" w:rsidRDefault="004F2ADD" w:rsidP="00916EA0">
            <w:pPr>
              <w:jc w:val="center"/>
              <w:rPr>
                <w:rFonts w:ascii="標楷體" w:eastAsia="標楷體" w:hAnsi="標楷體" w:cs="標楷體"/>
                <w:color w:val="0070C0"/>
                <w:sz w:val="20"/>
                <w:szCs w:val="20"/>
              </w:rPr>
            </w:pPr>
            <w:r w:rsidRPr="005F1914">
              <w:rPr>
                <w:rFonts w:eastAsia="標楷體"/>
                <w:sz w:val="20"/>
                <w:szCs w:val="16"/>
              </w:rPr>
              <w:t>法定：數學</w:t>
            </w:r>
            <w:r w:rsidRPr="005F1914">
              <w:rPr>
                <w:rFonts w:eastAsia="標楷體"/>
                <w:sz w:val="20"/>
                <w:szCs w:val="16"/>
              </w:rPr>
              <w:t>-</w:t>
            </w:r>
            <w:r w:rsidRPr="005F1914">
              <w:rPr>
                <w:rFonts w:eastAsia="標楷體"/>
                <w:sz w:val="20"/>
                <w:szCs w:val="16"/>
              </w:rPr>
              <w:t>交通安全教育</w:t>
            </w:r>
            <w:r w:rsidRPr="005F1914">
              <w:rPr>
                <w:rFonts w:eastAsia="標楷體"/>
                <w:sz w:val="20"/>
                <w:szCs w:val="16"/>
              </w:rPr>
              <w:t>-1</w:t>
            </w:r>
          </w:p>
        </w:tc>
        <w:tc>
          <w:tcPr>
            <w:tcW w:w="765" w:type="pct"/>
            <w:tcBorders>
              <w:top w:val="single" w:sz="4" w:space="0" w:color="000000"/>
              <w:left w:val="single" w:sz="4" w:space="0" w:color="000000"/>
              <w:bottom w:val="single" w:sz="4" w:space="0" w:color="000000"/>
              <w:right w:val="single" w:sz="4" w:space="0" w:color="000000"/>
            </w:tcBorders>
          </w:tcPr>
          <w:p w14:paraId="54464D7A" w14:textId="77777777" w:rsidR="00916EA0" w:rsidRPr="00931AA0" w:rsidRDefault="00916EA0" w:rsidP="00916EA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281731F0" w14:textId="77777777" w:rsidR="00916EA0" w:rsidRPr="00931AA0" w:rsidRDefault="00916EA0" w:rsidP="00916EA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1CE39E41" w14:textId="77777777" w:rsidR="00916EA0" w:rsidRPr="00931AA0" w:rsidRDefault="00916EA0" w:rsidP="00916EA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3F15C139" w14:textId="633AE3D3" w:rsidR="00916EA0" w:rsidRPr="00931AA0" w:rsidRDefault="00916EA0" w:rsidP="00916EA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5" w:type="pct"/>
            <w:tcBorders>
              <w:top w:val="single" w:sz="4" w:space="0" w:color="000000"/>
              <w:left w:val="single" w:sz="4" w:space="0" w:color="000000"/>
              <w:bottom w:val="single" w:sz="4" w:space="0" w:color="000000"/>
              <w:right w:val="single" w:sz="4" w:space="0" w:color="000000"/>
            </w:tcBorders>
            <w:vAlign w:val="center"/>
          </w:tcPr>
          <w:p w14:paraId="6543090A" w14:textId="77777777" w:rsidR="00916EA0" w:rsidRPr="000865D9" w:rsidRDefault="00916EA0" w:rsidP="00916EA0">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40A2866B" w14:textId="57BEBA58" w:rsidR="00916EA0" w:rsidRPr="000865D9" w:rsidRDefault="00916EA0" w:rsidP="00916EA0">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916EA0" w14:paraId="77D97CB5" w14:textId="77777777" w:rsidTr="00916EA0">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9404AB" w14:textId="7121D57C" w:rsidR="00916EA0" w:rsidRDefault="00916EA0" w:rsidP="00916EA0">
            <w:pPr>
              <w:jc w:val="center"/>
              <w:rPr>
                <w:rFonts w:ascii="標楷體" w:eastAsia="標楷體" w:hAnsi="標楷體" w:cs="標楷體"/>
              </w:rPr>
            </w:pPr>
            <w:r>
              <w:rPr>
                <w:rFonts w:ascii="標楷體" w:eastAsia="標楷體" w:hAnsi="標楷體" w:cs="標楷體" w:hint="eastAsia"/>
              </w:rPr>
              <w:t>第9週</w:t>
            </w:r>
          </w:p>
          <w:p w14:paraId="7C0A72A2" w14:textId="1A3A95F0" w:rsidR="00916EA0" w:rsidRDefault="00916EA0" w:rsidP="00916EA0">
            <w:pPr>
              <w:jc w:val="center"/>
              <w:rPr>
                <w:rFonts w:ascii="標楷體" w:eastAsia="標楷體" w:hAnsi="標楷體" w:cs="標楷體"/>
              </w:rPr>
            </w:pPr>
            <w:r>
              <w:rPr>
                <w:rFonts w:ascii="標楷體" w:eastAsia="標楷體" w:hAnsi="標楷體" w:cs="標楷體" w:hint="eastAsia"/>
              </w:rPr>
              <w:t>10/21-10/25</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DC9C26" w14:textId="359AE28B" w:rsidR="00916EA0" w:rsidRDefault="00916EA0" w:rsidP="00916EA0">
            <w:pPr>
              <w:jc w:val="center"/>
              <w:rPr>
                <w:rFonts w:ascii="標楷體" w:eastAsia="標楷體" w:hAnsi="標楷體" w:cs="標楷體"/>
              </w:rPr>
            </w:pPr>
            <w:r w:rsidRPr="00BA7EF2">
              <w:rPr>
                <w:rFonts w:ascii="標楷體" w:eastAsia="標楷體" w:hAnsi="標楷體" w:hint="eastAsia"/>
                <w:bCs/>
                <w:snapToGrid w:val="0"/>
                <w:kern w:val="0"/>
                <w:sz w:val="20"/>
                <w:szCs w:val="20"/>
              </w:rPr>
              <w:t>第一章比例線段與相似形</w:t>
            </w:r>
            <w:r w:rsidRPr="00BA7EF2">
              <w:rPr>
                <w:rFonts w:ascii="標楷體" w:eastAsia="標楷體" w:hAnsi="標楷體"/>
                <w:bCs/>
                <w:snapToGrid w:val="0"/>
                <w:kern w:val="0"/>
                <w:sz w:val="20"/>
                <w:szCs w:val="20"/>
              </w:rPr>
              <w:t>1-4</w:t>
            </w:r>
            <w:r w:rsidRPr="00BA7EF2">
              <w:rPr>
                <w:rFonts w:ascii="標楷體" w:eastAsia="標楷體" w:hAnsi="標楷體" w:hint="eastAsia"/>
                <w:bCs/>
                <w:snapToGrid w:val="0"/>
                <w:kern w:val="0"/>
                <w:sz w:val="20"/>
                <w:szCs w:val="20"/>
              </w:rPr>
              <w:t>相似形的應用</w:t>
            </w:r>
          </w:p>
        </w:tc>
        <w:tc>
          <w:tcPr>
            <w:tcW w:w="3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F1C019" w14:textId="77777777" w:rsidR="00916EA0" w:rsidRPr="00BA7EF2" w:rsidRDefault="00916EA0" w:rsidP="00916EA0">
            <w:pPr>
              <w:spacing w:line="0" w:lineRule="atLeast"/>
              <w:ind w:left="200" w:hanging="200"/>
              <w:rPr>
                <w:rFonts w:ascii="標楷體" w:eastAsia="標楷體" w:hAnsi="標楷體"/>
                <w:bCs/>
                <w:sz w:val="20"/>
                <w:szCs w:val="20"/>
              </w:rPr>
            </w:pPr>
            <w:r w:rsidRPr="00BA7EF2">
              <w:rPr>
                <w:rFonts w:ascii="標楷體" w:eastAsia="標楷體" w:hAnsi="標楷體" w:hint="eastAsia"/>
                <w:bCs/>
                <w:sz w:val="20"/>
                <w:szCs w:val="20"/>
              </w:rPr>
              <w:t xml:space="preserve">數-J-A3 </w:t>
            </w:r>
          </w:p>
          <w:p w14:paraId="255F3BD7" w14:textId="02632B25" w:rsidR="00916EA0" w:rsidRDefault="00916EA0" w:rsidP="00916EA0">
            <w:pPr>
              <w:jc w:val="center"/>
              <w:rPr>
                <w:rFonts w:ascii="標楷體" w:eastAsia="標楷體" w:hAnsi="標楷體" w:cs="標楷體"/>
              </w:rPr>
            </w:pPr>
            <w:r w:rsidRPr="00BA7EF2">
              <w:rPr>
                <w:rFonts w:ascii="標楷體" w:eastAsia="標楷體" w:hAnsi="標楷體" w:hint="eastAsia"/>
                <w:bCs/>
                <w:sz w:val="20"/>
                <w:szCs w:val="20"/>
              </w:rPr>
              <w:t>具備識別現實生活問題和數學的關聯的能力，可從多元、彈性角度擬訂問題解決計畫，並能將問題解答轉化於真實世界。</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7AD66D" w14:textId="77777777" w:rsidR="00916EA0" w:rsidRPr="00BA7EF2" w:rsidRDefault="00916EA0" w:rsidP="00916EA0">
            <w:pPr>
              <w:spacing w:line="0" w:lineRule="atLeast"/>
              <w:ind w:left="200" w:hanging="200"/>
              <w:rPr>
                <w:rFonts w:ascii="標楷體" w:eastAsia="標楷體" w:hAnsi="標楷體"/>
                <w:bCs/>
                <w:sz w:val="20"/>
                <w:szCs w:val="20"/>
              </w:rPr>
            </w:pPr>
            <w:r w:rsidRPr="00BA7EF2">
              <w:rPr>
                <w:rFonts w:ascii="標楷體" w:eastAsia="標楷體" w:hAnsi="標楷體"/>
                <w:bCs/>
                <w:sz w:val="20"/>
                <w:szCs w:val="20"/>
              </w:rPr>
              <w:t>S-9-2</w:t>
            </w:r>
          </w:p>
          <w:p w14:paraId="5080DEFA" w14:textId="77777777" w:rsidR="00916EA0" w:rsidRPr="00BA7EF2" w:rsidRDefault="00916EA0" w:rsidP="00916EA0">
            <w:pPr>
              <w:spacing w:line="0" w:lineRule="atLeast"/>
              <w:rPr>
                <w:rFonts w:ascii="標楷體" w:eastAsia="標楷體" w:hAnsi="標楷體"/>
                <w:bCs/>
                <w:sz w:val="20"/>
                <w:szCs w:val="20"/>
              </w:rPr>
            </w:pPr>
            <w:r w:rsidRPr="00BA7EF2">
              <w:rPr>
                <w:rFonts w:ascii="標楷體" w:eastAsia="標楷體" w:hAnsi="標楷體" w:hint="eastAsia"/>
                <w:b/>
                <w:sz w:val="20"/>
                <w:szCs w:val="20"/>
              </w:rPr>
              <w:t>三角形的相似性質</w:t>
            </w:r>
            <w:r w:rsidRPr="00BA7EF2">
              <w:rPr>
                <w:rFonts w:ascii="標楷體" w:eastAsia="標楷體" w:hAnsi="標楷體" w:hint="eastAsia"/>
                <w:bCs/>
                <w:sz w:val="20"/>
                <w:szCs w:val="20"/>
              </w:rPr>
              <w:t>：三角形的相似判定（AA、SAS、SSS）；對應邊長之比＝對應高之比；對應面積之比＝對應邊長平方之比；利用三角形相似的概念解應用問題；相似符號（～）。</w:t>
            </w:r>
          </w:p>
          <w:p w14:paraId="7AF70352" w14:textId="77777777" w:rsidR="00916EA0" w:rsidRPr="00BA7EF2" w:rsidRDefault="00916EA0" w:rsidP="00916EA0">
            <w:pPr>
              <w:spacing w:line="240" w:lineRule="exact"/>
              <w:ind w:left="200" w:hanging="200"/>
              <w:rPr>
                <w:rFonts w:ascii="標楷體" w:eastAsia="標楷體" w:hAnsi="標楷體"/>
                <w:bCs/>
                <w:sz w:val="20"/>
                <w:szCs w:val="20"/>
              </w:rPr>
            </w:pPr>
            <w:r w:rsidRPr="00BA7EF2">
              <w:rPr>
                <w:rFonts w:ascii="標楷體" w:eastAsia="標楷體" w:hAnsi="標楷體"/>
                <w:bCs/>
                <w:sz w:val="20"/>
                <w:szCs w:val="20"/>
              </w:rPr>
              <w:t>S-9-4</w:t>
            </w:r>
          </w:p>
          <w:p w14:paraId="51877F5F" w14:textId="71474D35" w:rsidR="00916EA0" w:rsidRDefault="00916EA0" w:rsidP="00916EA0">
            <w:pPr>
              <w:jc w:val="center"/>
              <w:rPr>
                <w:rFonts w:ascii="標楷體" w:eastAsia="標楷體" w:hAnsi="標楷體" w:cs="標楷體"/>
                <w:strike/>
              </w:rPr>
            </w:pPr>
            <w:r w:rsidRPr="00BA7EF2">
              <w:rPr>
                <w:rFonts w:ascii="標楷體" w:eastAsia="標楷體" w:hAnsi="標楷體" w:hint="eastAsia"/>
                <w:bCs/>
                <w:sz w:val="20"/>
                <w:szCs w:val="20"/>
              </w:rPr>
              <w:t>相似直角三角形邊長比值的不變性：直角三角形中某一銳角的角度決定邊長比值，該比值為不</w:t>
            </w:r>
            <w:r w:rsidRPr="00BA7EF2">
              <w:rPr>
                <w:rFonts w:ascii="標楷體" w:eastAsia="標楷體" w:hAnsi="標楷體" w:hint="eastAsia"/>
                <w:bCs/>
                <w:sz w:val="20"/>
                <w:szCs w:val="20"/>
              </w:rPr>
              <w:lastRenderedPageBreak/>
              <w:t>變量，不因相似直角三角形的大小而改變；三內角為30°,60°,90°其邊長比記錄為「1：</w:t>
            </w:r>
            <w:r w:rsidRPr="00BA7EF2">
              <w:rPr>
                <w:rFonts w:ascii="標楷體" w:eastAsia="標楷體" w:hAnsi="標楷體"/>
                <w:bCs/>
                <w:sz w:val="20"/>
                <w:szCs w:val="20"/>
              </w:rPr>
              <w:fldChar w:fldCharType="begin"/>
            </w:r>
            <w:r w:rsidRPr="00BA7EF2">
              <w:rPr>
                <w:rFonts w:ascii="標楷體" w:eastAsia="標楷體" w:hAnsi="標楷體"/>
                <w:bCs/>
                <w:sz w:val="20"/>
                <w:szCs w:val="20"/>
              </w:rPr>
              <w:instrText xml:space="preserve"> </w:instrText>
            </w:r>
            <w:r w:rsidRPr="00BA7EF2">
              <w:rPr>
                <w:rFonts w:ascii="標楷體" w:eastAsia="標楷體" w:hAnsi="標楷體" w:hint="eastAsia"/>
                <w:bCs/>
                <w:sz w:val="20"/>
                <w:szCs w:val="20"/>
              </w:rPr>
              <w:instrText>eq \r( , 3 )</w:instrText>
            </w:r>
            <w:r w:rsidRPr="00BA7EF2">
              <w:rPr>
                <w:rFonts w:ascii="標楷體" w:eastAsia="標楷體" w:hAnsi="標楷體"/>
                <w:bCs/>
                <w:sz w:val="20"/>
                <w:szCs w:val="20"/>
              </w:rPr>
              <w:fldChar w:fldCharType="end"/>
            </w:r>
            <w:r w:rsidRPr="00BA7EF2">
              <w:rPr>
                <w:rFonts w:ascii="標楷體" w:eastAsia="標楷體" w:hAnsi="標楷體" w:hint="eastAsia"/>
                <w:bCs/>
                <w:sz w:val="20"/>
                <w:szCs w:val="20"/>
              </w:rPr>
              <w:t>：1」；三內角為45°,45°,90°其邊長比記錄為「1：1：</w:t>
            </w:r>
            <w:r w:rsidRPr="00BA7EF2">
              <w:rPr>
                <w:rFonts w:ascii="標楷體" w:eastAsia="標楷體" w:hAnsi="標楷體"/>
                <w:bCs/>
                <w:sz w:val="20"/>
                <w:szCs w:val="20"/>
              </w:rPr>
              <w:fldChar w:fldCharType="begin"/>
            </w:r>
            <w:r w:rsidRPr="00BA7EF2">
              <w:rPr>
                <w:rFonts w:ascii="標楷體" w:eastAsia="標楷體" w:hAnsi="標楷體"/>
                <w:bCs/>
                <w:sz w:val="20"/>
                <w:szCs w:val="20"/>
              </w:rPr>
              <w:instrText xml:space="preserve"> </w:instrText>
            </w:r>
            <w:r w:rsidRPr="00BA7EF2">
              <w:rPr>
                <w:rFonts w:ascii="標楷體" w:eastAsia="標楷體" w:hAnsi="標楷體" w:hint="eastAsia"/>
                <w:bCs/>
                <w:sz w:val="20"/>
                <w:szCs w:val="20"/>
              </w:rPr>
              <w:instrText>eq \r( , 2 )</w:instrText>
            </w:r>
            <w:r w:rsidRPr="00BA7EF2">
              <w:rPr>
                <w:rFonts w:ascii="標楷體" w:eastAsia="標楷體" w:hAnsi="標楷體"/>
                <w:bCs/>
                <w:sz w:val="20"/>
                <w:szCs w:val="20"/>
              </w:rPr>
              <w:fldChar w:fldCharType="end"/>
            </w:r>
            <w:r w:rsidRPr="00BA7EF2">
              <w:rPr>
                <w:rFonts w:ascii="標楷體" w:eastAsia="標楷體" w:hAnsi="標楷體" w:hint="eastAsia"/>
                <w:bCs/>
                <w:sz w:val="20"/>
                <w:szCs w:val="20"/>
              </w:rPr>
              <w:t>」。</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69E429" w14:textId="77777777" w:rsidR="00916EA0" w:rsidRPr="00BA7EF2" w:rsidRDefault="00916EA0" w:rsidP="00916EA0">
            <w:pPr>
              <w:spacing w:line="0" w:lineRule="atLeast"/>
              <w:ind w:left="200" w:hanging="200"/>
              <w:rPr>
                <w:rFonts w:ascii="標楷體" w:eastAsia="標楷體" w:hAnsi="標楷體"/>
                <w:bCs/>
                <w:sz w:val="20"/>
                <w:szCs w:val="20"/>
              </w:rPr>
            </w:pPr>
            <w:r w:rsidRPr="00BA7EF2">
              <w:rPr>
                <w:rFonts w:ascii="標楷體" w:eastAsia="標楷體" w:hAnsi="標楷體"/>
                <w:bCs/>
                <w:sz w:val="20"/>
                <w:szCs w:val="20"/>
              </w:rPr>
              <w:lastRenderedPageBreak/>
              <w:t>n-IV-9</w:t>
            </w:r>
          </w:p>
          <w:p w14:paraId="1462E71E" w14:textId="77777777" w:rsidR="00916EA0" w:rsidRPr="00BA7EF2" w:rsidRDefault="00916EA0" w:rsidP="00916EA0">
            <w:pPr>
              <w:spacing w:line="0" w:lineRule="atLeast"/>
              <w:rPr>
                <w:rFonts w:ascii="標楷體" w:eastAsia="標楷體" w:hAnsi="標楷體"/>
                <w:bCs/>
                <w:sz w:val="20"/>
                <w:szCs w:val="20"/>
              </w:rPr>
            </w:pPr>
            <w:r w:rsidRPr="00BA7EF2">
              <w:rPr>
                <w:rFonts w:ascii="標楷體" w:eastAsia="標楷體" w:hAnsi="標楷體" w:hint="eastAsia"/>
                <w:bCs/>
                <w:sz w:val="20"/>
                <w:szCs w:val="20"/>
              </w:rPr>
              <w:t>使用計算機計算比值、複雜的數式、小數或根式等四則運算與三角比的近似值問題，並能理解計算機可能產生誤差。</w:t>
            </w:r>
          </w:p>
          <w:p w14:paraId="314924CB" w14:textId="77777777" w:rsidR="00916EA0" w:rsidRPr="00BA7EF2" w:rsidRDefault="00916EA0" w:rsidP="00916EA0">
            <w:pPr>
              <w:spacing w:line="0" w:lineRule="atLeast"/>
              <w:ind w:left="200" w:hanging="200"/>
              <w:rPr>
                <w:rFonts w:ascii="標楷體" w:eastAsia="標楷體" w:hAnsi="標楷體"/>
                <w:bCs/>
                <w:sz w:val="20"/>
                <w:szCs w:val="20"/>
              </w:rPr>
            </w:pPr>
            <w:r w:rsidRPr="00BA7EF2">
              <w:rPr>
                <w:rFonts w:ascii="標楷體" w:eastAsia="標楷體" w:hAnsi="標楷體"/>
                <w:bCs/>
                <w:sz w:val="20"/>
                <w:szCs w:val="20"/>
              </w:rPr>
              <w:t>s-IV-10</w:t>
            </w:r>
          </w:p>
          <w:p w14:paraId="5E1550BE" w14:textId="77777777" w:rsidR="00916EA0" w:rsidRPr="00BA7EF2" w:rsidRDefault="00916EA0" w:rsidP="00916EA0">
            <w:pPr>
              <w:spacing w:line="0" w:lineRule="atLeast"/>
              <w:rPr>
                <w:rFonts w:ascii="標楷體" w:eastAsia="標楷體" w:hAnsi="標楷體"/>
                <w:bCs/>
                <w:sz w:val="20"/>
                <w:szCs w:val="20"/>
              </w:rPr>
            </w:pPr>
            <w:r w:rsidRPr="00BA7EF2">
              <w:rPr>
                <w:rFonts w:ascii="標楷體" w:eastAsia="標楷體" w:hAnsi="標楷體" w:hint="eastAsia"/>
                <w:bCs/>
                <w:sz w:val="20"/>
                <w:szCs w:val="20"/>
              </w:rPr>
              <w:t>理解三角形相似的性質，利用對應角相等或對應邊成比例，判斷兩個三角形的相似，並能應用於解決幾何與日常生活的問題。</w:t>
            </w:r>
          </w:p>
          <w:p w14:paraId="562E384D" w14:textId="72C7706C" w:rsidR="00916EA0" w:rsidRDefault="00916EA0" w:rsidP="00916EA0">
            <w:pPr>
              <w:jc w:val="center"/>
              <w:rPr>
                <w:rFonts w:ascii="標楷體" w:eastAsia="標楷體" w:hAnsi="標楷體" w:cs="標楷體"/>
              </w:rPr>
            </w:pPr>
            <w:r w:rsidRPr="00BA7EF2">
              <w:rPr>
                <w:rFonts w:ascii="標楷體" w:eastAsia="標楷體" w:hAnsi="標楷體"/>
                <w:bCs/>
                <w:sz w:val="20"/>
                <w:szCs w:val="20"/>
              </w:rPr>
              <w:t>s-IV-12</w:t>
            </w:r>
            <w:r w:rsidRPr="00BA7EF2">
              <w:rPr>
                <w:rFonts w:ascii="標楷體" w:eastAsia="標楷體" w:hAnsi="標楷體" w:hint="eastAsia"/>
                <w:bCs/>
                <w:sz w:val="20"/>
                <w:szCs w:val="20"/>
              </w:rPr>
              <w:t>理解直角三角形中某一銳</w:t>
            </w:r>
            <w:r w:rsidRPr="00BA7EF2">
              <w:rPr>
                <w:rFonts w:ascii="標楷體" w:eastAsia="標楷體" w:hAnsi="標楷體" w:hint="eastAsia"/>
                <w:bCs/>
                <w:sz w:val="20"/>
                <w:szCs w:val="20"/>
              </w:rPr>
              <w:lastRenderedPageBreak/>
              <w:t>角的角度決定邊長的比值，認識這些比值的符號，並能運用到日常生活的情境解決問題。</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32C52D" w14:textId="6830D28C" w:rsidR="00916EA0" w:rsidRDefault="00916EA0" w:rsidP="00916EA0">
            <w:pPr>
              <w:jc w:val="center"/>
              <w:rPr>
                <w:rFonts w:ascii="標楷體" w:eastAsia="標楷體" w:hAnsi="標楷體" w:cs="標楷體"/>
              </w:rPr>
            </w:pPr>
            <w:r w:rsidRPr="00361B06">
              <w:rPr>
                <w:rFonts w:ascii="標楷體" w:eastAsia="標楷體" w:hAnsi="標楷體"/>
                <w:snapToGrid w:val="0"/>
                <w:color w:val="000000"/>
                <w:kern w:val="0"/>
                <w:sz w:val="20"/>
                <w:szCs w:val="20"/>
              </w:rPr>
              <w:lastRenderedPageBreak/>
              <w:t>口頭回答、討論、作業、操作、紙筆測驗</w:t>
            </w:r>
          </w:p>
        </w:tc>
        <w:tc>
          <w:tcPr>
            <w:tcW w:w="988" w:type="pct"/>
            <w:tcBorders>
              <w:top w:val="single" w:sz="4" w:space="0" w:color="000000"/>
              <w:left w:val="single" w:sz="4" w:space="0" w:color="000000"/>
              <w:bottom w:val="single" w:sz="4" w:space="0" w:color="000000"/>
              <w:right w:val="single" w:sz="4" w:space="0" w:color="000000"/>
            </w:tcBorders>
          </w:tcPr>
          <w:p w14:paraId="340A33AE" w14:textId="77777777" w:rsidR="00916EA0" w:rsidRPr="00FF30E6" w:rsidRDefault="00916EA0" w:rsidP="00916EA0">
            <w:pPr>
              <w:rPr>
                <w:rFonts w:ascii="標楷體" w:eastAsia="標楷體" w:hAnsi="標楷體"/>
                <w:sz w:val="20"/>
                <w:szCs w:val="20"/>
              </w:rPr>
            </w:pPr>
            <w:r w:rsidRPr="00FF30E6">
              <w:rPr>
                <w:rFonts w:ascii="標楷體" w:eastAsia="標楷體" w:hAnsi="標楷體" w:hint="eastAsia"/>
                <w:sz w:val="20"/>
                <w:szCs w:val="20"/>
              </w:rPr>
              <w:t>課綱：數學-生涯規劃(涯J8)-1</w:t>
            </w:r>
          </w:p>
          <w:p w14:paraId="24C33C12" w14:textId="066D667E" w:rsidR="00916EA0" w:rsidRPr="005601AE" w:rsidRDefault="00916EA0" w:rsidP="00916EA0">
            <w:pPr>
              <w:jc w:val="center"/>
              <w:rPr>
                <w:rFonts w:ascii="標楷體" w:eastAsia="標楷體" w:hAnsi="標楷體" w:cs="標楷體"/>
                <w:color w:val="0070C0"/>
                <w:sz w:val="20"/>
                <w:szCs w:val="20"/>
              </w:rPr>
            </w:pPr>
            <w:r w:rsidRPr="00FF30E6">
              <w:rPr>
                <w:rFonts w:ascii="標楷體" w:eastAsia="標楷體" w:hAnsi="標楷體" w:hint="eastAsia"/>
                <w:sz w:val="20"/>
                <w:szCs w:val="20"/>
              </w:rPr>
              <w:t>課綱：數學-戶外教育(戶J2、J5)-1</w:t>
            </w:r>
          </w:p>
        </w:tc>
        <w:tc>
          <w:tcPr>
            <w:tcW w:w="765" w:type="pct"/>
            <w:tcBorders>
              <w:top w:val="single" w:sz="4" w:space="0" w:color="000000"/>
              <w:left w:val="single" w:sz="4" w:space="0" w:color="000000"/>
              <w:bottom w:val="single" w:sz="4" w:space="0" w:color="000000"/>
              <w:right w:val="single" w:sz="4" w:space="0" w:color="000000"/>
            </w:tcBorders>
          </w:tcPr>
          <w:p w14:paraId="71306DB6" w14:textId="77777777" w:rsidR="00A013C3" w:rsidRPr="00931AA0" w:rsidRDefault="00A013C3" w:rsidP="00A013C3">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69EDDF18" w14:textId="77777777" w:rsidR="00A013C3" w:rsidRPr="00931AA0" w:rsidRDefault="00A013C3" w:rsidP="00A013C3">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65947ED9" w14:textId="77777777" w:rsidR="00A013C3" w:rsidRPr="00931AA0" w:rsidRDefault="00A013C3" w:rsidP="00A013C3">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 </w:t>
            </w:r>
            <w:r w:rsidRPr="00931AA0">
              <w:rPr>
                <w:rFonts w:ascii="標楷體" w:eastAsia="標楷體" w:hAnsi="標楷體" w:cs="標楷體" w:hint="eastAsia"/>
                <w:color w:val="000000" w:themeColor="text1"/>
                <w:sz w:val="20"/>
                <w:szCs w:val="20"/>
                <w:u w:val="single"/>
              </w:rPr>
              <w:t xml:space="preserve">均一      </w:t>
            </w:r>
          </w:p>
          <w:p w14:paraId="70E44784" w14:textId="0CD33097" w:rsidR="00916EA0" w:rsidRPr="00931AA0" w:rsidRDefault="00A013C3" w:rsidP="00A013C3">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r w:rsidRPr="00931AA0">
              <w:rPr>
                <w:rFonts w:ascii="標楷體" w:eastAsia="標楷體" w:hAnsi="標楷體" w:cs="標楷體" w:hint="eastAsia"/>
                <w:color w:val="000000" w:themeColor="text1"/>
                <w:sz w:val="20"/>
                <w:szCs w:val="20"/>
                <w:u w:val="single"/>
              </w:rPr>
              <w:t xml:space="preserve">  </w:t>
            </w:r>
          </w:p>
        </w:tc>
        <w:tc>
          <w:tcPr>
            <w:tcW w:w="695" w:type="pct"/>
            <w:tcBorders>
              <w:top w:val="single" w:sz="4" w:space="0" w:color="000000"/>
              <w:left w:val="single" w:sz="4" w:space="0" w:color="000000"/>
              <w:bottom w:val="single" w:sz="4" w:space="0" w:color="000000"/>
              <w:right w:val="single" w:sz="4" w:space="0" w:color="000000"/>
            </w:tcBorders>
            <w:vAlign w:val="center"/>
          </w:tcPr>
          <w:p w14:paraId="713A4F03" w14:textId="77777777" w:rsidR="00916EA0" w:rsidRPr="000865D9" w:rsidRDefault="00916EA0" w:rsidP="00916EA0">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00989003" w14:textId="64F62A7C" w:rsidR="00916EA0" w:rsidRPr="000865D9" w:rsidRDefault="00916EA0" w:rsidP="00916EA0">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916EA0" w14:paraId="2AC3A2EC" w14:textId="77777777" w:rsidTr="00916EA0">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07FC65" w14:textId="242F255F" w:rsidR="00916EA0" w:rsidRDefault="00916EA0" w:rsidP="00916EA0">
            <w:pPr>
              <w:jc w:val="center"/>
              <w:rPr>
                <w:rFonts w:ascii="標楷體" w:eastAsia="標楷體" w:hAnsi="標楷體" w:cs="標楷體"/>
              </w:rPr>
            </w:pPr>
            <w:r>
              <w:rPr>
                <w:rFonts w:ascii="標楷體" w:eastAsia="標楷體" w:hAnsi="標楷體" w:cs="標楷體" w:hint="eastAsia"/>
              </w:rPr>
              <w:t>第10週</w:t>
            </w:r>
          </w:p>
          <w:p w14:paraId="48AA7B0D" w14:textId="7DEAE972" w:rsidR="00916EA0" w:rsidRDefault="00916EA0" w:rsidP="00916EA0">
            <w:pPr>
              <w:jc w:val="center"/>
              <w:rPr>
                <w:rFonts w:ascii="標楷體" w:eastAsia="標楷體" w:hAnsi="標楷體" w:cs="標楷體"/>
              </w:rPr>
            </w:pPr>
            <w:r>
              <w:rPr>
                <w:rFonts w:ascii="標楷體" w:eastAsia="標楷體" w:hAnsi="標楷體" w:cs="標楷體" w:hint="eastAsia"/>
              </w:rPr>
              <w:t>10/28-11/01</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019FCE" w14:textId="77777777" w:rsidR="00916EA0" w:rsidRPr="00BA7EF2" w:rsidRDefault="00916EA0" w:rsidP="00916EA0">
            <w:pPr>
              <w:spacing w:line="260" w:lineRule="exact"/>
              <w:rPr>
                <w:rFonts w:ascii="標楷體" w:eastAsia="標楷體" w:hAnsi="標楷體"/>
                <w:bCs/>
                <w:snapToGrid w:val="0"/>
                <w:kern w:val="0"/>
                <w:sz w:val="20"/>
                <w:szCs w:val="20"/>
              </w:rPr>
            </w:pPr>
            <w:r w:rsidRPr="00BA7EF2">
              <w:rPr>
                <w:rFonts w:ascii="標楷體" w:eastAsia="標楷體" w:hAnsi="標楷體" w:hint="eastAsia"/>
                <w:bCs/>
                <w:snapToGrid w:val="0"/>
                <w:kern w:val="0"/>
                <w:sz w:val="20"/>
                <w:szCs w:val="20"/>
              </w:rPr>
              <w:t>第二章 圓的性質</w:t>
            </w:r>
          </w:p>
          <w:p w14:paraId="4F3F7019" w14:textId="0F5C65E0" w:rsidR="00916EA0" w:rsidRDefault="00916EA0" w:rsidP="00916EA0">
            <w:pPr>
              <w:jc w:val="center"/>
              <w:rPr>
                <w:rFonts w:ascii="標楷體" w:eastAsia="標楷體" w:hAnsi="標楷體" w:cs="標楷體"/>
              </w:rPr>
            </w:pPr>
            <w:r w:rsidRPr="00BA7EF2">
              <w:rPr>
                <w:rFonts w:ascii="標楷體" w:eastAsia="標楷體" w:hAnsi="標楷體"/>
                <w:bCs/>
                <w:snapToGrid w:val="0"/>
                <w:kern w:val="0"/>
                <w:sz w:val="20"/>
                <w:szCs w:val="20"/>
              </w:rPr>
              <w:t>2-1</w:t>
            </w:r>
            <w:r w:rsidRPr="00BA7EF2">
              <w:rPr>
                <w:rFonts w:ascii="標楷體" w:eastAsia="標楷體" w:hAnsi="標楷體" w:hint="eastAsia"/>
                <w:bCs/>
                <w:snapToGrid w:val="0"/>
                <w:kern w:val="0"/>
                <w:sz w:val="20"/>
                <w:szCs w:val="20"/>
              </w:rPr>
              <w:t>圓形及點、直線與圓之間的關係</w:t>
            </w:r>
          </w:p>
        </w:tc>
        <w:tc>
          <w:tcPr>
            <w:tcW w:w="3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BCF327" w14:textId="77777777" w:rsidR="00916EA0" w:rsidRPr="00BA7EF2" w:rsidRDefault="00916EA0" w:rsidP="00916EA0">
            <w:pPr>
              <w:spacing w:line="0" w:lineRule="atLeast"/>
              <w:ind w:left="200" w:hanging="200"/>
              <w:rPr>
                <w:rFonts w:ascii="標楷體" w:eastAsia="標楷體" w:hAnsi="標楷體"/>
                <w:bCs/>
                <w:sz w:val="20"/>
                <w:szCs w:val="20"/>
              </w:rPr>
            </w:pPr>
            <w:r w:rsidRPr="00BA7EF2">
              <w:rPr>
                <w:rFonts w:ascii="標楷體" w:eastAsia="標楷體" w:hAnsi="標楷體" w:hint="eastAsia"/>
                <w:bCs/>
                <w:sz w:val="20"/>
                <w:szCs w:val="20"/>
              </w:rPr>
              <w:t>數-J-C2</w:t>
            </w:r>
          </w:p>
          <w:p w14:paraId="4FBC48C5" w14:textId="79C90285" w:rsidR="00916EA0" w:rsidRDefault="00916EA0" w:rsidP="00916EA0">
            <w:pPr>
              <w:jc w:val="center"/>
              <w:rPr>
                <w:rFonts w:ascii="標楷體" w:eastAsia="標楷體" w:hAnsi="標楷體" w:cs="標楷體"/>
              </w:rPr>
            </w:pPr>
            <w:r w:rsidRPr="00BA7EF2">
              <w:rPr>
                <w:rFonts w:ascii="標楷體" w:eastAsia="標楷體" w:hAnsi="標楷體" w:hint="eastAsia"/>
                <w:bCs/>
                <w:sz w:val="20"/>
                <w:szCs w:val="20"/>
              </w:rPr>
              <w:t>樂於與他人良好互動與溝通以解決問題，並欣賞問題的多元解法。</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72A2FA" w14:textId="77777777" w:rsidR="00916EA0" w:rsidRPr="00BA7EF2" w:rsidRDefault="00916EA0" w:rsidP="00916EA0">
            <w:pPr>
              <w:spacing w:line="0" w:lineRule="atLeast"/>
              <w:ind w:left="200" w:hanging="200"/>
              <w:rPr>
                <w:rFonts w:ascii="標楷體" w:eastAsia="標楷體" w:hAnsi="標楷體"/>
                <w:bCs/>
                <w:sz w:val="20"/>
                <w:szCs w:val="20"/>
              </w:rPr>
            </w:pPr>
            <w:r w:rsidRPr="00BA7EF2">
              <w:rPr>
                <w:rFonts w:ascii="標楷體" w:eastAsia="標楷體" w:hAnsi="標楷體"/>
                <w:bCs/>
                <w:sz w:val="20"/>
                <w:szCs w:val="20"/>
              </w:rPr>
              <w:t>S-9-7</w:t>
            </w:r>
          </w:p>
          <w:p w14:paraId="054097AB" w14:textId="5BE311A2" w:rsidR="00916EA0" w:rsidRDefault="00916EA0" w:rsidP="00916EA0">
            <w:pPr>
              <w:jc w:val="center"/>
              <w:rPr>
                <w:rFonts w:ascii="標楷體" w:eastAsia="標楷體" w:hAnsi="標楷體" w:cs="標楷體"/>
                <w:strike/>
              </w:rPr>
            </w:pPr>
            <w:r w:rsidRPr="00BA7EF2">
              <w:rPr>
                <w:rFonts w:ascii="標楷體" w:eastAsia="標楷體" w:hAnsi="標楷體" w:hint="eastAsia"/>
                <w:b/>
                <w:bCs/>
                <w:sz w:val="20"/>
                <w:szCs w:val="20"/>
              </w:rPr>
              <w:t>點、直線與圓的關係：</w:t>
            </w:r>
            <w:r w:rsidRPr="00BA7EF2">
              <w:rPr>
                <w:rFonts w:ascii="標楷體" w:eastAsia="標楷體" w:hAnsi="標楷體" w:hint="eastAsia"/>
                <w:bCs/>
                <w:sz w:val="20"/>
                <w:szCs w:val="20"/>
              </w:rPr>
              <w:t>點與圓的位置關係（內部、圓上、外部）；直線與圓的位置關係（不相交、相切、交於兩點）；圓心與切點的連線垂直此切線（切線性質）；圓心到弦的垂直線段（弦心距）垂直平分此弦。</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285243" w14:textId="77777777" w:rsidR="00916EA0" w:rsidRPr="00BA7EF2" w:rsidRDefault="00916EA0" w:rsidP="00916EA0">
            <w:pPr>
              <w:spacing w:line="0" w:lineRule="atLeast"/>
              <w:ind w:left="200" w:hanging="200"/>
              <w:rPr>
                <w:rFonts w:ascii="標楷體" w:eastAsia="標楷體" w:hAnsi="標楷體"/>
                <w:bCs/>
                <w:sz w:val="20"/>
                <w:szCs w:val="20"/>
              </w:rPr>
            </w:pPr>
            <w:r w:rsidRPr="00BA7EF2">
              <w:rPr>
                <w:rFonts w:ascii="標楷體" w:eastAsia="標楷體" w:hAnsi="標楷體"/>
                <w:bCs/>
                <w:sz w:val="20"/>
                <w:szCs w:val="20"/>
              </w:rPr>
              <w:t>s-IV-14</w:t>
            </w:r>
          </w:p>
          <w:p w14:paraId="1A073664" w14:textId="72E8A915" w:rsidR="00916EA0" w:rsidRDefault="00916EA0" w:rsidP="00916EA0">
            <w:pPr>
              <w:jc w:val="center"/>
              <w:rPr>
                <w:rFonts w:ascii="標楷體" w:eastAsia="標楷體" w:hAnsi="標楷體" w:cs="標楷體"/>
              </w:rPr>
            </w:pPr>
            <w:r w:rsidRPr="00BA7EF2">
              <w:rPr>
                <w:rFonts w:ascii="標楷體" w:eastAsia="標楷體" w:hAnsi="標楷體" w:hint="eastAsia"/>
                <w:bCs/>
                <w:sz w:val="20"/>
                <w:szCs w:val="20"/>
              </w:rPr>
              <w:t>認識圓的相關概念（如半徑、弦、弧、弓形等）和幾何性質（如圓心角、圓周角、圓內接四邊形的對角互補等），並理解弧長、圓面積、扇形面積的公式。</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BE67CE" w14:textId="62AB752D" w:rsidR="00916EA0" w:rsidRDefault="00916EA0" w:rsidP="00916EA0">
            <w:pPr>
              <w:jc w:val="center"/>
              <w:rPr>
                <w:rFonts w:ascii="標楷體" w:eastAsia="標楷體" w:hAnsi="標楷體" w:cs="標楷體"/>
              </w:rPr>
            </w:pPr>
            <w:r w:rsidRPr="00361B06">
              <w:rPr>
                <w:rFonts w:ascii="標楷體" w:eastAsia="標楷體" w:hAnsi="標楷體"/>
                <w:snapToGrid w:val="0"/>
                <w:color w:val="000000"/>
                <w:kern w:val="0"/>
                <w:sz w:val="20"/>
                <w:szCs w:val="20"/>
              </w:rPr>
              <w:t>口頭回答、討論、作業、操作、紙筆測驗</w:t>
            </w:r>
          </w:p>
        </w:tc>
        <w:tc>
          <w:tcPr>
            <w:tcW w:w="988" w:type="pct"/>
            <w:tcBorders>
              <w:top w:val="single" w:sz="4" w:space="0" w:color="000000"/>
              <w:left w:val="single" w:sz="4" w:space="0" w:color="000000"/>
              <w:bottom w:val="single" w:sz="4" w:space="0" w:color="000000"/>
              <w:right w:val="single" w:sz="4" w:space="0" w:color="000000"/>
            </w:tcBorders>
          </w:tcPr>
          <w:p w14:paraId="66BB2493" w14:textId="77777777" w:rsidR="00916EA0" w:rsidRPr="00FF30E6" w:rsidRDefault="00916EA0" w:rsidP="00916EA0">
            <w:pPr>
              <w:rPr>
                <w:rFonts w:ascii="標楷體" w:eastAsia="標楷體" w:hAnsi="標楷體"/>
                <w:sz w:val="20"/>
              </w:rPr>
            </w:pPr>
            <w:r w:rsidRPr="00FF30E6">
              <w:rPr>
                <w:rFonts w:ascii="標楷體" w:eastAsia="標楷體" w:hAnsi="標楷體" w:hint="eastAsia"/>
                <w:sz w:val="20"/>
              </w:rPr>
              <w:t>課綱：數學-生涯規劃(涯J8)-1</w:t>
            </w:r>
          </w:p>
          <w:p w14:paraId="34770474" w14:textId="77777777" w:rsidR="00916EA0" w:rsidRPr="00FF30E6" w:rsidRDefault="00916EA0" w:rsidP="00916EA0">
            <w:pPr>
              <w:rPr>
                <w:rFonts w:ascii="標楷體" w:eastAsia="標楷體" w:hAnsi="標楷體"/>
                <w:sz w:val="20"/>
              </w:rPr>
            </w:pPr>
            <w:r w:rsidRPr="00FF30E6">
              <w:rPr>
                <w:rFonts w:ascii="標楷體" w:eastAsia="標楷體" w:hAnsi="標楷體" w:hint="eastAsia"/>
                <w:sz w:val="20"/>
              </w:rPr>
              <w:t>課綱：數學-戶外教育(戶J2)-1</w:t>
            </w:r>
          </w:p>
          <w:p w14:paraId="20A11CA2" w14:textId="54F2A2F1" w:rsidR="00916EA0" w:rsidRPr="005601AE" w:rsidRDefault="00916EA0" w:rsidP="00916EA0">
            <w:pPr>
              <w:jc w:val="center"/>
              <w:rPr>
                <w:rFonts w:ascii="標楷體" w:eastAsia="標楷體" w:hAnsi="標楷體" w:cs="標楷體"/>
                <w:color w:val="0070C0"/>
                <w:sz w:val="20"/>
                <w:szCs w:val="20"/>
              </w:rPr>
            </w:pPr>
            <w:r w:rsidRPr="00FF30E6">
              <w:rPr>
                <w:rFonts w:ascii="標楷體" w:eastAsia="標楷體" w:hAnsi="標楷體" w:hint="eastAsia"/>
                <w:sz w:val="20"/>
              </w:rPr>
              <w:t>課綱：數學-科技(科E</w:t>
            </w:r>
            <w:r w:rsidRPr="00FF30E6">
              <w:rPr>
                <w:rFonts w:ascii="標楷體" w:eastAsia="標楷體" w:hAnsi="標楷體"/>
                <w:sz w:val="20"/>
              </w:rPr>
              <w:t>1</w:t>
            </w:r>
            <w:r w:rsidRPr="00FF30E6">
              <w:rPr>
                <w:rFonts w:ascii="標楷體" w:eastAsia="標楷體" w:hAnsi="標楷體" w:hint="eastAsia"/>
                <w:sz w:val="20"/>
              </w:rPr>
              <w:t>)-1</w:t>
            </w:r>
          </w:p>
        </w:tc>
        <w:tc>
          <w:tcPr>
            <w:tcW w:w="765" w:type="pct"/>
            <w:tcBorders>
              <w:top w:val="single" w:sz="4" w:space="0" w:color="000000"/>
              <w:left w:val="single" w:sz="4" w:space="0" w:color="000000"/>
              <w:bottom w:val="single" w:sz="4" w:space="0" w:color="000000"/>
              <w:right w:val="single" w:sz="4" w:space="0" w:color="000000"/>
            </w:tcBorders>
          </w:tcPr>
          <w:p w14:paraId="0858D671" w14:textId="77777777" w:rsidR="00916EA0" w:rsidRPr="00931AA0" w:rsidRDefault="00916EA0" w:rsidP="00916EA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53276B04" w14:textId="77777777" w:rsidR="00916EA0" w:rsidRPr="00931AA0" w:rsidRDefault="00916EA0" w:rsidP="00916EA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2A415A9C" w14:textId="77777777" w:rsidR="00916EA0" w:rsidRPr="00931AA0" w:rsidRDefault="00916EA0" w:rsidP="00916EA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5FD441AD" w14:textId="283DEA91" w:rsidR="00916EA0" w:rsidRPr="00931AA0" w:rsidRDefault="00916EA0" w:rsidP="00916EA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5" w:type="pct"/>
            <w:tcBorders>
              <w:top w:val="single" w:sz="4" w:space="0" w:color="000000"/>
              <w:left w:val="single" w:sz="4" w:space="0" w:color="000000"/>
              <w:bottom w:val="single" w:sz="4" w:space="0" w:color="000000"/>
              <w:right w:val="single" w:sz="4" w:space="0" w:color="000000"/>
            </w:tcBorders>
            <w:vAlign w:val="center"/>
          </w:tcPr>
          <w:p w14:paraId="6A5C729F" w14:textId="77777777" w:rsidR="00916EA0" w:rsidRPr="000865D9" w:rsidRDefault="00916EA0" w:rsidP="00916EA0">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6CE866FB" w14:textId="77A63592" w:rsidR="00916EA0" w:rsidRPr="000865D9" w:rsidRDefault="00916EA0" w:rsidP="00916EA0">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916EA0" w14:paraId="01367444" w14:textId="77777777" w:rsidTr="00916EA0">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B96569" w14:textId="77AF4480" w:rsidR="00916EA0" w:rsidRDefault="00916EA0" w:rsidP="00916EA0">
            <w:pPr>
              <w:jc w:val="center"/>
              <w:rPr>
                <w:rFonts w:ascii="標楷體" w:eastAsia="標楷體" w:hAnsi="標楷體" w:cs="標楷體"/>
              </w:rPr>
            </w:pPr>
            <w:r>
              <w:rPr>
                <w:rFonts w:ascii="標楷體" w:eastAsia="標楷體" w:hAnsi="標楷體" w:cs="標楷體" w:hint="eastAsia"/>
              </w:rPr>
              <w:t>第11週</w:t>
            </w:r>
          </w:p>
          <w:p w14:paraId="06279207" w14:textId="2A3D5A02" w:rsidR="00916EA0" w:rsidRDefault="00916EA0" w:rsidP="00916EA0">
            <w:pPr>
              <w:jc w:val="center"/>
              <w:rPr>
                <w:rFonts w:ascii="標楷體" w:eastAsia="標楷體" w:hAnsi="標楷體" w:cs="標楷體"/>
              </w:rPr>
            </w:pPr>
            <w:r>
              <w:rPr>
                <w:rFonts w:ascii="標楷體" w:eastAsia="標楷體" w:hAnsi="標楷體" w:cs="標楷體" w:hint="eastAsia"/>
              </w:rPr>
              <w:t>11/04-11/08</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61D85B" w14:textId="77777777" w:rsidR="00916EA0" w:rsidRPr="00BA7EF2" w:rsidRDefault="00916EA0" w:rsidP="00916EA0">
            <w:pPr>
              <w:spacing w:line="260" w:lineRule="exact"/>
              <w:rPr>
                <w:rFonts w:ascii="標楷體" w:eastAsia="標楷體" w:hAnsi="標楷體"/>
                <w:bCs/>
                <w:snapToGrid w:val="0"/>
                <w:kern w:val="0"/>
                <w:sz w:val="20"/>
                <w:szCs w:val="20"/>
              </w:rPr>
            </w:pPr>
            <w:r w:rsidRPr="00BA7EF2">
              <w:rPr>
                <w:rFonts w:ascii="標楷體" w:eastAsia="標楷體" w:hAnsi="標楷體" w:hint="eastAsia"/>
                <w:bCs/>
                <w:snapToGrid w:val="0"/>
                <w:kern w:val="0"/>
                <w:sz w:val="20"/>
                <w:szCs w:val="20"/>
              </w:rPr>
              <w:t>第二章 圓的性質</w:t>
            </w:r>
          </w:p>
          <w:p w14:paraId="3719B856" w14:textId="73B60EF8" w:rsidR="00916EA0" w:rsidRDefault="00916EA0" w:rsidP="00916EA0">
            <w:pPr>
              <w:jc w:val="center"/>
              <w:rPr>
                <w:rFonts w:ascii="標楷體" w:eastAsia="標楷體" w:hAnsi="標楷體" w:cs="標楷體"/>
              </w:rPr>
            </w:pPr>
            <w:r w:rsidRPr="00BA7EF2">
              <w:rPr>
                <w:rFonts w:ascii="標楷體" w:eastAsia="標楷體" w:hAnsi="標楷體"/>
                <w:bCs/>
                <w:snapToGrid w:val="0"/>
                <w:kern w:val="0"/>
                <w:sz w:val="20"/>
                <w:szCs w:val="20"/>
              </w:rPr>
              <w:t>2-1</w:t>
            </w:r>
            <w:r w:rsidRPr="00BA7EF2">
              <w:rPr>
                <w:rFonts w:ascii="標楷體" w:eastAsia="標楷體" w:hAnsi="標楷體" w:hint="eastAsia"/>
                <w:bCs/>
                <w:snapToGrid w:val="0"/>
                <w:kern w:val="0"/>
                <w:sz w:val="20"/>
                <w:szCs w:val="20"/>
              </w:rPr>
              <w:t>圓形及點、直線與圓之間的關係</w:t>
            </w:r>
          </w:p>
        </w:tc>
        <w:tc>
          <w:tcPr>
            <w:tcW w:w="3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69404C" w14:textId="77777777" w:rsidR="00916EA0" w:rsidRPr="00BA7EF2" w:rsidRDefault="00916EA0" w:rsidP="00916EA0">
            <w:pPr>
              <w:spacing w:line="0" w:lineRule="atLeast"/>
              <w:ind w:left="200" w:hanging="200"/>
              <w:rPr>
                <w:rFonts w:ascii="標楷體" w:eastAsia="標楷體" w:hAnsi="標楷體"/>
                <w:bCs/>
                <w:sz w:val="20"/>
                <w:szCs w:val="20"/>
              </w:rPr>
            </w:pPr>
            <w:r w:rsidRPr="00BA7EF2">
              <w:rPr>
                <w:rFonts w:ascii="標楷體" w:eastAsia="標楷體" w:hAnsi="標楷體" w:hint="eastAsia"/>
                <w:bCs/>
                <w:sz w:val="20"/>
                <w:szCs w:val="20"/>
              </w:rPr>
              <w:t>數-J-C2</w:t>
            </w:r>
          </w:p>
          <w:p w14:paraId="70C19202" w14:textId="22D4755C" w:rsidR="00916EA0" w:rsidRDefault="00916EA0" w:rsidP="00916EA0">
            <w:pPr>
              <w:jc w:val="center"/>
              <w:rPr>
                <w:rFonts w:ascii="標楷體" w:eastAsia="標楷體" w:hAnsi="標楷體" w:cs="標楷體"/>
              </w:rPr>
            </w:pPr>
            <w:r w:rsidRPr="00BA7EF2">
              <w:rPr>
                <w:rFonts w:ascii="標楷體" w:eastAsia="標楷體" w:hAnsi="標楷體" w:hint="eastAsia"/>
                <w:bCs/>
                <w:sz w:val="20"/>
                <w:szCs w:val="20"/>
              </w:rPr>
              <w:t>樂於與他人良好互動與溝通以解決問題，並欣賞問題的多元解法。</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A7046A" w14:textId="77777777" w:rsidR="00916EA0" w:rsidRPr="00BA7EF2" w:rsidRDefault="00916EA0" w:rsidP="00916EA0">
            <w:pPr>
              <w:spacing w:line="0" w:lineRule="atLeast"/>
              <w:ind w:left="200" w:hanging="200"/>
              <w:rPr>
                <w:rFonts w:ascii="標楷體" w:eastAsia="標楷體" w:hAnsi="標楷體"/>
                <w:bCs/>
                <w:sz w:val="20"/>
                <w:szCs w:val="20"/>
              </w:rPr>
            </w:pPr>
            <w:r w:rsidRPr="00BA7EF2">
              <w:rPr>
                <w:rFonts w:ascii="標楷體" w:eastAsia="標楷體" w:hAnsi="標楷體"/>
                <w:bCs/>
                <w:sz w:val="20"/>
                <w:szCs w:val="20"/>
              </w:rPr>
              <w:t>S-9-7</w:t>
            </w:r>
          </w:p>
          <w:p w14:paraId="4D0B3D9A" w14:textId="616146F9" w:rsidR="00916EA0" w:rsidRDefault="00916EA0" w:rsidP="00916EA0">
            <w:pPr>
              <w:jc w:val="center"/>
              <w:rPr>
                <w:rFonts w:ascii="標楷體" w:eastAsia="標楷體" w:hAnsi="標楷體" w:cs="標楷體"/>
                <w:strike/>
              </w:rPr>
            </w:pPr>
            <w:r w:rsidRPr="00BA7EF2">
              <w:rPr>
                <w:rFonts w:ascii="標楷體" w:eastAsia="標楷體" w:hAnsi="標楷體" w:hint="eastAsia"/>
                <w:b/>
                <w:bCs/>
                <w:sz w:val="20"/>
                <w:szCs w:val="20"/>
              </w:rPr>
              <w:t>點、直線與圓的關係：</w:t>
            </w:r>
            <w:r w:rsidRPr="00BA7EF2">
              <w:rPr>
                <w:rFonts w:ascii="標楷體" w:eastAsia="標楷體" w:hAnsi="標楷體" w:hint="eastAsia"/>
                <w:bCs/>
                <w:sz w:val="20"/>
                <w:szCs w:val="20"/>
              </w:rPr>
              <w:t>點與圓的位置關係（內部、圓上、外部）；直線與圓的位置關係（不相交、相切、交於兩點）；圓心與切點的連線垂直此切線（切線性質）；圓心到弦的</w:t>
            </w:r>
            <w:r w:rsidRPr="00BA7EF2">
              <w:rPr>
                <w:rFonts w:ascii="標楷體" w:eastAsia="標楷體" w:hAnsi="標楷體" w:hint="eastAsia"/>
                <w:bCs/>
                <w:sz w:val="20"/>
                <w:szCs w:val="20"/>
              </w:rPr>
              <w:lastRenderedPageBreak/>
              <w:t>垂直線段（弦心距）垂直平分此弦。</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ECB0F2" w14:textId="77777777" w:rsidR="00916EA0" w:rsidRPr="00BA7EF2" w:rsidRDefault="00916EA0" w:rsidP="00916EA0">
            <w:pPr>
              <w:spacing w:line="0" w:lineRule="atLeast"/>
              <w:ind w:left="200" w:hanging="200"/>
              <w:rPr>
                <w:rFonts w:ascii="標楷體" w:eastAsia="標楷體" w:hAnsi="標楷體"/>
                <w:bCs/>
                <w:sz w:val="20"/>
                <w:szCs w:val="20"/>
              </w:rPr>
            </w:pPr>
            <w:r w:rsidRPr="00BA7EF2">
              <w:rPr>
                <w:rFonts w:ascii="標楷體" w:eastAsia="標楷體" w:hAnsi="標楷體"/>
                <w:bCs/>
                <w:sz w:val="20"/>
                <w:szCs w:val="20"/>
              </w:rPr>
              <w:lastRenderedPageBreak/>
              <w:t>s-IV-14</w:t>
            </w:r>
          </w:p>
          <w:p w14:paraId="434725EC" w14:textId="724D22BB" w:rsidR="00916EA0" w:rsidRDefault="00916EA0" w:rsidP="00916EA0">
            <w:pPr>
              <w:jc w:val="center"/>
              <w:rPr>
                <w:rFonts w:ascii="標楷體" w:eastAsia="標楷體" w:hAnsi="標楷體" w:cs="標楷體"/>
              </w:rPr>
            </w:pPr>
            <w:r w:rsidRPr="00BA7EF2">
              <w:rPr>
                <w:rFonts w:ascii="標楷體" w:eastAsia="標楷體" w:hAnsi="標楷體" w:hint="eastAsia"/>
                <w:bCs/>
                <w:sz w:val="20"/>
                <w:szCs w:val="20"/>
              </w:rPr>
              <w:t>認識圓的相關概念（如半徑、弦、弧、弓形等）和幾何性質（如圓心角、圓周角、圓內接四邊形的對角互補等），並理解弧長、圓面積、扇形面積的公式。</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869492" w14:textId="143A52A7" w:rsidR="00916EA0" w:rsidRDefault="00916EA0" w:rsidP="00916EA0">
            <w:pPr>
              <w:jc w:val="center"/>
              <w:rPr>
                <w:rFonts w:ascii="標楷體" w:eastAsia="標楷體" w:hAnsi="標楷體" w:cs="標楷體"/>
              </w:rPr>
            </w:pPr>
            <w:r w:rsidRPr="00361B06">
              <w:rPr>
                <w:rFonts w:ascii="標楷體" w:eastAsia="標楷體" w:hAnsi="標楷體"/>
                <w:snapToGrid w:val="0"/>
                <w:color w:val="000000"/>
                <w:kern w:val="0"/>
                <w:sz w:val="20"/>
                <w:szCs w:val="20"/>
              </w:rPr>
              <w:t>口頭回答、討論、作業、操作、紙筆測驗</w:t>
            </w:r>
          </w:p>
        </w:tc>
        <w:tc>
          <w:tcPr>
            <w:tcW w:w="988" w:type="pct"/>
            <w:tcBorders>
              <w:top w:val="single" w:sz="4" w:space="0" w:color="000000"/>
              <w:left w:val="single" w:sz="4" w:space="0" w:color="000000"/>
              <w:bottom w:val="single" w:sz="4" w:space="0" w:color="000000"/>
              <w:right w:val="single" w:sz="4" w:space="0" w:color="000000"/>
            </w:tcBorders>
          </w:tcPr>
          <w:p w14:paraId="1C8187BE" w14:textId="77777777" w:rsidR="00916EA0" w:rsidRPr="00FF30E6" w:rsidRDefault="00916EA0" w:rsidP="00916EA0">
            <w:pPr>
              <w:rPr>
                <w:rFonts w:ascii="標楷體" w:eastAsia="標楷體" w:hAnsi="標楷體"/>
                <w:sz w:val="20"/>
              </w:rPr>
            </w:pPr>
            <w:r w:rsidRPr="00FF30E6">
              <w:rPr>
                <w:rFonts w:ascii="標楷體" w:eastAsia="標楷體" w:hAnsi="標楷體" w:hint="eastAsia"/>
                <w:sz w:val="20"/>
              </w:rPr>
              <w:t>課綱：數學-生涯規劃(涯J8)-1</w:t>
            </w:r>
          </w:p>
          <w:p w14:paraId="30414AE8" w14:textId="77777777" w:rsidR="00916EA0" w:rsidRPr="00FF30E6" w:rsidRDefault="00916EA0" w:rsidP="00916EA0">
            <w:pPr>
              <w:rPr>
                <w:rFonts w:ascii="標楷體" w:eastAsia="標楷體" w:hAnsi="標楷體"/>
                <w:sz w:val="20"/>
              </w:rPr>
            </w:pPr>
            <w:r w:rsidRPr="00FF30E6">
              <w:rPr>
                <w:rFonts w:ascii="標楷體" w:eastAsia="標楷體" w:hAnsi="標楷體" w:hint="eastAsia"/>
                <w:sz w:val="20"/>
              </w:rPr>
              <w:t>課綱：數學-戶外教育(戶J2)-1</w:t>
            </w:r>
          </w:p>
          <w:p w14:paraId="14FE639B" w14:textId="53E379AD" w:rsidR="00916EA0" w:rsidRPr="005601AE" w:rsidRDefault="00916EA0" w:rsidP="00916EA0">
            <w:pPr>
              <w:jc w:val="center"/>
              <w:rPr>
                <w:rFonts w:ascii="標楷體" w:eastAsia="標楷體" w:hAnsi="標楷體" w:cs="標楷體"/>
                <w:color w:val="0070C0"/>
                <w:sz w:val="20"/>
                <w:szCs w:val="20"/>
              </w:rPr>
            </w:pPr>
            <w:r w:rsidRPr="00FF30E6">
              <w:rPr>
                <w:rFonts w:ascii="標楷體" w:eastAsia="標楷體" w:hAnsi="標楷體" w:hint="eastAsia"/>
                <w:sz w:val="20"/>
              </w:rPr>
              <w:t>課綱：數學-科技(科E</w:t>
            </w:r>
            <w:r w:rsidRPr="00FF30E6">
              <w:rPr>
                <w:rFonts w:ascii="標楷體" w:eastAsia="標楷體" w:hAnsi="標楷體"/>
                <w:sz w:val="20"/>
              </w:rPr>
              <w:t>1</w:t>
            </w:r>
            <w:r w:rsidRPr="00FF30E6">
              <w:rPr>
                <w:rFonts w:ascii="標楷體" w:eastAsia="標楷體" w:hAnsi="標楷體" w:hint="eastAsia"/>
                <w:sz w:val="20"/>
              </w:rPr>
              <w:t>)-1</w:t>
            </w:r>
          </w:p>
        </w:tc>
        <w:tc>
          <w:tcPr>
            <w:tcW w:w="765" w:type="pct"/>
            <w:tcBorders>
              <w:top w:val="single" w:sz="4" w:space="0" w:color="000000"/>
              <w:left w:val="single" w:sz="4" w:space="0" w:color="000000"/>
              <w:bottom w:val="single" w:sz="4" w:space="0" w:color="000000"/>
              <w:right w:val="single" w:sz="4" w:space="0" w:color="000000"/>
            </w:tcBorders>
          </w:tcPr>
          <w:p w14:paraId="7FBF1888" w14:textId="77777777" w:rsidR="00A013C3" w:rsidRPr="00931AA0" w:rsidRDefault="00A013C3" w:rsidP="00A013C3">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611D2333" w14:textId="77777777" w:rsidR="00A013C3" w:rsidRPr="00931AA0" w:rsidRDefault="00A013C3" w:rsidP="00A013C3">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35DC36DE" w14:textId="77777777" w:rsidR="00A013C3" w:rsidRPr="00931AA0" w:rsidRDefault="00A013C3" w:rsidP="00A013C3">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 </w:t>
            </w:r>
            <w:r w:rsidRPr="00931AA0">
              <w:rPr>
                <w:rFonts w:ascii="標楷體" w:eastAsia="標楷體" w:hAnsi="標楷體" w:cs="標楷體" w:hint="eastAsia"/>
                <w:color w:val="000000" w:themeColor="text1"/>
                <w:sz w:val="20"/>
                <w:szCs w:val="20"/>
                <w:u w:val="single"/>
              </w:rPr>
              <w:t xml:space="preserve">均一      </w:t>
            </w:r>
          </w:p>
          <w:p w14:paraId="7E3FFE7B" w14:textId="5C31A63B" w:rsidR="00916EA0" w:rsidRPr="00931AA0" w:rsidRDefault="00A013C3" w:rsidP="00A013C3">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r w:rsidRPr="00931AA0">
              <w:rPr>
                <w:rFonts w:ascii="標楷體" w:eastAsia="標楷體" w:hAnsi="標楷體" w:cs="標楷體" w:hint="eastAsia"/>
                <w:color w:val="000000" w:themeColor="text1"/>
                <w:sz w:val="20"/>
                <w:szCs w:val="20"/>
                <w:u w:val="single"/>
              </w:rPr>
              <w:t xml:space="preserve">  </w:t>
            </w:r>
          </w:p>
        </w:tc>
        <w:tc>
          <w:tcPr>
            <w:tcW w:w="695" w:type="pct"/>
            <w:tcBorders>
              <w:top w:val="single" w:sz="4" w:space="0" w:color="000000"/>
              <w:left w:val="single" w:sz="4" w:space="0" w:color="000000"/>
              <w:bottom w:val="single" w:sz="4" w:space="0" w:color="000000"/>
              <w:right w:val="single" w:sz="4" w:space="0" w:color="000000"/>
            </w:tcBorders>
            <w:vAlign w:val="center"/>
          </w:tcPr>
          <w:p w14:paraId="56E822E1" w14:textId="77777777" w:rsidR="00916EA0" w:rsidRPr="000865D9" w:rsidRDefault="00916EA0" w:rsidP="00916EA0">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7812B854" w14:textId="228F050E" w:rsidR="00916EA0" w:rsidRPr="000865D9" w:rsidRDefault="00916EA0" w:rsidP="00916EA0">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916EA0" w14:paraId="523C209D" w14:textId="77777777" w:rsidTr="00916EA0">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E3EB19" w14:textId="0AC2C9B8" w:rsidR="00916EA0" w:rsidRDefault="00916EA0" w:rsidP="00916EA0">
            <w:pPr>
              <w:jc w:val="center"/>
              <w:rPr>
                <w:rFonts w:ascii="標楷體" w:eastAsia="標楷體" w:hAnsi="標楷體" w:cs="標楷體"/>
              </w:rPr>
            </w:pPr>
            <w:r>
              <w:rPr>
                <w:rFonts w:ascii="標楷體" w:eastAsia="標楷體" w:hAnsi="標楷體" w:cs="標楷體" w:hint="eastAsia"/>
              </w:rPr>
              <w:t>第12週</w:t>
            </w:r>
          </w:p>
          <w:p w14:paraId="3B23E0C3" w14:textId="45FC28D6" w:rsidR="00916EA0" w:rsidRDefault="00916EA0" w:rsidP="00916EA0">
            <w:pPr>
              <w:jc w:val="center"/>
              <w:rPr>
                <w:rFonts w:ascii="標楷體" w:eastAsia="標楷體" w:hAnsi="標楷體" w:cs="標楷體"/>
              </w:rPr>
            </w:pPr>
            <w:r>
              <w:rPr>
                <w:rFonts w:ascii="標楷體" w:eastAsia="標楷體" w:hAnsi="標楷體" w:cs="標楷體" w:hint="eastAsia"/>
              </w:rPr>
              <w:t>11/11-11/15</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BFC20E" w14:textId="77777777" w:rsidR="00916EA0" w:rsidRPr="00BA7EF2" w:rsidRDefault="00916EA0" w:rsidP="00916EA0">
            <w:pPr>
              <w:spacing w:line="260" w:lineRule="exact"/>
              <w:rPr>
                <w:rFonts w:ascii="標楷體" w:eastAsia="標楷體" w:hAnsi="標楷體"/>
                <w:bCs/>
                <w:snapToGrid w:val="0"/>
                <w:kern w:val="0"/>
                <w:sz w:val="20"/>
                <w:szCs w:val="20"/>
              </w:rPr>
            </w:pPr>
            <w:r w:rsidRPr="00BA7EF2">
              <w:rPr>
                <w:rFonts w:ascii="標楷體" w:eastAsia="標楷體" w:hAnsi="標楷體" w:hint="eastAsia"/>
                <w:bCs/>
                <w:snapToGrid w:val="0"/>
                <w:kern w:val="0"/>
                <w:sz w:val="20"/>
                <w:szCs w:val="20"/>
              </w:rPr>
              <w:t>第二章 圓的性質</w:t>
            </w:r>
          </w:p>
          <w:p w14:paraId="6A72699C" w14:textId="4F84759E" w:rsidR="00916EA0" w:rsidRDefault="00916EA0" w:rsidP="00916EA0">
            <w:pPr>
              <w:jc w:val="center"/>
              <w:rPr>
                <w:rFonts w:ascii="標楷體" w:eastAsia="標楷體" w:hAnsi="標楷體" w:cs="標楷體"/>
              </w:rPr>
            </w:pPr>
            <w:r w:rsidRPr="00BA7EF2">
              <w:rPr>
                <w:rFonts w:ascii="標楷體" w:eastAsia="標楷體" w:hAnsi="標楷體"/>
                <w:bCs/>
                <w:snapToGrid w:val="0"/>
                <w:kern w:val="0"/>
                <w:sz w:val="20"/>
                <w:szCs w:val="20"/>
              </w:rPr>
              <w:t>2-2</w:t>
            </w:r>
            <w:r w:rsidRPr="00BA7EF2">
              <w:rPr>
                <w:rFonts w:ascii="標楷體" w:eastAsia="標楷體" w:hAnsi="標楷體" w:hint="eastAsia"/>
                <w:bCs/>
                <w:snapToGrid w:val="0"/>
                <w:kern w:val="0"/>
                <w:sz w:val="20"/>
                <w:szCs w:val="20"/>
              </w:rPr>
              <w:t>弧與圓周角</w:t>
            </w:r>
          </w:p>
        </w:tc>
        <w:tc>
          <w:tcPr>
            <w:tcW w:w="3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102C5" w14:textId="77777777" w:rsidR="00916EA0" w:rsidRPr="00BA7EF2" w:rsidRDefault="00916EA0" w:rsidP="00916EA0">
            <w:pPr>
              <w:spacing w:line="0" w:lineRule="atLeast"/>
              <w:ind w:left="200" w:hanging="200"/>
              <w:rPr>
                <w:rFonts w:ascii="標楷體" w:eastAsia="標楷體" w:hAnsi="標楷體"/>
                <w:bCs/>
                <w:sz w:val="20"/>
                <w:szCs w:val="20"/>
              </w:rPr>
            </w:pPr>
            <w:r w:rsidRPr="00BA7EF2">
              <w:rPr>
                <w:rFonts w:ascii="標楷體" w:eastAsia="標楷體" w:hAnsi="標楷體" w:hint="eastAsia"/>
                <w:bCs/>
                <w:sz w:val="20"/>
                <w:szCs w:val="20"/>
              </w:rPr>
              <w:t xml:space="preserve">數-J-A2 </w:t>
            </w:r>
          </w:p>
          <w:p w14:paraId="424A7E88" w14:textId="66F40745" w:rsidR="00916EA0" w:rsidRDefault="00916EA0" w:rsidP="00916EA0">
            <w:pPr>
              <w:jc w:val="center"/>
              <w:rPr>
                <w:rFonts w:ascii="標楷體" w:eastAsia="標楷體" w:hAnsi="標楷體" w:cs="標楷體"/>
              </w:rPr>
            </w:pPr>
            <w:r w:rsidRPr="00BA7EF2">
              <w:rPr>
                <w:rFonts w:ascii="標楷體" w:eastAsia="標楷體" w:hAnsi="標楷體" w:hint="eastAsia"/>
                <w:bCs/>
                <w:sz w:val="20"/>
                <w:szCs w:val="20"/>
              </w:rPr>
              <w:t>具備有理數、根式、坐標系之運作能力，並能以符號代表數或幾何物件，執行運算與推論，在生活情境或可理解的想像情境中，分析本質以解決問題。</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C7DBC0" w14:textId="77777777" w:rsidR="00916EA0" w:rsidRPr="00BA7EF2" w:rsidRDefault="00916EA0" w:rsidP="00916EA0">
            <w:pPr>
              <w:tabs>
                <w:tab w:val="left" w:pos="827"/>
              </w:tabs>
              <w:spacing w:line="0" w:lineRule="atLeast"/>
              <w:ind w:left="200" w:hanging="200"/>
              <w:rPr>
                <w:rFonts w:ascii="標楷體" w:eastAsia="標楷體" w:hAnsi="標楷體"/>
                <w:bCs/>
                <w:sz w:val="20"/>
                <w:szCs w:val="20"/>
              </w:rPr>
            </w:pPr>
            <w:r w:rsidRPr="00BA7EF2">
              <w:rPr>
                <w:rFonts w:ascii="標楷體" w:eastAsia="標楷體" w:hAnsi="標楷體"/>
                <w:bCs/>
                <w:sz w:val="20"/>
                <w:szCs w:val="20"/>
              </w:rPr>
              <w:t>S-9-6</w:t>
            </w:r>
          </w:p>
          <w:p w14:paraId="3EE500B9" w14:textId="20462DFE" w:rsidR="00916EA0" w:rsidRDefault="00916EA0" w:rsidP="00916EA0">
            <w:pPr>
              <w:jc w:val="center"/>
              <w:rPr>
                <w:rFonts w:ascii="標楷體" w:eastAsia="標楷體" w:hAnsi="標楷體" w:cs="標楷體"/>
                <w:strike/>
              </w:rPr>
            </w:pPr>
            <w:r w:rsidRPr="00BA7EF2">
              <w:rPr>
                <w:rFonts w:ascii="標楷體" w:eastAsia="標楷體" w:hAnsi="標楷體" w:hint="eastAsia"/>
                <w:b/>
                <w:bCs/>
                <w:sz w:val="20"/>
                <w:szCs w:val="20"/>
              </w:rPr>
              <w:t>圓的幾何性質：</w:t>
            </w:r>
            <w:r w:rsidRPr="00BA7EF2">
              <w:rPr>
                <w:rFonts w:ascii="標楷體" w:eastAsia="標楷體" w:hAnsi="標楷體" w:hint="eastAsia"/>
                <w:bCs/>
                <w:sz w:val="20"/>
                <w:szCs w:val="20"/>
              </w:rPr>
              <w:t>圓心角、圓周角與所對應弧的度數三者之間的關係；圓內接四邊形對角互補；切線段等長。</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5F2990" w14:textId="77777777" w:rsidR="00916EA0" w:rsidRPr="00BA7EF2" w:rsidRDefault="00916EA0" w:rsidP="00916EA0">
            <w:pPr>
              <w:spacing w:line="0" w:lineRule="atLeast"/>
              <w:ind w:left="200" w:hanging="200"/>
              <w:rPr>
                <w:rFonts w:ascii="標楷體" w:eastAsia="標楷體" w:hAnsi="標楷體"/>
                <w:bCs/>
                <w:sz w:val="20"/>
                <w:szCs w:val="20"/>
              </w:rPr>
            </w:pPr>
            <w:r w:rsidRPr="00BA7EF2">
              <w:rPr>
                <w:rFonts w:ascii="標楷體" w:eastAsia="標楷體" w:hAnsi="標楷體"/>
                <w:bCs/>
                <w:sz w:val="20"/>
                <w:szCs w:val="20"/>
              </w:rPr>
              <w:t>s-IV-14</w:t>
            </w:r>
          </w:p>
          <w:p w14:paraId="72598076" w14:textId="40CA4D4F" w:rsidR="00916EA0" w:rsidRDefault="00916EA0" w:rsidP="00916EA0">
            <w:pPr>
              <w:jc w:val="center"/>
              <w:rPr>
                <w:rFonts w:ascii="標楷體" w:eastAsia="標楷體" w:hAnsi="標楷體" w:cs="標楷體"/>
              </w:rPr>
            </w:pPr>
            <w:r w:rsidRPr="00BA7EF2">
              <w:rPr>
                <w:rFonts w:ascii="標楷體" w:eastAsia="標楷體" w:hAnsi="標楷體" w:hint="eastAsia"/>
                <w:bCs/>
                <w:sz w:val="20"/>
                <w:szCs w:val="20"/>
              </w:rPr>
              <w:t>認識圓的相關概念（如半徑、弦、弧、弓形等）和幾何性質（如圓心角、圓周角、圓內接四邊形的對角互補等），並理解弧長、圓面積、扇形面積的公式。</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A2251A" w14:textId="2C049AEE" w:rsidR="00916EA0" w:rsidRDefault="00916EA0" w:rsidP="00916EA0">
            <w:pPr>
              <w:jc w:val="center"/>
              <w:rPr>
                <w:rFonts w:ascii="標楷體" w:eastAsia="標楷體" w:hAnsi="標楷體" w:cs="標楷體"/>
              </w:rPr>
            </w:pPr>
            <w:r w:rsidRPr="00361B06">
              <w:rPr>
                <w:rFonts w:ascii="標楷體" w:eastAsia="標楷體" w:hAnsi="標楷體"/>
                <w:snapToGrid w:val="0"/>
                <w:color w:val="000000"/>
                <w:kern w:val="0"/>
                <w:sz w:val="20"/>
                <w:szCs w:val="20"/>
              </w:rPr>
              <w:t>口頭回答、討論、作業、操作、紙筆測驗</w:t>
            </w:r>
          </w:p>
        </w:tc>
        <w:tc>
          <w:tcPr>
            <w:tcW w:w="988" w:type="pct"/>
            <w:tcBorders>
              <w:top w:val="single" w:sz="4" w:space="0" w:color="000000"/>
              <w:left w:val="single" w:sz="4" w:space="0" w:color="000000"/>
              <w:bottom w:val="single" w:sz="4" w:space="0" w:color="000000"/>
              <w:right w:val="single" w:sz="4" w:space="0" w:color="000000"/>
            </w:tcBorders>
          </w:tcPr>
          <w:p w14:paraId="47B85E06" w14:textId="77777777" w:rsidR="00916EA0" w:rsidRPr="00FF30E6" w:rsidRDefault="00916EA0" w:rsidP="00916EA0">
            <w:pPr>
              <w:rPr>
                <w:rFonts w:ascii="標楷體" w:eastAsia="標楷體" w:hAnsi="標楷體"/>
                <w:sz w:val="20"/>
              </w:rPr>
            </w:pPr>
            <w:r w:rsidRPr="00FF30E6">
              <w:rPr>
                <w:rFonts w:ascii="標楷體" w:eastAsia="標楷體" w:hAnsi="標楷體" w:hint="eastAsia"/>
                <w:sz w:val="20"/>
              </w:rPr>
              <w:t>課綱：數學-生涯規劃(涯J8)-1</w:t>
            </w:r>
          </w:p>
          <w:p w14:paraId="06FBE38D" w14:textId="77777777" w:rsidR="00916EA0" w:rsidRPr="00FF30E6" w:rsidRDefault="00916EA0" w:rsidP="00916EA0">
            <w:pPr>
              <w:rPr>
                <w:rFonts w:ascii="標楷體" w:eastAsia="標楷體" w:hAnsi="標楷體"/>
                <w:sz w:val="20"/>
              </w:rPr>
            </w:pPr>
            <w:r w:rsidRPr="00FF30E6">
              <w:rPr>
                <w:rFonts w:ascii="標楷體" w:eastAsia="標楷體" w:hAnsi="標楷體" w:hint="eastAsia"/>
                <w:sz w:val="20"/>
              </w:rPr>
              <w:t>課綱：數學-戶外教育(戶J2)-1</w:t>
            </w:r>
          </w:p>
          <w:p w14:paraId="5D76488F" w14:textId="085543C2" w:rsidR="00916EA0" w:rsidRPr="005601AE" w:rsidRDefault="00916EA0" w:rsidP="00916EA0">
            <w:pPr>
              <w:jc w:val="center"/>
              <w:rPr>
                <w:rFonts w:ascii="標楷體" w:eastAsia="標楷體" w:hAnsi="標楷體" w:cs="標楷體"/>
                <w:color w:val="0070C0"/>
                <w:sz w:val="20"/>
                <w:szCs w:val="20"/>
              </w:rPr>
            </w:pPr>
            <w:r w:rsidRPr="00FF30E6">
              <w:rPr>
                <w:rFonts w:ascii="標楷體" w:eastAsia="標楷體" w:hAnsi="標楷體" w:hint="eastAsia"/>
                <w:sz w:val="20"/>
              </w:rPr>
              <w:t>課綱：數學-</w:t>
            </w:r>
            <w:r>
              <w:rPr>
                <w:rFonts w:ascii="標楷體" w:eastAsia="標楷體" w:hAnsi="標楷體" w:hint="eastAsia"/>
                <w:sz w:val="20"/>
              </w:rPr>
              <w:t>多元文化</w:t>
            </w:r>
            <w:r w:rsidRPr="00FF30E6">
              <w:rPr>
                <w:rFonts w:ascii="標楷體" w:eastAsia="標楷體" w:hAnsi="標楷體" w:hint="eastAsia"/>
                <w:sz w:val="20"/>
              </w:rPr>
              <w:t>(</w:t>
            </w:r>
            <w:r>
              <w:rPr>
                <w:rFonts w:ascii="標楷體" w:eastAsia="標楷體" w:hAnsi="標楷體" w:hint="eastAsia"/>
                <w:sz w:val="20"/>
              </w:rPr>
              <w:t>多J</w:t>
            </w:r>
            <w:r>
              <w:rPr>
                <w:rFonts w:ascii="標楷體" w:eastAsia="標楷體" w:hAnsi="標楷體"/>
                <w:sz w:val="20"/>
              </w:rPr>
              <w:t>5</w:t>
            </w:r>
            <w:r w:rsidRPr="00FF30E6">
              <w:rPr>
                <w:rFonts w:ascii="標楷體" w:eastAsia="標楷體" w:hAnsi="標楷體" w:hint="eastAsia"/>
                <w:sz w:val="20"/>
              </w:rPr>
              <w:t>)-1</w:t>
            </w:r>
          </w:p>
        </w:tc>
        <w:tc>
          <w:tcPr>
            <w:tcW w:w="765" w:type="pct"/>
            <w:tcBorders>
              <w:top w:val="single" w:sz="4" w:space="0" w:color="000000"/>
              <w:left w:val="single" w:sz="4" w:space="0" w:color="000000"/>
              <w:bottom w:val="single" w:sz="4" w:space="0" w:color="000000"/>
              <w:right w:val="single" w:sz="4" w:space="0" w:color="000000"/>
            </w:tcBorders>
          </w:tcPr>
          <w:p w14:paraId="2B159936" w14:textId="77777777" w:rsidR="00916EA0" w:rsidRPr="00931AA0" w:rsidRDefault="00916EA0" w:rsidP="00916EA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76A37E36" w14:textId="77777777" w:rsidR="00916EA0" w:rsidRPr="00931AA0" w:rsidRDefault="00916EA0" w:rsidP="00916EA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792DD666" w14:textId="77777777" w:rsidR="00916EA0" w:rsidRPr="00931AA0" w:rsidRDefault="00916EA0" w:rsidP="00916EA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1DCA885E" w14:textId="6E86FFC3" w:rsidR="00916EA0" w:rsidRPr="00931AA0" w:rsidRDefault="00916EA0" w:rsidP="00916EA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5" w:type="pct"/>
            <w:tcBorders>
              <w:top w:val="single" w:sz="4" w:space="0" w:color="000000"/>
              <w:left w:val="single" w:sz="4" w:space="0" w:color="000000"/>
              <w:bottom w:val="single" w:sz="4" w:space="0" w:color="000000"/>
              <w:right w:val="single" w:sz="4" w:space="0" w:color="000000"/>
            </w:tcBorders>
            <w:vAlign w:val="center"/>
          </w:tcPr>
          <w:p w14:paraId="4C0ECDA8" w14:textId="77777777" w:rsidR="00916EA0" w:rsidRPr="000865D9" w:rsidRDefault="00916EA0" w:rsidP="00916EA0">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7DDE3FA2" w14:textId="6EF47C92" w:rsidR="00916EA0" w:rsidRPr="000865D9" w:rsidRDefault="00916EA0" w:rsidP="00916EA0">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916EA0" w14:paraId="22FAACAD" w14:textId="77777777" w:rsidTr="00916EA0">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C1592E" w14:textId="4C8A9995" w:rsidR="00916EA0" w:rsidRDefault="00916EA0" w:rsidP="00916EA0">
            <w:pPr>
              <w:jc w:val="center"/>
              <w:rPr>
                <w:rFonts w:ascii="標楷體" w:eastAsia="標楷體" w:hAnsi="標楷體" w:cs="標楷體"/>
              </w:rPr>
            </w:pPr>
            <w:r>
              <w:rPr>
                <w:rFonts w:ascii="標楷體" w:eastAsia="標楷體" w:hAnsi="標楷體" w:cs="標楷體" w:hint="eastAsia"/>
              </w:rPr>
              <w:t>第13週</w:t>
            </w:r>
          </w:p>
          <w:p w14:paraId="1AF24D00" w14:textId="60F0D88E" w:rsidR="00916EA0" w:rsidRDefault="00916EA0" w:rsidP="00916EA0">
            <w:pPr>
              <w:jc w:val="center"/>
              <w:rPr>
                <w:rFonts w:ascii="標楷體" w:eastAsia="標楷體" w:hAnsi="標楷體" w:cs="標楷體"/>
              </w:rPr>
            </w:pPr>
            <w:r>
              <w:rPr>
                <w:rFonts w:ascii="標楷體" w:eastAsia="標楷體" w:hAnsi="標楷體" w:cs="標楷體" w:hint="eastAsia"/>
              </w:rPr>
              <w:t>11/18-11/22</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153168" w14:textId="77777777" w:rsidR="00916EA0" w:rsidRPr="00BA7EF2" w:rsidRDefault="00916EA0" w:rsidP="00916EA0">
            <w:pPr>
              <w:spacing w:line="260" w:lineRule="exact"/>
              <w:rPr>
                <w:rFonts w:ascii="標楷體" w:eastAsia="標楷體" w:hAnsi="標楷體"/>
                <w:bCs/>
                <w:snapToGrid w:val="0"/>
                <w:kern w:val="0"/>
                <w:sz w:val="20"/>
                <w:szCs w:val="20"/>
              </w:rPr>
            </w:pPr>
            <w:r w:rsidRPr="00BA7EF2">
              <w:rPr>
                <w:rFonts w:ascii="標楷體" w:eastAsia="標楷體" w:hAnsi="標楷體" w:hint="eastAsia"/>
                <w:bCs/>
                <w:snapToGrid w:val="0"/>
                <w:kern w:val="0"/>
                <w:sz w:val="20"/>
                <w:szCs w:val="20"/>
              </w:rPr>
              <w:t>第二章 圓的性質</w:t>
            </w:r>
          </w:p>
          <w:p w14:paraId="5C80B876" w14:textId="2A154B02" w:rsidR="00916EA0" w:rsidRDefault="00916EA0" w:rsidP="00916EA0">
            <w:pPr>
              <w:jc w:val="center"/>
              <w:rPr>
                <w:rFonts w:ascii="標楷體" w:eastAsia="標楷體" w:hAnsi="標楷體" w:cs="標楷體"/>
              </w:rPr>
            </w:pPr>
            <w:r w:rsidRPr="00BA7EF2">
              <w:rPr>
                <w:rFonts w:ascii="標楷體" w:eastAsia="標楷體" w:hAnsi="標楷體"/>
                <w:bCs/>
                <w:snapToGrid w:val="0"/>
                <w:kern w:val="0"/>
                <w:sz w:val="20"/>
                <w:szCs w:val="20"/>
              </w:rPr>
              <w:t>2-2</w:t>
            </w:r>
            <w:r w:rsidRPr="00BA7EF2">
              <w:rPr>
                <w:rFonts w:ascii="標楷體" w:eastAsia="標楷體" w:hAnsi="標楷體" w:hint="eastAsia"/>
                <w:bCs/>
                <w:snapToGrid w:val="0"/>
                <w:kern w:val="0"/>
                <w:sz w:val="20"/>
                <w:szCs w:val="20"/>
              </w:rPr>
              <w:t>弧與圓周角</w:t>
            </w:r>
          </w:p>
        </w:tc>
        <w:tc>
          <w:tcPr>
            <w:tcW w:w="3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EB589B" w14:textId="77777777" w:rsidR="00916EA0" w:rsidRPr="00BA7EF2" w:rsidRDefault="00916EA0" w:rsidP="00916EA0">
            <w:pPr>
              <w:spacing w:line="0" w:lineRule="atLeast"/>
              <w:ind w:left="200" w:hanging="200"/>
              <w:rPr>
                <w:rFonts w:ascii="標楷體" w:eastAsia="標楷體" w:hAnsi="標楷體"/>
                <w:bCs/>
                <w:sz w:val="20"/>
                <w:szCs w:val="20"/>
              </w:rPr>
            </w:pPr>
            <w:r w:rsidRPr="00BA7EF2">
              <w:rPr>
                <w:rFonts w:ascii="標楷體" w:eastAsia="標楷體" w:hAnsi="標楷體" w:hint="eastAsia"/>
                <w:bCs/>
                <w:sz w:val="20"/>
                <w:szCs w:val="20"/>
              </w:rPr>
              <w:t xml:space="preserve">數-J-A2 </w:t>
            </w:r>
          </w:p>
          <w:p w14:paraId="5131814D" w14:textId="18B2F3B9" w:rsidR="00916EA0" w:rsidRDefault="00916EA0" w:rsidP="00916EA0">
            <w:pPr>
              <w:jc w:val="center"/>
              <w:rPr>
                <w:rFonts w:ascii="標楷體" w:eastAsia="標楷體" w:hAnsi="標楷體" w:cs="標楷體"/>
              </w:rPr>
            </w:pPr>
            <w:r w:rsidRPr="00BA7EF2">
              <w:rPr>
                <w:rFonts w:ascii="標楷體" w:eastAsia="標楷體" w:hAnsi="標楷體" w:hint="eastAsia"/>
                <w:bCs/>
                <w:sz w:val="20"/>
                <w:szCs w:val="20"/>
              </w:rPr>
              <w:t>具備有理數、根式、坐標系之運作能力，並能以符號代表數或幾何物件，執行運算與推論，在生活情境或可理解的想像情境中，分析本質以解決問題。</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3CC9A4" w14:textId="77777777" w:rsidR="00916EA0" w:rsidRPr="00BA7EF2" w:rsidRDefault="00916EA0" w:rsidP="00916EA0">
            <w:pPr>
              <w:tabs>
                <w:tab w:val="left" w:pos="827"/>
              </w:tabs>
              <w:spacing w:line="0" w:lineRule="atLeast"/>
              <w:ind w:left="200" w:hanging="200"/>
              <w:rPr>
                <w:rFonts w:ascii="標楷體" w:eastAsia="標楷體" w:hAnsi="標楷體"/>
                <w:bCs/>
                <w:sz w:val="20"/>
                <w:szCs w:val="20"/>
              </w:rPr>
            </w:pPr>
            <w:r w:rsidRPr="00BA7EF2">
              <w:rPr>
                <w:rFonts w:ascii="標楷體" w:eastAsia="標楷體" w:hAnsi="標楷體"/>
                <w:bCs/>
                <w:sz w:val="20"/>
                <w:szCs w:val="20"/>
              </w:rPr>
              <w:t>S-9-6</w:t>
            </w:r>
          </w:p>
          <w:p w14:paraId="733A392B" w14:textId="4B104C5A" w:rsidR="00916EA0" w:rsidRDefault="00916EA0" w:rsidP="00916EA0">
            <w:pPr>
              <w:jc w:val="center"/>
              <w:rPr>
                <w:rFonts w:ascii="標楷體" w:eastAsia="標楷體" w:hAnsi="標楷體" w:cs="標楷體"/>
                <w:strike/>
              </w:rPr>
            </w:pPr>
            <w:r w:rsidRPr="00BA7EF2">
              <w:rPr>
                <w:rFonts w:ascii="標楷體" w:eastAsia="標楷體" w:hAnsi="標楷體" w:hint="eastAsia"/>
                <w:b/>
                <w:bCs/>
                <w:sz w:val="20"/>
                <w:szCs w:val="20"/>
              </w:rPr>
              <w:t>圓的幾何性質：</w:t>
            </w:r>
            <w:r w:rsidRPr="00BA7EF2">
              <w:rPr>
                <w:rFonts w:ascii="標楷體" w:eastAsia="標楷體" w:hAnsi="標楷體" w:hint="eastAsia"/>
                <w:bCs/>
                <w:sz w:val="20"/>
                <w:szCs w:val="20"/>
              </w:rPr>
              <w:t>圓心角、圓周角與所對應弧的度數三者之間的關係；圓內接四邊形對角互補；切線段等長。</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4E063D" w14:textId="77777777" w:rsidR="00916EA0" w:rsidRPr="00BA7EF2" w:rsidRDefault="00916EA0" w:rsidP="00916EA0">
            <w:pPr>
              <w:spacing w:line="0" w:lineRule="atLeast"/>
              <w:ind w:left="200" w:hanging="200"/>
              <w:rPr>
                <w:rFonts w:ascii="標楷體" w:eastAsia="標楷體" w:hAnsi="標楷體"/>
                <w:bCs/>
                <w:sz w:val="20"/>
                <w:szCs w:val="20"/>
              </w:rPr>
            </w:pPr>
            <w:r w:rsidRPr="00BA7EF2">
              <w:rPr>
                <w:rFonts w:ascii="標楷體" w:eastAsia="標楷體" w:hAnsi="標楷體"/>
                <w:bCs/>
                <w:sz w:val="20"/>
                <w:szCs w:val="20"/>
              </w:rPr>
              <w:t>s-IV-14</w:t>
            </w:r>
          </w:p>
          <w:p w14:paraId="1BB00A6E" w14:textId="0B52416F" w:rsidR="00916EA0" w:rsidRDefault="00916EA0" w:rsidP="00916EA0">
            <w:pPr>
              <w:jc w:val="center"/>
              <w:rPr>
                <w:rFonts w:ascii="標楷體" w:eastAsia="標楷體" w:hAnsi="標楷體" w:cs="標楷體"/>
              </w:rPr>
            </w:pPr>
            <w:r w:rsidRPr="00BA7EF2">
              <w:rPr>
                <w:rFonts w:ascii="標楷體" w:eastAsia="標楷體" w:hAnsi="標楷體" w:hint="eastAsia"/>
                <w:bCs/>
                <w:sz w:val="20"/>
                <w:szCs w:val="20"/>
              </w:rPr>
              <w:t>認識圓的相關概念（如半徑、弦、弧、弓形等）和幾何性質（如圓心角、圓周角、圓內接四邊形的對角互補等），並理解弧長、圓面積、扇形面積的公式。</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8CCF57" w14:textId="6DA4E8AF" w:rsidR="00916EA0" w:rsidRDefault="00916EA0" w:rsidP="00916EA0">
            <w:pPr>
              <w:jc w:val="center"/>
              <w:rPr>
                <w:rFonts w:ascii="標楷體" w:eastAsia="標楷體" w:hAnsi="標楷體" w:cs="標楷體"/>
              </w:rPr>
            </w:pPr>
            <w:r w:rsidRPr="00361B06">
              <w:rPr>
                <w:rFonts w:ascii="標楷體" w:eastAsia="標楷體" w:hAnsi="標楷體"/>
                <w:snapToGrid w:val="0"/>
                <w:color w:val="000000"/>
                <w:kern w:val="0"/>
                <w:sz w:val="20"/>
                <w:szCs w:val="20"/>
              </w:rPr>
              <w:t>口頭回答、討論、作業、操作、紙筆測驗</w:t>
            </w:r>
          </w:p>
        </w:tc>
        <w:tc>
          <w:tcPr>
            <w:tcW w:w="988" w:type="pct"/>
            <w:tcBorders>
              <w:top w:val="single" w:sz="4" w:space="0" w:color="000000"/>
              <w:left w:val="single" w:sz="4" w:space="0" w:color="000000"/>
              <w:bottom w:val="single" w:sz="4" w:space="0" w:color="000000"/>
              <w:right w:val="single" w:sz="4" w:space="0" w:color="000000"/>
            </w:tcBorders>
          </w:tcPr>
          <w:p w14:paraId="6A7F659A" w14:textId="77777777" w:rsidR="00916EA0" w:rsidRPr="00FF30E6" w:rsidRDefault="00916EA0" w:rsidP="00916EA0">
            <w:pPr>
              <w:rPr>
                <w:rFonts w:ascii="標楷體" w:eastAsia="標楷體" w:hAnsi="標楷體"/>
                <w:sz w:val="20"/>
              </w:rPr>
            </w:pPr>
            <w:r w:rsidRPr="00FF30E6">
              <w:rPr>
                <w:rFonts w:ascii="標楷體" w:eastAsia="標楷體" w:hAnsi="標楷體" w:hint="eastAsia"/>
                <w:sz w:val="20"/>
              </w:rPr>
              <w:t>課綱：數學-生涯規劃(涯J8)-1</w:t>
            </w:r>
          </w:p>
          <w:p w14:paraId="3469B1AB" w14:textId="77777777" w:rsidR="00916EA0" w:rsidRPr="00FF30E6" w:rsidRDefault="00916EA0" w:rsidP="00916EA0">
            <w:pPr>
              <w:rPr>
                <w:rFonts w:ascii="標楷體" w:eastAsia="標楷體" w:hAnsi="標楷體"/>
                <w:sz w:val="20"/>
              </w:rPr>
            </w:pPr>
            <w:r w:rsidRPr="00FF30E6">
              <w:rPr>
                <w:rFonts w:ascii="標楷體" w:eastAsia="標楷體" w:hAnsi="標楷體" w:hint="eastAsia"/>
                <w:sz w:val="20"/>
              </w:rPr>
              <w:t>課綱：數學-戶外教育(戶J2)-1</w:t>
            </w:r>
          </w:p>
          <w:p w14:paraId="73FB0AFA" w14:textId="55D1B61A" w:rsidR="00916EA0" w:rsidRPr="005601AE" w:rsidRDefault="00916EA0" w:rsidP="00916EA0">
            <w:pPr>
              <w:jc w:val="center"/>
              <w:rPr>
                <w:rFonts w:ascii="標楷體" w:eastAsia="標楷體" w:hAnsi="標楷體" w:cs="標楷體"/>
                <w:color w:val="0070C0"/>
                <w:sz w:val="20"/>
                <w:szCs w:val="20"/>
              </w:rPr>
            </w:pPr>
            <w:r w:rsidRPr="00FF30E6">
              <w:rPr>
                <w:rFonts w:ascii="標楷體" w:eastAsia="標楷體" w:hAnsi="標楷體" w:hint="eastAsia"/>
                <w:sz w:val="20"/>
              </w:rPr>
              <w:t>課綱：數學-</w:t>
            </w:r>
            <w:r>
              <w:rPr>
                <w:rFonts w:ascii="標楷體" w:eastAsia="標楷體" w:hAnsi="標楷體" w:hint="eastAsia"/>
                <w:sz w:val="20"/>
              </w:rPr>
              <w:t>多元文化</w:t>
            </w:r>
            <w:r w:rsidRPr="00FF30E6">
              <w:rPr>
                <w:rFonts w:ascii="標楷體" w:eastAsia="標楷體" w:hAnsi="標楷體" w:hint="eastAsia"/>
                <w:sz w:val="20"/>
              </w:rPr>
              <w:t>(</w:t>
            </w:r>
            <w:r>
              <w:rPr>
                <w:rFonts w:ascii="標楷體" w:eastAsia="標楷體" w:hAnsi="標楷體" w:hint="eastAsia"/>
                <w:sz w:val="20"/>
              </w:rPr>
              <w:t>多J</w:t>
            </w:r>
            <w:r>
              <w:rPr>
                <w:rFonts w:ascii="標楷體" w:eastAsia="標楷體" w:hAnsi="標楷體"/>
                <w:sz w:val="20"/>
              </w:rPr>
              <w:t>5</w:t>
            </w:r>
            <w:r w:rsidRPr="00FF30E6">
              <w:rPr>
                <w:rFonts w:ascii="標楷體" w:eastAsia="標楷體" w:hAnsi="標楷體" w:hint="eastAsia"/>
                <w:sz w:val="20"/>
              </w:rPr>
              <w:t>)-1</w:t>
            </w:r>
          </w:p>
        </w:tc>
        <w:tc>
          <w:tcPr>
            <w:tcW w:w="765" w:type="pct"/>
            <w:tcBorders>
              <w:top w:val="single" w:sz="4" w:space="0" w:color="000000"/>
              <w:left w:val="single" w:sz="4" w:space="0" w:color="000000"/>
              <w:bottom w:val="single" w:sz="4" w:space="0" w:color="000000"/>
              <w:right w:val="single" w:sz="4" w:space="0" w:color="000000"/>
            </w:tcBorders>
          </w:tcPr>
          <w:p w14:paraId="41353AFA" w14:textId="77777777" w:rsidR="00916EA0" w:rsidRPr="00931AA0" w:rsidRDefault="00916EA0" w:rsidP="00916EA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32245CF7" w14:textId="77777777" w:rsidR="00916EA0" w:rsidRPr="00931AA0" w:rsidRDefault="00916EA0" w:rsidP="00916EA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380F48E5" w14:textId="77777777" w:rsidR="00916EA0" w:rsidRPr="00931AA0" w:rsidRDefault="00916EA0" w:rsidP="00916EA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00E118E0" w14:textId="3D6C58E0" w:rsidR="00916EA0" w:rsidRPr="00931AA0" w:rsidRDefault="00916EA0" w:rsidP="00916EA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5" w:type="pct"/>
            <w:tcBorders>
              <w:top w:val="single" w:sz="4" w:space="0" w:color="000000"/>
              <w:left w:val="single" w:sz="4" w:space="0" w:color="000000"/>
              <w:bottom w:val="single" w:sz="4" w:space="0" w:color="000000"/>
              <w:right w:val="single" w:sz="4" w:space="0" w:color="000000"/>
            </w:tcBorders>
            <w:vAlign w:val="center"/>
          </w:tcPr>
          <w:p w14:paraId="009A617F" w14:textId="77777777" w:rsidR="00916EA0" w:rsidRPr="000865D9" w:rsidRDefault="00916EA0" w:rsidP="00916EA0">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56840D2F" w14:textId="3D9AE9A1" w:rsidR="00916EA0" w:rsidRPr="000865D9" w:rsidRDefault="00916EA0" w:rsidP="00916EA0">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916EA0" w14:paraId="636C590F" w14:textId="77777777" w:rsidTr="00916EA0">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32D7CB" w14:textId="52C3E2D0" w:rsidR="00916EA0" w:rsidRDefault="00916EA0" w:rsidP="00916EA0">
            <w:pPr>
              <w:jc w:val="center"/>
              <w:rPr>
                <w:rFonts w:ascii="標楷體" w:eastAsia="標楷體" w:hAnsi="標楷體" w:cs="標楷體"/>
              </w:rPr>
            </w:pPr>
            <w:r>
              <w:rPr>
                <w:rFonts w:ascii="標楷體" w:eastAsia="標楷體" w:hAnsi="標楷體" w:cs="標楷體" w:hint="eastAsia"/>
              </w:rPr>
              <w:lastRenderedPageBreak/>
              <w:t>第14週</w:t>
            </w:r>
          </w:p>
          <w:p w14:paraId="386C2A0D" w14:textId="77777777" w:rsidR="00916EA0" w:rsidRDefault="00916EA0" w:rsidP="00916EA0">
            <w:pPr>
              <w:jc w:val="center"/>
              <w:rPr>
                <w:rFonts w:ascii="標楷體" w:eastAsia="標楷體" w:hAnsi="標楷體" w:cs="標楷體"/>
              </w:rPr>
            </w:pPr>
            <w:r>
              <w:rPr>
                <w:rFonts w:ascii="標楷體" w:eastAsia="標楷體" w:hAnsi="標楷體" w:cs="標楷體" w:hint="eastAsia"/>
              </w:rPr>
              <w:t>11/25-11/29</w:t>
            </w:r>
          </w:p>
          <w:p w14:paraId="71B02A6C" w14:textId="590EFF1A" w:rsidR="00916EA0" w:rsidRDefault="00916EA0" w:rsidP="00916EA0">
            <w:pPr>
              <w:jc w:val="center"/>
              <w:rPr>
                <w:rFonts w:ascii="標楷體" w:eastAsia="標楷體" w:hAnsi="標楷體" w:cs="標楷體"/>
              </w:rPr>
            </w:pPr>
            <w:r>
              <w:rPr>
                <w:rFonts w:ascii="標楷體" w:eastAsia="標楷體" w:hAnsi="標楷體" w:cs="標楷體" w:hint="eastAsia"/>
              </w:rPr>
              <w:t>第二次定期評量</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43DA23" w14:textId="77777777" w:rsidR="00916EA0" w:rsidRPr="00BA7EF2" w:rsidRDefault="00916EA0" w:rsidP="00916EA0">
            <w:pPr>
              <w:spacing w:line="260" w:lineRule="exact"/>
              <w:rPr>
                <w:rFonts w:ascii="標楷體" w:eastAsia="標楷體" w:hAnsi="標楷體"/>
                <w:bCs/>
                <w:snapToGrid w:val="0"/>
                <w:kern w:val="0"/>
                <w:sz w:val="20"/>
                <w:szCs w:val="20"/>
              </w:rPr>
            </w:pPr>
            <w:r w:rsidRPr="00BA7EF2">
              <w:rPr>
                <w:rFonts w:ascii="標楷體" w:eastAsia="標楷體" w:hAnsi="標楷體" w:hint="eastAsia"/>
                <w:bCs/>
                <w:snapToGrid w:val="0"/>
                <w:kern w:val="0"/>
                <w:sz w:val="20"/>
                <w:szCs w:val="20"/>
              </w:rPr>
              <w:t>第二章 圓的性質</w:t>
            </w:r>
          </w:p>
          <w:p w14:paraId="6B14509F" w14:textId="77777777" w:rsidR="00916EA0" w:rsidRPr="00BA7EF2" w:rsidRDefault="00916EA0" w:rsidP="00916EA0">
            <w:pPr>
              <w:spacing w:line="260" w:lineRule="exact"/>
              <w:rPr>
                <w:rFonts w:ascii="標楷體" w:eastAsia="標楷體" w:hAnsi="標楷體"/>
                <w:bCs/>
                <w:snapToGrid w:val="0"/>
                <w:kern w:val="0"/>
                <w:sz w:val="20"/>
                <w:szCs w:val="20"/>
              </w:rPr>
            </w:pPr>
            <w:r w:rsidRPr="00BA7EF2">
              <w:rPr>
                <w:rFonts w:ascii="標楷體" w:eastAsia="標楷體" w:hAnsi="標楷體"/>
                <w:bCs/>
                <w:snapToGrid w:val="0"/>
                <w:kern w:val="0"/>
                <w:sz w:val="20"/>
                <w:szCs w:val="20"/>
              </w:rPr>
              <w:t>2-2</w:t>
            </w:r>
            <w:r w:rsidRPr="00BA7EF2">
              <w:rPr>
                <w:rFonts w:ascii="標楷體" w:eastAsia="標楷體" w:hAnsi="標楷體" w:hint="eastAsia"/>
                <w:bCs/>
                <w:snapToGrid w:val="0"/>
                <w:kern w:val="0"/>
                <w:sz w:val="20"/>
                <w:szCs w:val="20"/>
              </w:rPr>
              <w:t>弧與圓周角</w:t>
            </w:r>
          </w:p>
          <w:p w14:paraId="0E5875C9" w14:textId="77777777" w:rsidR="00916EA0" w:rsidRDefault="00916EA0" w:rsidP="00916EA0">
            <w:pPr>
              <w:jc w:val="center"/>
              <w:rPr>
                <w:rFonts w:ascii="標楷體" w:eastAsia="標楷體" w:hAnsi="標楷體" w:cs="標楷體"/>
              </w:rPr>
            </w:pPr>
          </w:p>
        </w:tc>
        <w:tc>
          <w:tcPr>
            <w:tcW w:w="3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65D0C9" w14:textId="77777777" w:rsidR="00916EA0" w:rsidRPr="00BA7EF2" w:rsidRDefault="00916EA0" w:rsidP="00916EA0">
            <w:pPr>
              <w:spacing w:line="0" w:lineRule="atLeast"/>
              <w:ind w:left="200" w:hanging="200"/>
              <w:rPr>
                <w:rFonts w:ascii="標楷體" w:eastAsia="標楷體" w:hAnsi="標楷體"/>
                <w:bCs/>
                <w:sz w:val="20"/>
                <w:szCs w:val="20"/>
              </w:rPr>
            </w:pPr>
            <w:r w:rsidRPr="00BA7EF2">
              <w:rPr>
                <w:rFonts w:ascii="標楷體" w:eastAsia="標楷體" w:hAnsi="標楷體" w:hint="eastAsia"/>
                <w:bCs/>
                <w:sz w:val="20"/>
                <w:szCs w:val="20"/>
              </w:rPr>
              <w:t xml:space="preserve">數-J-A2 </w:t>
            </w:r>
          </w:p>
          <w:p w14:paraId="72AB5FEE" w14:textId="2E076D96" w:rsidR="00916EA0" w:rsidRDefault="00916EA0" w:rsidP="00916EA0">
            <w:pPr>
              <w:jc w:val="center"/>
              <w:rPr>
                <w:rFonts w:ascii="標楷體" w:eastAsia="標楷體" w:hAnsi="標楷體" w:cs="標楷體"/>
              </w:rPr>
            </w:pPr>
            <w:r w:rsidRPr="00BA7EF2">
              <w:rPr>
                <w:rFonts w:ascii="標楷體" w:eastAsia="標楷體" w:hAnsi="標楷體" w:hint="eastAsia"/>
                <w:bCs/>
                <w:sz w:val="20"/>
                <w:szCs w:val="20"/>
              </w:rPr>
              <w:t>具備有理數、根式、坐標系之運作能力，並能以符號代表數或幾何物件，執行運算與推論，在生活情境或可理解的想像情境中，分析本質以解決問題。</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03E0AA" w14:textId="77777777" w:rsidR="00916EA0" w:rsidRPr="00BA7EF2" w:rsidRDefault="00916EA0" w:rsidP="00916EA0">
            <w:pPr>
              <w:tabs>
                <w:tab w:val="left" w:pos="827"/>
              </w:tabs>
              <w:spacing w:line="0" w:lineRule="atLeast"/>
              <w:ind w:left="200" w:hanging="200"/>
              <w:rPr>
                <w:rFonts w:ascii="標楷體" w:eastAsia="標楷體" w:hAnsi="標楷體"/>
                <w:bCs/>
                <w:sz w:val="20"/>
                <w:szCs w:val="20"/>
              </w:rPr>
            </w:pPr>
            <w:r w:rsidRPr="00BA7EF2">
              <w:rPr>
                <w:rFonts w:ascii="標楷體" w:eastAsia="標楷體" w:hAnsi="標楷體"/>
                <w:bCs/>
                <w:sz w:val="20"/>
                <w:szCs w:val="20"/>
              </w:rPr>
              <w:t>S-9-6</w:t>
            </w:r>
          </w:p>
          <w:p w14:paraId="338C2B57" w14:textId="25CEDD69" w:rsidR="00916EA0" w:rsidRDefault="00916EA0" w:rsidP="00916EA0">
            <w:pPr>
              <w:jc w:val="center"/>
              <w:rPr>
                <w:rFonts w:ascii="標楷體" w:eastAsia="標楷體" w:hAnsi="標楷體" w:cs="標楷體"/>
                <w:strike/>
              </w:rPr>
            </w:pPr>
            <w:r w:rsidRPr="00BA7EF2">
              <w:rPr>
                <w:rFonts w:ascii="標楷體" w:eastAsia="標楷體" w:hAnsi="標楷體" w:hint="eastAsia"/>
                <w:b/>
                <w:bCs/>
                <w:sz w:val="20"/>
                <w:szCs w:val="20"/>
              </w:rPr>
              <w:t>圓的幾何性質：</w:t>
            </w:r>
            <w:r w:rsidRPr="00BA7EF2">
              <w:rPr>
                <w:rFonts w:ascii="標楷體" w:eastAsia="標楷體" w:hAnsi="標楷體" w:hint="eastAsia"/>
                <w:bCs/>
                <w:sz w:val="20"/>
                <w:szCs w:val="20"/>
              </w:rPr>
              <w:t>圓心角、圓周角與所對應弧的度數三者之間的關係；圓內接四邊形對角互補；切線段等長。</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10BE2B" w14:textId="77777777" w:rsidR="00916EA0" w:rsidRPr="00BA7EF2" w:rsidRDefault="00916EA0" w:rsidP="00916EA0">
            <w:pPr>
              <w:spacing w:line="0" w:lineRule="atLeast"/>
              <w:ind w:left="200" w:hanging="200"/>
              <w:rPr>
                <w:rFonts w:ascii="標楷體" w:eastAsia="標楷體" w:hAnsi="標楷體"/>
                <w:bCs/>
                <w:sz w:val="20"/>
                <w:szCs w:val="20"/>
              </w:rPr>
            </w:pPr>
            <w:r w:rsidRPr="00BA7EF2">
              <w:rPr>
                <w:rFonts w:ascii="標楷體" w:eastAsia="標楷體" w:hAnsi="標楷體"/>
                <w:bCs/>
                <w:sz w:val="20"/>
                <w:szCs w:val="20"/>
              </w:rPr>
              <w:t>s-IV-14</w:t>
            </w:r>
          </w:p>
          <w:p w14:paraId="23678871" w14:textId="795C33DC" w:rsidR="00916EA0" w:rsidRDefault="00916EA0" w:rsidP="00916EA0">
            <w:pPr>
              <w:jc w:val="center"/>
              <w:rPr>
                <w:rFonts w:ascii="標楷體" w:eastAsia="標楷體" w:hAnsi="標楷體" w:cs="標楷體"/>
              </w:rPr>
            </w:pPr>
            <w:r w:rsidRPr="00BA7EF2">
              <w:rPr>
                <w:rFonts w:ascii="標楷體" w:eastAsia="標楷體" w:hAnsi="標楷體" w:hint="eastAsia"/>
                <w:bCs/>
                <w:sz w:val="20"/>
                <w:szCs w:val="20"/>
              </w:rPr>
              <w:t>認識圓的相關概念（如半徑、弦、弧、弓形等）和幾何性質（如圓心角、圓周角、圓內接四邊形的對角互補等），並理解弧長、圓面積、扇形面積的公式。</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EA16BD" w14:textId="613E809F" w:rsidR="00916EA0" w:rsidRDefault="00916EA0" w:rsidP="00916EA0">
            <w:pPr>
              <w:jc w:val="center"/>
              <w:rPr>
                <w:rFonts w:ascii="標楷體" w:eastAsia="標楷體" w:hAnsi="標楷體" w:cs="標楷體"/>
              </w:rPr>
            </w:pPr>
            <w:r w:rsidRPr="00361B06">
              <w:rPr>
                <w:rFonts w:ascii="標楷體" w:eastAsia="標楷體" w:hAnsi="標楷體"/>
                <w:snapToGrid w:val="0"/>
                <w:color w:val="000000"/>
                <w:kern w:val="0"/>
                <w:sz w:val="20"/>
                <w:szCs w:val="20"/>
              </w:rPr>
              <w:t>口頭回答、討論、作業、操作、紙筆測驗</w:t>
            </w:r>
          </w:p>
        </w:tc>
        <w:tc>
          <w:tcPr>
            <w:tcW w:w="988" w:type="pct"/>
            <w:tcBorders>
              <w:top w:val="single" w:sz="4" w:space="0" w:color="000000"/>
              <w:left w:val="single" w:sz="4" w:space="0" w:color="000000"/>
              <w:bottom w:val="single" w:sz="4" w:space="0" w:color="000000"/>
              <w:right w:val="single" w:sz="4" w:space="0" w:color="000000"/>
            </w:tcBorders>
          </w:tcPr>
          <w:p w14:paraId="35D93DC9" w14:textId="77777777" w:rsidR="00916EA0" w:rsidRPr="00FF30E6" w:rsidRDefault="00916EA0" w:rsidP="00916EA0">
            <w:pPr>
              <w:rPr>
                <w:rFonts w:ascii="標楷體" w:eastAsia="標楷體" w:hAnsi="標楷體"/>
                <w:sz w:val="20"/>
              </w:rPr>
            </w:pPr>
            <w:r w:rsidRPr="00FF30E6">
              <w:rPr>
                <w:rFonts w:ascii="標楷體" w:eastAsia="標楷體" w:hAnsi="標楷體" w:hint="eastAsia"/>
                <w:sz w:val="20"/>
              </w:rPr>
              <w:t>課綱：數學-生涯規劃(涯J8)-1</w:t>
            </w:r>
          </w:p>
          <w:p w14:paraId="6A2422AE" w14:textId="77777777" w:rsidR="00916EA0" w:rsidRPr="00FF30E6" w:rsidRDefault="00916EA0" w:rsidP="00916EA0">
            <w:pPr>
              <w:rPr>
                <w:rFonts w:ascii="標楷體" w:eastAsia="標楷體" w:hAnsi="標楷體"/>
                <w:sz w:val="20"/>
              </w:rPr>
            </w:pPr>
            <w:r w:rsidRPr="00FF30E6">
              <w:rPr>
                <w:rFonts w:ascii="標楷體" w:eastAsia="標楷體" w:hAnsi="標楷體" w:hint="eastAsia"/>
                <w:sz w:val="20"/>
              </w:rPr>
              <w:t>課綱：數學-戶外教育(戶J2)-1</w:t>
            </w:r>
          </w:p>
          <w:p w14:paraId="107739A3" w14:textId="0753652D" w:rsidR="00916EA0" w:rsidRPr="005601AE" w:rsidRDefault="00916EA0" w:rsidP="00916EA0">
            <w:pPr>
              <w:jc w:val="center"/>
              <w:rPr>
                <w:rFonts w:ascii="標楷體" w:eastAsia="標楷體" w:hAnsi="標楷體" w:cs="標楷體"/>
                <w:color w:val="0070C0"/>
                <w:sz w:val="20"/>
                <w:szCs w:val="20"/>
              </w:rPr>
            </w:pPr>
            <w:r w:rsidRPr="00FF30E6">
              <w:rPr>
                <w:rFonts w:ascii="標楷體" w:eastAsia="標楷體" w:hAnsi="標楷體" w:hint="eastAsia"/>
                <w:sz w:val="20"/>
              </w:rPr>
              <w:t>課綱：數學-</w:t>
            </w:r>
            <w:r>
              <w:rPr>
                <w:rFonts w:ascii="標楷體" w:eastAsia="標楷體" w:hAnsi="標楷體" w:hint="eastAsia"/>
                <w:sz w:val="20"/>
              </w:rPr>
              <w:t>多元文化</w:t>
            </w:r>
            <w:r w:rsidRPr="00FF30E6">
              <w:rPr>
                <w:rFonts w:ascii="標楷體" w:eastAsia="標楷體" w:hAnsi="標楷體" w:hint="eastAsia"/>
                <w:sz w:val="20"/>
              </w:rPr>
              <w:t>(</w:t>
            </w:r>
            <w:r>
              <w:rPr>
                <w:rFonts w:ascii="標楷體" w:eastAsia="標楷體" w:hAnsi="標楷體" w:hint="eastAsia"/>
                <w:sz w:val="20"/>
              </w:rPr>
              <w:t>多J</w:t>
            </w:r>
            <w:r>
              <w:rPr>
                <w:rFonts w:ascii="標楷體" w:eastAsia="標楷體" w:hAnsi="標楷體"/>
                <w:sz w:val="20"/>
              </w:rPr>
              <w:t>5</w:t>
            </w:r>
            <w:r w:rsidRPr="00FF30E6">
              <w:rPr>
                <w:rFonts w:ascii="標楷體" w:eastAsia="標楷體" w:hAnsi="標楷體" w:hint="eastAsia"/>
                <w:sz w:val="20"/>
              </w:rPr>
              <w:t>)-1</w:t>
            </w:r>
          </w:p>
        </w:tc>
        <w:tc>
          <w:tcPr>
            <w:tcW w:w="765" w:type="pct"/>
            <w:tcBorders>
              <w:top w:val="single" w:sz="4" w:space="0" w:color="000000"/>
              <w:left w:val="single" w:sz="4" w:space="0" w:color="000000"/>
              <w:bottom w:val="single" w:sz="4" w:space="0" w:color="000000"/>
              <w:right w:val="single" w:sz="4" w:space="0" w:color="000000"/>
            </w:tcBorders>
          </w:tcPr>
          <w:p w14:paraId="139BFA7F" w14:textId="77777777" w:rsidR="00A013C3" w:rsidRPr="00931AA0" w:rsidRDefault="00A013C3" w:rsidP="00A013C3">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61E585D1" w14:textId="77777777" w:rsidR="00A013C3" w:rsidRPr="00931AA0" w:rsidRDefault="00A013C3" w:rsidP="00A013C3">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3D4B9F28" w14:textId="77777777" w:rsidR="00A013C3" w:rsidRPr="00931AA0" w:rsidRDefault="00A013C3" w:rsidP="00A013C3">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 </w:t>
            </w:r>
            <w:r w:rsidRPr="00931AA0">
              <w:rPr>
                <w:rFonts w:ascii="標楷體" w:eastAsia="標楷體" w:hAnsi="標楷體" w:cs="標楷體" w:hint="eastAsia"/>
                <w:color w:val="000000" w:themeColor="text1"/>
                <w:sz w:val="20"/>
                <w:szCs w:val="20"/>
                <w:u w:val="single"/>
              </w:rPr>
              <w:t xml:space="preserve">均一      </w:t>
            </w:r>
          </w:p>
          <w:p w14:paraId="48EAE80C" w14:textId="1925A184" w:rsidR="00916EA0" w:rsidRPr="00931AA0" w:rsidRDefault="00A013C3" w:rsidP="00A013C3">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r w:rsidRPr="00931AA0">
              <w:rPr>
                <w:rFonts w:ascii="標楷體" w:eastAsia="標楷體" w:hAnsi="標楷體" w:cs="標楷體" w:hint="eastAsia"/>
                <w:color w:val="000000" w:themeColor="text1"/>
                <w:sz w:val="20"/>
                <w:szCs w:val="20"/>
                <w:u w:val="single"/>
              </w:rPr>
              <w:t xml:space="preserve">  </w:t>
            </w:r>
          </w:p>
        </w:tc>
        <w:tc>
          <w:tcPr>
            <w:tcW w:w="695" w:type="pct"/>
            <w:tcBorders>
              <w:top w:val="single" w:sz="4" w:space="0" w:color="000000"/>
              <w:left w:val="single" w:sz="4" w:space="0" w:color="000000"/>
              <w:bottom w:val="single" w:sz="4" w:space="0" w:color="000000"/>
              <w:right w:val="single" w:sz="4" w:space="0" w:color="000000"/>
            </w:tcBorders>
            <w:vAlign w:val="center"/>
          </w:tcPr>
          <w:p w14:paraId="2EB60BCD" w14:textId="77777777" w:rsidR="00916EA0" w:rsidRPr="000865D9" w:rsidRDefault="00916EA0" w:rsidP="00916EA0">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76D4F949" w14:textId="18EF71FF" w:rsidR="00916EA0" w:rsidRPr="000865D9" w:rsidRDefault="00916EA0" w:rsidP="00916EA0">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916EA0" w14:paraId="5C6F2D12" w14:textId="77777777" w:rsidTr="00916EA0">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E123BF" w14:textId="6B4A7C5F" w:rsidR="00916EA0" w:rsidRDefault="00916EA0" w:rsidP="00916EA0">
            <w:pPr>
              <w:jc w:val="center"/>
              <w:rPr>
                <w:rFonts w:ascii="標楷體" w:eastAsia="標楷體" w:hAnsi="標楷體" w:cs="標楷體"/>
              </w:rPr>
            </w:pPr>
            <w:r>
              <w:rPr>
                <w:rFonts w:ascii="標楷體" w:eastAsia="標楷體" w:hAnsi="標楷體" w:cs="標楷體" w:hint="eastAsia"/>
              </w:rPr>
              <w:t>第15週</w:t>
            </w:r>
          </w:p>
          <w:p w14:paraId="58B5DC86" w14:textId="711D222C" w:rsidR="00916EA0" w:rsidRDefault="00916EA0" w:rsidP="00916EA0">
            <w:pPr>
              <w:jc w:val="center"/>
              <w:rPr>
                <w:rFonts w:ascii="標楷體" w:eastAsia="標楷體" w:hAnsi="標楷體" w:cs="標楷體"/>
              </w:rPr>
            </w:pPr>
            <w:r>
              <w:rPr>
                <w:rFonts w:ascii="標楷體" w:eastAsia="標楷體" w:hAnsi="標楷體" w:cs="標楷體" w:hint="eastAsia"/>
              </w:rPr>
              <w:t>12/02-12/06</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5D1B68" w14:textId="77777777" w:rsidR="00916EA0" w:rsidRPr="00BA7EF2" w:rsidRDefault="00916EA0" w:rsidP="00916EA0">
            <w:pPr>
              <w:spacing w:line="260" w:lineRule="exact"/>
              <w:rPr>
                <w:rFonts w:ascii="標楷體" w:eastAsia="標楷體" w:hAnsi="標楷體"/>
                <w:bCs/>
                <w:snapToGrid w:val="0"/>
                <w:kern w:val="0"/>
                <w:sz w:val="20"/>
                <w:szCs w:val="20"/>
              </w:rPr>
            </w:pPr>
            <w:r w:rsidRPr="00BA7EF2">
              <w:rPr>
                <w:rFonts w:ascii="標楷體" w:eastAsia="標楷體" w:hAnsi="標楷體" w:hint="eastAsia"/>
                <w:bCs/>
                <w:snapToGrid w:val="0"/>
                <w:kern w:val="0"/>
                <w:sz w:val="20"/>
                <w:szCs w:val="20"/>
              </w:rPr>
              <w:t>第三章 推理證明與三角形的心</w:t>
            </w:r>
          </w:p>
          <w:p w14:paraId="53D9EF93" w14:textId="7FF13720" w:rsidR="00916EA0" w:rsidRDefault="00916EA0" w:rsidP="00916EA0">
            <w:pPr>
              <w:jc w:val="center"/>
              <w:rPr>
                <w:rFonts w:ascii="標楷體" w:eastAsia="標楷體" w:hAnsi="標楷體" w:cs="標楷體"/>
              </w:rPr>
            </w:pPr>
            <w:r w:rsidRPr="00BA7EF2">
              <w:rPr>
                <w:rFonts w:ascii="標楷體" w:eastAsia="標楷體" w:hAnsi="標楷體" w:hint="eastAsia"/>
                <w:bCs/>
                <w:snapToGrid w:val="0"/>
                <w:kern w:val="0"/>
                <w:sz w:val="20"/>
                <w:szCs w:val="20"/>
              </w:rPr>
              <w:t>3</w:t>
            </w:r>
            <w:r w:rsidRPr="00BA7EF2">
              <w:rPr>
                <w:rFonts w:ascii="標楷體" w:eastAsia="標楷體" w:hAnsi="標楷體"/>
                <w:bCs/>
                <w:snapToGrid w:val="0"/>
                <w:kern w:val="0"/>
                <w:sz w:val="20"/>
                <w:szCs w:val="20"/>
              </w:rPr>
              <w:t>-1</w:t>
            </w:r>
            <w:r w:rsidRPr="00BA7EF2">
              <w:rPr>
                <w:rFonts w:ascii="標楷體" w:eastAsia="標楷體" w:hAnsi="標楷體" w:hint="eastAsia"/>
                <w:bCs/>
                <w:snapToGrid w:val="0"/>
                <w:kern w:val="0"/>
                <w:sz w:val="20"/>
                <w:szCs w:val="20"/>
              </w:rPr>
              <w:t>推理與證明</w:t>
            </w:r>
          </w:p>
        </w:tc>
        <w:tc>
          <w:tcPr>
            <w:tcW w:w="3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DCB85D" w14:textId="77777777" w:rsidR="00916EA0" w:rsidRPr="00BA7EF2" w:rsidRDefault="00916EA0" w:rsidP="00916EA0">
            <w:pPr>
              <w:spacing w:line="0" w:lineRule="atLeast"/>
              <w:ind w:left="200" w:hanging="200"/>
              <w:rPr>
                <w:rFonts w:ascii="標楷體" w:eastAsia="標楷體" w:hAnsi="標楷體"/>
                <w:bCs/>
                <w:sz w:val="20"/>
                <w:szCs w:val="20"/>
              </w:rPr>
            </w:pPr>
            <w:r w:rsidRPr="00BA7EF2">
              <w:rPr>
                <w:rFonts w:ascii="標楷體" w:eastAsia="標楷體" w:hAnsi="標楷體" w:hint="eastAsia"/>
                <w:bCs/>
                <w:sz w:val="20"/>
                <w:szCs w:val="20"/>
              </w:rPr>
              <w:t xml:space="preserve">數-J-C1 </w:t>
            </w:r>
          </w:p>
          <w:p w14:paraId="6AC8ADA5" w14:textId="2599BDCD" w:rsidR="00916EA0" w:rsidRDefault="00916EA0" w:rsidP="00916EA0">
            <w:pPr>
              <w:jc w:val="center"/>
              <w:rPr>
                <w:rFonts w:ascii="標楷體" w:eastAsia="標楷體" w:hAnsi="標楷體" w:cs="標楷體"/>
              </w:rPr>
            </w:pPr>
            <w:r w:rsidRPr="00BA7EF2">
              <w:rPr>
                <w:rFonts w:ascii="標楷體" w:eastAsia="標楷體" w:hAnsi="標楷體" w:hint="eastAsia"/>
                <w:bCs/>
                <w:sz w:val="20"/>
                <w:szCs w:val="20"/>
              </w:rPr>
              <w:t>具備從證據討論與反思事情的態度，提出合理的論述，並能和他人進行理性溝通與合作。</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13182C" w14:textId="77777777" w:rsidR="00916EA0" w:rsidRPr="00BA7EF2" w:rsidRDefault="00916EA0" w:rsidP="00916EA0">
            <w:pPr>
              <w:spacing w:line="0" w:lineRule="atLeast"/>
              <w:ind w:left="200" w:hanging="200"/>
              <w:rPr>
                <w:rFonts w:ascii="標楷體" w:eastAsia="標楷體" w:hAnsi="標楷體"/>
                <w:bCs/>
                <w:sz w:val="20"/>
                <w:szCs w:val="20"/>
              </w:rPr>
            </w:pPr>
            <w:r w:rsidRPr="00BA7EF2">
              <w:rPr>
                <w:rFonts w:ascii="標楷體" w:eastAsia="標楷體" w:hAnsi="標楷體"/>
                <w:bCs/>
                <w:sz w:val="20"/>
                <w:szCs w:val="20"/>
              </w:rPr>
              <w:t>S-9-11</w:t>
            </w:r>
          </w:p>
          <w:p w14:paraId="2FBA8B94" w14:textId="75931A63" w:rsidR="00916EA0" w:rsidRDefault="00916EA0" w:rsidP="00916EA0">
            <w:pPr>
              <w:jc w:val="center"/>
              <w:rPr>
                <w:rFonts w:ascii="標楷體" w:eastAsia="標楷體" w:hAnsi="標楷體" w:cs="標楷體"/>
                <w:strike/>
              </w:rPr>
            </w:pPr>
            <w:r w:rsidRPr="00BA7EF2">
              <w:rPr>
                <w:rFonts w:ascii="標楷體" w:eastAsia="標楷體" w:hAnsi="標楷體" w:hint="eastAsia"/>
                <w:b/>
                <w:bCs/>
                <w:sz w:val="20"/>
                <w:szCs w:val="20"/>
              </w:rPr>
              <w:t>證明的意義：</w:t>
            </w:r>
            <w:r w:rsidRPr="00BA7EF2">
              <w:rPr>
                <w:rFonts w:ascii="標楷體" w:eastAsia="標楷體" w:hAnsi="標楷體" w:hint="eastAsia"/>
                <w:bCs/>
                <w:sz w:val="20"/>
                <w:szCs w:val="20"/>
              </w:rPr>
              <w:t>幾何推理（須說明所依據的幾何性質）；代數推理（須說明所依據的代數性質）。</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682FF8" w14:textId="77777777" w:rsidR="00916EA0" w:rsidRPr="00BA7EF2" w:rsidRDefault="00916EA0" w:rsidP="00916EA0">
            <w:pPr>
              <w:spacing w:line="0" w:lineRule="atLeast"/>
              <w:ind w:left="200" w:hanging="200"/>
              <w:rPr>
                <w:rFonts w:ascii="標楷體" w:eastAsia="標楷體" w:hAnsi="標楷體"/>
                <w:bCs/>
                <w:sz w:val="20"/>
                <w:szCs w:val="20"/>
              </w:rPr>
            </w:pPr>
            <w:r w:rsidRPr="00BA7EF2">
              <w:rPr>
                <w:rFonts w:ascii="標楷體" w:eastAsia="標楷體" w:hAnsi="標楷體"/>
                <w:bCs/>
                <w:sz w:val="20"/>
                <w:szCs w:val="20"/>
              </w:rPr>
              <w:t>s-IV-3</w:t>
            </w:r>
          </w:p>
          <w:p w14:paraId="6304F510" w14:textId="77777777" w:rsidR="00916EA0" w:rsidRPr="00BA7EF2" w:rsidRDefault="00916EA0" w:rsidP="00916EA0">
            <w:pPr>
              <w:spacing w:line="0" w:lineRule="atLeast"/>
              <w:rPr>
                <w:rFonts w:ascii="標楷體" w:eastAsia="標楷體" w:hAnsi="標楷體"/>
                <w:bCs/>
                <w:sz w:val="20"/>
                <w:szCs w:val="20"/>
              </w:rPr>
            </w:pPr>
            <w:r w:rsidRPr="00BA7EF2">
              <w:rPr>
                <w:rFonts w:ascii="標楷體" w:eastAsia="標楷體" w:hAnsi="標楷體" w:hint="eastAsia"/>
                <w:bCs/>
                <w:sz w:val="20"/>
                <w:szCs w:val="20"/>
              </w:rPr>
              <w:t>理解兩條直線的垂直和平行的意義，以及各種性質，並能應用於解決幾何與日常生活的問題。</w:t>
            </w:r>
          </w:p>
          <w:p w14:paraId="503A5AF3" w14:textId="77777777" w:rsidR="00916EA0" w:rsidRPr="00BA7EF2" w:rsidRDefault="00916EA0" w:rsidP="00916EA0">
            <w:pPr>
              <w:spacing w:line="0" w:lineRule="atLeast"/>
              <w:ind w:left="200" w:hanging="200"/>
              <w:rPr>
                <w:rFonts w:ascii="標楷體" w:eastAsia="標楷體" w:hAnsi="標楷體"/>
                <w:bCs/>
                <w:sz w:val="20"/>
                <w:szCs w:val="20"/>
              </w:rPr>
            </w:pPr>
            <w:r w:rsidRPr="00BA7EF2">
              <w:rPr>
                <w:rFonts w:ascii="標楷體" w:eastAsia="標楷體" w:hAnsi="標楷體"/>
                <w:bCs/>
                <w:sz w:val="20"/>
                <w:szCs w:val="20"/>
              </w:rPr>
              <w:t>s-IV-4</w:t>
            </w:r>
          </w:p>
          <w:p w14:paraId="22897154" w14:textId="69C00AF2" w:rsidR="00916EA0" w:rsidRDefault="00916EA0" w:rsidP="00916EA0">
            <w:pPr>
              <w:jc w:val="center"/>
              <w:rPr>
                <w:rFonts w:ascii="標楷體" w:eastAsia="標楷體" w:hAnsi="標楷體" w:cs="標楷體"/>
              </w:rPr>
            </w:pPr>
            <w:r w:rsidRPr="00BA7EF2">
              <w:rPr>
                <w:rFonts w:ascii="標楷體" w:eastAsia="標楷體" w:hAnsi="標楷體" w:hint="eastAsia"/>
                <w:bCs/>
                <w:sz w:val="20"/>
                <w:szCs w:val="20"/>
              </w:rPr>
              <w:t>理解平面圖形全等的意義，知道圖形經平移、旋轉、鏡射後仍保持全等，並能應用於解決幾何與日常生活的問題。</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CD5EB6" w14:textId="0770CA9F" w:rsidR="00916EA0" w:rsidRDefault="00916EA0" w:rsidP="00916EA0">
            <w:pPr>
              <w:jc w:val="center"/>
              <w:rPr>
                <w:rFonts w:ascii="標楷體" w:eastAsia="標楷體" w:hAnsi="標楷體" w:cs="標楷體"/>
              </w:rPr>
            </w:pPr>
            <w:r w:rsidRPr="00361B06">
              <w:rPr>
                <w:rFonts w:ascii="標楷體" w:eastAsia="標楷體" w:hAnsi="標楷體"/>
                <w:snapToGrid w:val="0"/>
                <w:color w:val="000000"/>
                <w:kern w:val="0"/>
                <w:sz w:val="20"/>
                <w:szCs w:val="20"/>
              </w:rPr>
              <w:t>口頭回答、討論、作業、操作、紙筆測驗</w:t>
            </w:r>
          </w:p>
        </w:tc>
        <w:tc>
          <w:tcPr>
            <w:tcW w:w="988" w:type="pct"/>
            <w:tcBorders>
              <w:top w:val="single" w:sz="4" w:space="0" w:color="000000"/>
              <w:left w:val="single" w:sz="4" w:space="0" w:color="000000"/>
              <w:bottom w:val="single" w:sz="4" w:space="0" w:color="000000"/>
              <w:right w:val="single" w:sz="4" w:space="0" w:color="000000"/>
            </w:tcBorders>
          </w:tcPr>
          <w:p w14:paraId="0D19EE09" w14:textId="77777777" w:rsidR="00916EA0" w:rsidRPr="00FF30E6" w:rsidRDefault="00916EA0" w:rsidP="00916EA0">
            <w:pPr>
              <w:rPr>
                <w:rFonts w:ascii="標楷體" w:eastAsia="標楷體" w:hAnsi="標楷體"/>
                <w:sz w:val="20"/>
              </w:rPr>
            </w:pPr>
            <w:r w:rsidRPr="00FF30E6">
              <w:rPr>
                <w:rFonts w:ascii="標楷體" w:eastAsia="標楷體" w:hAnsi="標楷體" w:hint="eastAsia"/>
                <w:sz w:val="20"/>
              </w:rPr>
              <w:t>課綱：數學-生涯規劃(涯J8)-1</w:t>
            </w:r>
          </w:p>
          <w:p w14:paraId="36CD928E" w14:textId="77777777" w:rsidR="00916EA0" w:rsidRPr="00FF30E6" w:rsidRDefault="00916EA0" w:rsidP="00916EA0">
            <w:pPr>
              <w:rPr>
                <w:rFonts w:ascii="標楷體" w:eastAsia="標楷體" w:hAnsi="標楷體"/>
                <w:sz w:val="20"/>
              </w:rPr>
            </w:pPr>
            <w:r w:rsidRPr="00FF30E6">
              <w:rPr>
                <w:rFonts w:ascii="標楷體" w:eastAsia="標楷體" w:hAnsi="標楷體" w:hint="eastAsia"/>
                <w:sz w:val="20"/>
              </w:rPr>
              <w:t>課綱：數學-戶外教育(戶J2)-1</w:t>
            </w:r>
          </w:p>
          <w:p w14:paraId="1AB732A1" w14:textId="077C2FC6" w:rsidR="00916EA0" w:rsidRPr="005601AE" w:rsidRDefault="00916EA0" w:rsidP="00916EA0">
            <w:pPr>
              <w:jc w:val="center"/>
              <w:rPr>
                <w:rFonts w:ascii="標楷體" w:eastAsia="標楷體" w:hAnsi="標楷體" w:cs="標楷體"/>
                <w:color w:val="0070C0"/>
                <w:sz w:val="20"/>
                <w:szCs w:val="20"/>
              </w:rPr>
            </w:pPr>
            <w:r w:rsidRPr="00FF30E6">
              <w:rPr>
                <w:rFonts w:ascii="標楷體" w:eastAsia="標楷體" w:hAnsi="標楷體" w:hint="eastAsia"/>
                <w:sz w:val="20"/>
              </w:rPr>
              <w:t>課綱：數學-</w:t>
            </w:r>
            <w:r>
              <w:rPr>
                <w:rFonts w:ascii="標楷體" w:eastAsia="標楷體" w:hAnsi="標楷體" w:hint="eastAsia"/>
                <w:sz w:val="20"/>
              </w:rPr>
              <w:t>法治</w:t>
            </w:r>
            <w:r w:rsidRPr="00FF30E6">
              <w:rPr>
                <w:rFonts w:ascii="標楷體" w:eastAsia="標楷體" w:hAnsi="標楷體" w:hint="eastAsia"/>
                <w:sz w:val="20"/>
              </w:rPr>
              <w:t>(</w:t>
            </w:r>
            <w:r>
              <w:rPr>
                <w:rFonts w:ascii="標楷體" w:eastAsia="標楷體" w:hAnsi="標楷體" w:hint="eastAsia"/>
                <w:sz w:val="20"/>
              </w:rPr>
              <w:t>法J4</w:t>
            </w:r>
            <w:r w:rsidRPr="00FF30E6">
              <w:rPr>
                <w:rFonts w:ascii="標楷體" w:eastAsia="標楷體" w:hAnsi="標楷體" w:hint="eastAsia"/>
                <w:sz w:val="20"/>
              </w:rPr>
              <w:t>)-1</w:t>
            </w:r>
          </w:p>
        </w:tc>
        <w:tc>
          <w:tcPr>
            <w:tcW w:w="765" w:type="pct"/>
            <w:tcBorders>
              <w:top w:val="single" w:sz="4" w:space="0" w:color="000000"/>
              <w:left w:val="single" w:sz="4" w:space="0" w:color="000000"/>
              <w:bottom w:val="single" w:sz="4" w:space="0" w:color="000000"/>
              <w:right w:val="single" w:sz="4" w:space="0" w:color="000000"/>
            </w:tcBorders>
          </w:tcPr>
          <w:p w14:paraId="3F42FD2D" w14:textId="77777777" w:rsidR="00916EA0" w:rsidRPr="00931AA0" w:rsidRDefault="00916EA0" w:rsidP="00916EA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07F77880" w14:textId="77777777" w:rsidR="00916EA0" w:rsidRPr="00931AA0" w:rsidRDefault="00916EA0" w:rsidP="00916EA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3BD66F1D" w14:textId="77777777" w:rsidR="00916EA0" w:rsidRPr="00931AA0" w:rsidRDefault="00916EA0" w:rsidP="00916EA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011DFB0C" w14:textId="2C71703F" w:rsidR="00916EA0" w:rsidRPr="00931AA0" w:rsidRDefault="00916EA0" w:rsidP="00916EA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5" w:type="pct"/>
            <w:tcBorders>
              <w:top w:val="single" w:sz="4" w:space="0" w:color="000000"/>
              <w:left w:val="single" w:sz="4" w:space="0" w:color="000000"/>
              <w:bottom w:val="single" w:sz="4" w:space="0" w:color="000000"/>
              <w:right w:val="single" w:sz="4" w:space="0" w:color="000000"/>
            </w:tcBorders>
            <w:vAlign w:val="center"/>
          </w:tcPr>
          <w:p w14:paraId="16EBEA05" w14:textId="77777777" w:rsidR="00916EA0" w:rsidRPr="000865D9" w:rsidRDefault="00916EA0" w:rsidP="00916EA0">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7634A371" w14:textId="737D8014" w:rsidR="00916EA0" w:rsidRPr="000865D9" w:rsidRDefault="00916EA0" w:rsidP="00916EA0">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916EA0" w14:paraId="267D3BCF" w14:textId="77777777" w:rsidTr="00916EA0">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922E31" w14:textId="326C2149" w:rsidR="00916EA0" w:rsidRDefault="00916EA0" w:rsidP="00916EA0">
            <w:pPr>
              <w:jc w:val="center"/>
              <w:rPr>
                <w:rFonts w:ascii="標楷體" w:eastAsia="標楷體" w:hAnsi="標楷體" w:cs="標楷體"/>
              </w:rPr>
            </w:pPr>
            <w:r>
              <w:rPr>
                <w:rFonts w:ascii="標楷體" w:eastAsia="標楷體" w:hAnsi="標楷體" w:cs="標楷體" w:hint="eastAsia"/>
              </w:rPr>
              <w:t>第16週</w:t>
            </w:r>
          </w:p>
          <w:p w14:paraId="67A96F78" w14:textId="279CD17A" w:rsidR="00916EA0" w:rsidRDefault="00916EA0" w:rsidP="00916EA0">
            <w:pPr>
              <w:jc w:val="center"/>
              <w:rPr>
                <w:rFonts w:ascii="標楷體" w:eastAsia="標楷體" w:hAnsi="標楷體" w:cs="標楷體"/>
              </w:rPr>
            </w:pPr>
            <w:r>
              <w:rPr>
                <w:rFonts w:ascii="標楷體" w:eastAsia="標楷體" w:hAnsi="標楷體" w:cs="標楷體" w:hint="eastAsia"/>
              </w:rPr>
              <w:t>12/09-12/13</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417EC5" w14:textId="77777777" w:rsidR="00916EA0" w:rsidRPr="00BA7EF2" w:rsidRDefault="00916EA0" w:rsidP="00916EA0">
            <w:pPr>
              <w:spacing w:line="260" w:lineRule="exact"/>
              <w:rPr>
                <w:rFonts w:ascii="標楷體" w:eastAsia="標楷體" w:hAnsi="標楷體"/>
                <w:bCs/>
                <w:snapToGrid w:val="0"/>
                <w:kern w:val="0"/>
                <w:sz w:val="20"/>
                <w:szCs w:val="20"/>
              </w:rPr>
            </w:pPr>
            <w:r w:rsidRPr="00BA7EF2">
              <w:rPr>
                <w:rFonts w:ascii="標楷體" w:eastAsia="標楷體" w:hAnsi="標楷體" w:hint="eastAsia"/>
                <w:bCs/>
                <w:snapToGrid w:val="0"/>
                <w:kern w:val="0"/>
                <w:sz w:val="20"/>
                <w:szCs w:val="20"/>
              </w:rPr>
              <w:t>第三章 推理證明與三角形的心</w:t>
            </w:r>
          </w:p>
          <w:p w14:paraId="6A264188" w14:textId="65A91C1D" w:rsidR="00916EA0" w:rsidRDefault="00916EA0" w:rsidP="00916EA0">
            <w:pPr>
              <w:jc w:val="center"/>
              <w:rPr>
                <w:rFonts w:ascii="標楷體" w:eastAsia="標楷體" w:hAnsi="標楷體" w:cs="標楷體"/>
              </w:rPr>
            </w:pPr>
            <w:r w:rsidRPr="00BA7EF2">
              <w:rPr>
                <w:rFonts w:ascii="標楷體" w:eastAsia="標楷體" w:hAnsi="標楷體" w:hint="eastAsia"/>
                <w:bCs/>
                <w:snapToGrid w:val="0"/>
                <w:kern w:val="0"/>
                <w:sz w:val="20"/>
                <w:szCs w:val="20"/>
              </w:rPr>
              <w:lastRenderedPageBreak/>
              <w:t>3</w:t>
            </w:r>
            <w:r w:rsidRPr="00BA7EF2">
              <w:rPr>
                <w:rFonts w:ascii="標楷體" w:eastAsia="標楷體" w:hAnsi="標楷體"/>
                <w:bCs/>
                <w:snapToGrid w:val="0"/>
                <w:kern w:val="0"/>
                <w:sz w:val="20"/>
                <w:szCs w:val="20"/>
              </w:rPr>
              <w:t>-1</w:t>
            </w:r>
            <w:r w:rsidRPr="00BA7EF2">
              <w:rPr>
                <w:rFonts w:ascii="標楷體" w:eastAsia="標楷體" w:hAnsi="標楷體" w:hint="eastAsia"/>
                <w:bCs/>
                <w:snapToGrid w:val="0"/>
                <w:kern w:val="0"/>
                <w:sz w:val="20"/>
                <w:szCs w:val="20"/>
              </w:rPr>
              <w:t>推理與證明</w:t>
            </w:r>
          </w:p>
        </w:tc>
        <w:tc>
          <w:tcPr>
            <w:tcW w:w="3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A8687E" w14:textId="77777777" w:rsidR="00916EA0" w:rsidRPr="00BA7EF2" w:rsidRDefault="00916EA0" w:rsidP="00916EA0">
            <w:pPr>
              <w:spacing w:line="0" w:lineRule="atLeast"/>
              <w:ind w:left="200" w:hanging="200"/>
              <w:rPr>
                <w:rFonts w:ascii="標楷體" w:eastAsia="標楷體" w:hAnsi="標楷體"/>
                <w:bCs/>
                <w:sz w:val="20"/>
                <w:szCs w:val="20"/>
              </w:rPr>
            </w:pPr>
            <w:r w:rsidRPr="00BA7EF2">
              <w:rPr>
                <w:rFonts w:ascii="標楷體" w:eastAsia="標楷體" w:hAnsi="標楷體" w:hint="eastAsia"/>
                <w:bCs/>
                <w:sz w:val="20"/>
                <w:szCs w:val="20"/>
              </w:rPr>
              <w:lastRenderedPageBreak/>
              <w:t xml:space="preserve">數-J-C1 </w:t>
            </w:r>
          </w:p>
          <w:p w14:paraId="58ACF0AC" w14:textId="0EBD6917" w:rsidR="00916EA0" w:rsidRDefault="00916EA0" w:rsidP="00916EA0">
            <w:pPr>
              <w:jc w:val="center"/>
              <w:rPr>
                <w:rFonts w:ascii="標楷體" w:eastAsia="標楷體" w:hAnsi="標楷體" w:cs="標楷體"/>
              </w:rPr>
            </w:pPr>
            <w:r w:rsidRPr="00BA7EF2">
              <w:rPr>
                <w:rFonts w:ascii="標楷體" w:eastAsia="標楷體" w:hAnsi="標楷體" w:hint="eastAsia"/>
                <w:bCs/>
                <w:sz w:val="20"/>
                <w:szCs w:val="20"/>
              </w:rPr>
              <w:t>具備從證據討論與反思事情的態度，</w:t>
            </w:r>
            <w:r w:rsidRPr="00BA7EF2">
              <w:rPr>
                <w:rFonts w:ascii="標楷體" w:eastAsia="標楷體" w:hAnsi="標楷體" w:hint="eastAsia"/>
                <w:bCs/>
                <w:sz w:val="20"/>
                <w:szCs w:val="20"/>
              </w:rPr>
              <w:lastRenderedPageBreak/>
              <w:t>提出合理的論述，並能和他人進行理性溝通與合作。</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755D7E" w14:textId="77777777" w:rsidR="00916EA0" w:rsidRPr="00BA7EF2" w:rsidRDefault="00916EA0" w:rsidP="00916EA0">
            <w:pPr>
              <w:spacing w:line="0" w:lineRule="atLeast"/>
              <w:ind w:left="200" w:hanging="200"/>
              <w:rPr>
                <w:rFonts w:ascii="標楷體" w:eastAsia="標楷體" w:hAnsi="標楷體"/>
                <w:bCs/>
                <w:sz w:val="20"/>
                <w:szCs w:val="20"/>
              </w:rPr>
            </w:pPr>
            <w:r w:rsidRPr="00BA7EF2">
              <w:rPr>
                <w:rFonts w:ascii="標楷體" w:eastAsia="標楷體" w:hAnsi="標楷體"/>
                <w:bCs/>
                <w:sz w:val="20"/>
                <w:szCs w:val="20"/>
              </w:rPr>
              <w:lastRenderedPageBreak/>
              <w:t>S-9-11</w:t>
            </w:r>
          </w:p>
          <w:p w14:paraId="7D99D065" w14:textId="18905EDA" w:rsidR="00916EA0" w:rsidRDefault="00916EA0" w:rsidP="00916EA0">
            <w:pPr>
              <w:jc w:val="center"/>
              <w:rPr>
                <w:rFonts w:ascii="標楷體" w:eastAsia="標楷體" w:hAnsi="標楷體" w:cs="標楷體"/>
                <w:strike/>
              </w:rPr>
            </w:pPr>
            <w:r w:rsidRPr="00BA7EF2">
              <w:rPr>
                <w:rFonts w:ascii="標楷體" w:eastAsia="標楷體" w:hAnsi="標楷體" w:hint="eastAsia"/>
                <w:b/>
                <w:bCs/>
                <w:sz w:val="20"/>
                <w:szCs w:val="20"/>
              </w:rPr>
              <w:t>證明的意義：</w:t>
            </w:r>
            <w:r w:rsidRPr="00BA7EF2">
              <w:rPr>
                <w:rFonts w:ascii="標楷體" w:eastAsia="標楷體" w:hAnsi="標楷體" w:hint="eastAsia"/>
                <w:bCs/>
                <w:sz w:val="20"/>
                <w:szCs w:val="20"/>
              </w:rPr>
              <w:t>幾何推理（須說明所依據的幾何性質）；代數推理</w:t>
            </w:r>
            <w:r w:rsidRPr="00BA7EF2">
              <w:rPr>
                <w:rFonts w:ascii="標楷體" w:eastAsia="標楷體" w:hAnsi="標楷體" w:hint="eastAsia"/>
                <w:bCs/>
                <w:sz w:val="20"/>
                <w:szCs w:val="20"/>
              </w:rPr>
              <w:lastRenderedPageBreak/>
              <w:t>（須說明所依據的代數性質）。</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938DE2" w14:textId="77777777" w:rsidR="00916EA0" w:rsidRPr="00BA7EF2" w:rsidRDefault="00916EA0" w:rsidP="00916EA0">
            <w:pPr>
              <w:spacing w:line="0" w:lineRule="atLeast"/>
              <w:ind w:left="200" w:hanging="200"/>
              <w:rPr>
                <w:rFonts w:ascii="標楷體" w:eastAsia="標楷體" w:hAnsi="標楷體"/>
                <w:bCs/>
                <w:sz w:val="20"/>
                <w:szCs w:val="20"/>
              </w:rPr>
            </w:pPr>
            <w:r w:rsidRPr="00BA7EF2">
              <w:rPr>
                <w:rFonts w:ascii="標楷體" w:eastAsia="標楷體" w:hAnsi="標楷體"/>
                <w:bCs/>
                <w:sz w:val="20"/>
                <w:szCs w:val="20"/>
              </w:rPr>
              <w:lastRenderedPageBreak/>
              <w:t>s-IV-5</w:t>
            </w:r>
          </w:p>
          <w:p w14:paraId="38B71C40" w14:textId="77777777" w:rsidR="00916EA0" w:rsidRPr="00BA7EF2" w:rsidRDefault="00916EA0" w:rsidP="00916EA0">
            <w:pPr>
              <w:spacing w:line="0" w:lineRule="atLeast"/>
              <w:rPr>
                <w:rFonts w:ascii="標楷體" w:eastAsia="標楷體" w:hAnsi="標楷體"/>
                <w:bCs/>
                <w:sz w:val="20"/>
                <w:szCs w:val="20"/>
              </w:rPr>
            </w:pPr>
            <w:r w:rsidRPr="00BA7EF2">
              <w:rPr>
                <w:rFonts w:ascii="標楷體" w:eastAsia="標楷體" w:hAnsi="標楷體" w:hint="eastAsia"/>
                <w:sz w:val="20"/>
                <w:szCs w:val="20"/>
              </w:rPr>
              <w:t>理解線對稱的意義和線對稱圖形的幾何性質</w:t>
            </w:r>
            <w:r w:rsidRPr="00BA7EF2">
              <w:rPr>
                <w:rFonts w:ascii="標楷體" w:eastAsia="標楷體" w:hAnsi="標楷體" w:hint="eastAsia"/>
                <w:bCs/>
                <w:sz w:val="20"/>
                <w:szCs w:val="20"/>
              </w:rPr>
              <w:t>，並能應用於解決幾</w:t>
            </w:r>
            <w:r w:rsidRPr="00BA7EF2">
              <w:rPr>
                <w:rFonts w:ascii="標楷體" w:eastAsia="標楷體" w:hAnsi="標楷體" w:hint="eastAsia"/>
                <w:bCs/>
                <w:sz w:val="20"/>
                <w:szCs w:val="20"/>
              </w:rPr>
              <w:lastRenderedPageBreak/>
              <w:t>何與日常生活的問題。</w:t>
            </w:r>
          </w:p>
          <w:p w14:paraId="63C3948C" w14:textId="77777777" w:rsidR="00916EA0" w:rsidRPr="00BA7EF2" w:rsidRDefault="00916EA0" w:rsidP="00916EA0">
            <w:pPr>
              <w:spacing w:line="0" w:lineRule="atLeast"/>
              <w:ind w:left="200" w:hanging="200"/>
              <w:rPr>
                <w:rFonts w:ascii="標楷體" w:eastAsia="標楷體" w:hAnsi="標楷體"/>
                <w:bCs/>
                <w:sz w:val="20"/>
                <w:szCs w:val="20"/>
              </w:rPr>
            </w:pPr>
            <w:r w:rsidRPr="00BA7EF2">
              <w:rPr>
                <w:rFonts w:ascii="標楷體" w:eastAsia="標楷體" w:hAnsi="標楷體"/>
                <w:bCs/>
                <w:sz w:val="20"/>
                <w:szCs w:val="20"/>
              </w:rPr>
              <w:t>s-IV-6</w:t>
            </w:r>
          </w:p>
          <w:p w14:paraId="10DCB1B3" w14:textId="61269BC5" w:rsidR="00916EA0" w:rsidRDefault="00916EA0" w:rsidP="00916EA0">
            <w:pPr>
              <w:jc w:val="center"/>
              <w:rPr>
                <w:rFonts w:ascii="標楷體" w:eastAsia="標楷體" w:hAnsi="標楷體" w:cs="標楷體"/>
              </w:rPr>
            </w:pPr>
            <w:r w:rsidRPr="00BA7EF2">
              <w:rPr>
                <w:rFonts w:ascii="標楷體" w:eastAsia="標楷體" w:hAnsi="標楷體" w:hint="eastAsia"/>
                <w:bCs/>
                <w:sz w:val="20"/>
                <w:szCs w:val="20"/>
              </w:rPr>
              <w:t>理解平面圖形相似的意義，知道圖形經縮放後其圖形相似，並能應用於解決幾何與日常生活的問題。</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99CF01" w14:textId="2132B766" w:rsidR="00916EA0" w:rsidRDefault="00916EA0" w:rsidP="00916EA0">
            <w:pPr>
              <w:jc w:val="center"/>
              <w:rPr>
                <w:rFonts w:ascii="標楷體" w:eastAsia="標楷體" w:hAnsi="標楷體" w:cs="標楷體"/>
              </w:rPr>
            </w:pPr>
            <w:r w:rsidRPr="00361B06">
              <w:rPr>
                <w:rFonts w:ascii="標楷體" w:eastAsia="標楷體" w:hAnsi="標楷體"/>
                <w:snapToGrid w:val="0"/>
                <w:color w:val="000000"/>
                <w:kern w:val="0"/>
                <w:sz w:val="20"/>
                <w:szCs w:val="20"/>
              </w:rPr>
              <w:lastRenderedPageBreak/>
              <w:t>口頭回答、討論、作業、操作、紙筆測驗</w:t>
            </w:r>
          </w:p>
        </w:tc>
        <w:tc>
          <w:tcPr>
            <w:tcW w:w="988" w:type="pct"/>
            <w:tcBorders>
              <w:top w:val="single" w:sz="4" w:space="0" w:color="000000"/>
              <w:left w:val="single" w:sz="4" w:space="0" w:color="000000"/>
              <w:bottom w:val="single" w:sz="4" w:space="0" w:color="000000"/>
              <w:right w:val="single" w:sz="4" w:space="0" w:color="000000"/>
            </w:tcBorders>
          </w:tcPr>
          <w:p w14:paraId="31B28DEF" w14:textId="77777777" w:rsidR="00916EA0" w:rsidRPr="00FF30E6" w:rsidRDefault="00916EA0" w:rsidP="00916EA0">
            <w:pPr>
              <w:rPr>
                <w:rFonts w:ascii="標楷體" w:eastAsia="標楷體" w:hAnsi="標楷體"/>
                <w:sz w:val="20"/>
              </w:rPr>
            </w:pPr>
            <w:r w:rsidRPr="00FF30E6">
              <w:rPr>
                <w:rFonts w:ascii="標楷體" w:eastAsia="標楷體" w:hAnsi="標楷體" w:hint="eastAsia"/>
                <w:sz w:val="20"/>
              </w:rPr>
              <w:t>課綱：數學-生涯規劃(涯J8)-1</w:t>
            </w:r>
          </w:p>
          <w:p w14:paraId="29FBE769" w14:textId="77777777" w:rsidR="00916EA0" w:rsidRPr="00FF30E6" w:rsidRDefault="00916EA0" w:rsidP="00916EA0">
            <w:pPr>
              <w:rPr>
                <w:rFonts w:ascii="標楷體" w:eastAsia="標楷體" w:hAnsi="標楷體"/>
                <w:sz w:val="20"/>
              </w:rPr>
            </w:pPr>
            <w:r w:rsidRPr="00FF30E6">
              <w:rPr>
                <w:rFonts w:ascii="標楷體" w:eastAsia="標楷體" w:hAnsi="標楷體" w:hint="eastAsia"/>
                <w:sz w:val="20"/>
              </w:rPr>
              <w:t>課綱：數學-戶外教育(戶J2)-1</w:t>
            </w:r>
          </w:p>
          <w:p w14:paraId="10A7554C" w14:textId="3FE97BF7" w:rsidR="00916EA0" w:rsidRPr="005601AE" w:rsidRDefault="00916EA0" w:rsidP="00916EA0">
            <w:pPr>
              <w:jc w:val="center"/>
              <w:rPr>
                <w:rFonts w:ascii="標楷體" w:eastAsia="標楷體" w:hAnsi="標楷體" w:cs="標楷體"/>
                <w:color w:val="0070C0"/>
                <w:sz w:val="20"/>
                <w:szCs w:val="20"/>
              </w:rPr>
            </w:pPr>
            <w:r w:rsidRPr="00FF30E6">
              <w:rPr>
                <w:rFonts w:ascii="標楷體" w:eastAsia="標楷體" w:hAnsi="標楷體" w:hint="eastAsia"/>
                <w:sz w:val="20"/>
              </w:rPr>
              <w:t>課綱：數學-</w:t>
            </w:r>
            <w:r>
              <w:rPr>
                <w:rFonts w:ascii="標楷體" w:eastAsia="標楷體" w:hAnsi="標楷體" w:hint="eastAsia"/>
                <w:sz w:val="20"/>
              </w:rPr>
              <w:t>法治</w:t>
            </w:r>
            <w:r w:rsidRPr="00FF30E6">
              <w:rPr>
                <w:rFonts w:ascii="標楷體" w:eastAsia="標楷體" w:hAnsi="標楷體" w:hint="eastAsia"/>
                <w:sz w:val="20"/>
              </w:rPr>
              <w:t>(</w:t>
            </w:r>
            <w:r>
              <w:rPr>
                <w:rFonts w:ascii="標楷體" w:eastAsia="標楷體" w:hAnsi="標楷體" w:hint="eastAsia"/>
                <w:sz w:val="20"/>
              </w:rPr>
              <w:t>法J4</w:t>
            </w:r>
            <w:r w:rsidRPr="00FF30E6">
              <w:rPr>
                <w:rFonts w:ascii="標楷體" w:eastAsia="標楷體" w:hAnsi="標楷體" w:hint="eastAsia"/>
                <w:sz w:val="20"/>
              </w:rPr>
              <w:t>)-1</w:t>
            </w:r>
          </w:p>
        </w:tc>
        <w:tc>
          <w:tcPr>
            <w:tcW w:w="765" w:type="pct"/>
            <w:tcBorders>
              <w:top w:val="single" w:sz="4" w:space="0" w:color="000000"/>
              <w:left w:val="single" w:sz="4" w:space="0" w:color="000000"/>
              <w:bottom w:val="single" w:sz="4" w:space="0" w:color="000000"/>
              <w:right w:val="single" w:sz="4" w:space="0" w:color="000000"/>
            </w:tcBorders>
          </w:tcPr>
          <w:p w14:paraId="6EBCE25E" w14:textId="77777777" w:rsidR="00916EA0" w:rsidRPr="00931AA0" w:rsidRDefault="00916EA0" w:rsidP="00916EA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5F45318C" w14:textId="77777777" w:rsidR="00916EA0" w:rsidRPr="00931AA0" w:rsidRDefault="00916EA0" w:rsidP="00916EA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7C8ABC5F" w14:textId="77777777" w:rsidR="00916EA0" w:rsidRPr="00931AA0" w:rsidRDefault="00916EA0" w:rsidP="00916EA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7E8008DE" w14:textId="716973A8" w:rsidR="00916EA0" w:rsidRPr="00931AA0" w:rsidRDefault="00916EA0" w:rsidP="00916EA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5" w:type="pct"/>
            <w:tcBorders>
              <w:top w:val="single" w:sz="4" w:space="0" w:color="000000"/>
              <w:left w:val="single" w:sz="4" w:space="0" w:color="000000"/>
              <w:bottom w:val="single" w:sz="4" w:space="0" w:color="000000"/>
              <w:right w:val="single" w:sz="4" w:space="0" w:color="000000"/>
            </w:tcBorders>
            <w:vAlign w:val="center"/>
          </w:tcPr>
          <w:p w14:paraId="7586EAA4" w14:textId="77777777" w:rsidR="00916EA0" w:rsidRPr="000865D9" w:rsidRDefault="00916EA0" w:rsidP="00916EA0">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10E118B3" w14:textId="53E48419" w:rsidR="00916EA0" w:rsidRPr="000865D9" w:rsidRDefault="00916EA0" w:rsidP="00916EA0">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916EA0" w14:paraId="171F498B" w14:textId="77777777" w:rsidTr="00916EA0">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45CCAD" w14:textId="434B1EAA" w:rsidR="00916EA0" w:rsidRDefault="00916EA0" w:rsidP="00916EA0">
            <w:pPr>
              <w:jc w:val="center"/>
              <w:rPr>
                <w:rFonts w:ascii="標楷體" w:eastAsia="標楷體" w:hAnsi="標楷體" w:cs="標楷體"/>
              </w:rPr>
            </w:pPr>
            <w:r>
              <w:rPr>
                <w:rFonts w:ascii="標楷體" w:eastAsia="標楷體" w:hAnsi="標楷體" w:cs="標楷體" w:hint="eastAsia"/>
              </w:rPr>
              <w:t>第17週</w:t>
            </w:r>
          </w:p>
          <w:p w14:paraId="04F34063" w14:textId="3085A226" w:rsidR="00916EA0" w:rsidRDefault="00916EA0" w:rsidP="00916EA0">
            <w:pPr>
              <w:jc w:val="center"/>
              <w:rPr>
                <w:rFonts w:ascii="標楷體" w:eastAsia="標楷體" w:hAnsi="標楷體" w:cs="標楷體"/>
              </w:rPr>
            </w:pPr>
            <w:r>
              <w:rPr>
                <w:rFonts w:ascii="標楷體" w:eastAsia="標楷體" w:hAnsi="標楷體" w:cs="標楷體" w:hint="eastAsia"/>
              </w:rPr>
              <w:t>12/16-12/20</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457DE1" w14:textId="77777777" w:rsidR="00916EA0" w:rsidRPr="00BA7EF2" w:rsidRDefault="00916EA0" w:rsidP="00916EA0">
            <w:pPr>
              <w:spacing w:line="260" w:lineRule="exact"/>
              <w:rPr>
                <w:rFonts w:ascii="標楷體" w:eastAsia="標楷體" w:hAnsi="標楷體"/>
                <w:bCs/>
                <w:snapToGrid w:val="0"/>
                <w:kern w:val="0"/>
                <w:sz w:val="20"/>
                <w:szCs w:val="20"/>
              </w:rPr>
            </w:pPr>
            <w:r w:rsidRPr="00BA7EF2">
              <w:rPr>
                <w:rFonts w:ascii="標楷體" w:eastAsia="標楷體" w:hAnsi="標楷體" w:hint="eastAsia"/>
                <w:bCs/>
                <w:snapToGrid w:val="0"/>
                <w:kern w:val="0"/>
                <w:sz w:val="20"/>
                <w:szCs w:val="20"/>
              </w:rPr>
              <w:t>第三章 推理證明與三角形的心</w:t>
            </w:r>
          </w:p>
          <w:p w14:paraId="02F9D150" w14:textId="33FB280F" w:rsidR="00916EA0" w:rsidRDefault="00916EA0" w:rsidP="00916EA0">
            <w:pPr>
              <w:jc w:val="center"/>
              <w:rPr>
                <w:rFonts w:ascii="標楷體" w:eastAsia="標楷體" w:hAnsi="標楷體" w:cs="標楷體"/>
              </w:rPr>
            </w:pPr>
            <w:r w:rsidRPr="00BA7EF2">
              <w:rPr>
                <w:rFonts w:ascii="標楷體" w:eastAsia="標楷體" w:hAnsi="標楷體" w:hint="eastAsia"/>
                <w:bCs/>
                <w:snapToGrid w:val="0"/>
                <w:kern w:val="0"/>
                <w:sz w:val="20"/>
                <w:szCs w:val="20"/>
              </w:rPr>
              <w:t>3</w:t>
            </w:r>
            <w:r w:rsidRPr="00BA7EF2">
              <w:rPr>
                <w:rFonts w:ascii="標楷體" w:eastAsia="標楷體" w:hAnsi="標楷體"/>
                <w:bCs/>
                <w:snapToGrid w:val="0"/>
                <w:kern w:val="0"/>
                <w:sz w:val="20"/>
                <w:szCs w:val="20"/>
              </w:rPr>
              <w:t>-1</w:t>
            </w:r>
            <w:r w:rsidRPr="00BA7EF2">
              <w:rPr>
                <w:rFonts w:ascii="標楷體" w:eastAsia="標楷體" w:hAnsi="標楷體" w:hint="eastAsia"/>
                <w:bCs/>
                <w:snapToGrid w:val="0"/>
                <w:kern w:val="0"/>
                <w:sz w:val="20"/>
                <w:szCs w:val="20"/>
              </w:rPr>
              <w:t>推理與證明</w:t>
            </w:r>
          </w:p>
        </w:tc>
        <w:tc>
          <w:tcPr>
            <w:tcW w:w="3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3CA316" w14:textId="77777777" w:rsidR="00916EA0" w:rsidRPr="00BA7EF2" w:rsidRDefault="00916EA0" w:rsidP="00916EA0">
            <w:pPr>
              <w:spacing w:line="0" w:lineRule="atLeast"/>
              <w:ind w:left="200" w:hanging="200"/>
              <w:rPr>
                <w:rFonts w:ascii="標楷體" w:eastAsia="標楷體" w:hAnsi="標楷體"/>
                <w:bCs/>
                <w:sz w:val="20"/>
                <w:szCs w:val="20"/>
              </w:rPr>
            </w:pPr>
            <w:r w:rsidRPr="00BA7EF2">
              <w:rPr>
                <w:rFonts w:ascii="標楷體" w:eastAsia="標楷體" w:hAnsi="標楷體" w:hint="eastAsia"/>
                <w:bCs/>
                <w:sz w:val="20"/>
                <w:szCs w:val="20"/>
              </w:rPr>
              <w:t xml:space="preserve">數-J-C1 </w:t>
            </w:r>
          </w:p>
          <w:p w14:paraId="44DF9825" w14:textId="42496273" w:rsidR="00916EA0" w:rsidRDefault="00916EA0" w:rsidP="00916EA0">
            <w:pPr>
              <w:jc w:val="center"/>
              <w:rPr>
                <w:rFonts w:ascii="標楷體" w:eastAsia="標楷體" w:hAnsi="標楷體" w:cs="標楷體"/>
              </w:rPr>
            </w:pPr>
            <w:r w:rsidRPr="00BA7EF2">
              <w:rPr>
                <w:rFonts w:ascii="標楷體" w:eastAsia="標楷體" w:hAnsi="標楷體" w:hint="eastAsia"/>
                <w:bCs/>
                <w:sz w:val="20"/>
                <w:szCs w:val="20"/>
              </w:rPr>
              <w:t>具備從證據討論與反思事情的態度，提出合理的論述，並能和他人進行理性溝通與合作。</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2BF5B" w14:textId="77777777" w:rsidR="00916EA0" w:rsidRPr="00BA7EF2" w:rsidRDefault="00916EA0" w:rsidP="00916EA0">
            <w:pPr>
              <w:spacing w:line="0" w:lineRule="atLeast"/>
              <w:ind w:left="200" w:hanging="200"/>
              <w:rPr>
                <w:rFonts w:ascii="標楷體" w:eastAsia="標楷體" w:hAnsi="標楷體"/>
                <w:bCs/>
                <w:sz w:val="20"/>
                <w:szCs w:val="20"/>
              </w:rPr>
            </w:pPr>
            <w:r w:rsidRPr="00BA7EF2">
              <w:rPr>
                <w:rFonts w:ascii="標楷體" w:eastAsia="標楷體" w:hAnsi="標楷體"/>
                <w:bCs/>
                <w:sz w:val="20"/>
                <w:szCs w:val="20"/>
              </w:rPr>
              <w:t>S-9-11</w:t>
            </w:r>
          </w:p>
          <w:p w14:paraId="50DC921E" w14:textId="4583B6E9" w:rsidR="00916EA0" w:rsidRDefault="00916EA0" w:rsidP="00916EA0">
            <w:pPr>
              <w:jc w:val="center"/>
              <w:rPr>
                <w:rFonts w:ascii="標楷體" w:eastAsia="標楷體" w:hAnsi="標楷體" w:cs="標楷體"/>
                <w:strike/>
              </w:rPr>
            </w:pPr>
            <w:r w:rsidRPr="00BA7EF2">
              <w:rPr>
                <w:rFonts w:ascii="標楷體" w:eastAsia="標楷體" w:hAnsi="標楷體" w:hint="eastAsia"/>
                <w:b/>
                <w:bCs/>
                <w:sz w:val="20"/>
                <w:szCs w:val="20"/>
              </w:rPr>
              <w:t>證明的意義：</w:t>
            </w:r>
            <w:r w:rsidRPr="00BA7EF2">
              <w:rPr>
                <w:rFonts w:ascii="標楷體" w:eastAsia="標楷體" w:hAnsi="標楷體" w:hint="eastAsia"/>
                <w:bCs/>
                <w:sz w:val="20"/>
                <w:szCs w:val="20"/>
              </w:rPr>
              <w:t>幾何推理（須說明所依據的幾何性質）；代數推理（須說明所依據的代數性質）。</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0CF2F7" w14:textId="77777777" w:rsidR="00916EA0" w:rsidRPr="00BA7EF2" w:rsidRDefault="00916EA0" w:rsidP="00916EA0">
            <w:pPr>
              <w:spacing w:line="0" w:lineRule="atLeast"/>
              <w:ind w:left="200" w:hanging="200"/>
              <w:rPr>
                <w:rFonts w:ascii="標楷體" w:eastAsia="標楷體" w:hAnsi="標楷體"/>
                <w:bCs/>
                <w:sz w:val="20"/>
                <w:szCs w:val="20"/>
              </w:rPr>
            </w:pPr>
            <w:r w:rsidRPr="00BA7EF2">
              <w:rPr>
                <w:rFonts w:ascii="標楷體" w:eastAsia="標楷體" w:hAnsi="標楷體"/>
                <w:bCs/>
                <w:sz w:val="20"/>
                <w:szCs w:val="20"/>
              </w:rPr>
              <w:t>s-IV-9</w:t>
            </w:r>
          </w:p>
          <w:p w14:paraId="30D1E445" w14:textId="77777777" w:rsidR="00916EA0" w:rsidRPr="00BA7EF2" w:rsidRDefault="00916EA0" w:rsidP="00916EA0">
            <w:pPr>
              <w:spacing w:line="0" w:lineRule="atLeast"/>
              <w:rPr>
                <w:rFonts w:ascii="標楷體" w:eastAsia="標楷體" w:hAnsi="標楷體"/>
                <w:bCs/>
                <w:sz w:val="20"/>
                <w:szCs w:val="20"/>
              </w:rPr>
            </w:pPr>
            <w:r w:rsidRPr="00BA7EF2">
              <w:rPr>
                <w:rFonts w:ascii="標楷體" w:eastAsia="標楷體" w:hAnsi="標楷體" w:hint="eastAsia"/>
                <w:bCs/>
                <w:sz w:val="20"/>
                <w:szCs w:val="20"/>
              </w:rPr>
              <w:t>理解三角形的邊角關係，利用邊角對應相等，判斷兩個三角形的全等，並能應用於解決幾何與日常生活的問題。</w:t>
            </w:r>
          </w:p>
          <w:p w14:paraId="7F2EEC2D" w14:textId="77777777" w:rsidR="00916EA0" w:rsidRPr="00BA7EF2" w:rsidRDefault="00916EA0" w:rsidP="00916EA0">
            <w:pPr>
              <w:spacing w:line="0" w:lineRule="atLeast"/>
              <w:ind w:left="200" w:hanging="200"/>
              <w:rPr>
                <w:rFonts w:ascii="標楷體" w:eastAsia="標楷體" w:hAnsi="標楷體"/>
                <w:bCs/>
                <w:sz w:val="20"/>
                <w:szCs w:val="20"/>
              </w:rPr>
            </w:pPr>
            <w:r w:rsidRPr="00BA7EF2">
              <w:rPr>
                <w:rFonts w:ascii="標楷體" w:eastAsia="標楷體" w:hAnsi="標楷體"/>
                <w:bCs/>
                <w:sz w:val="20"/>
                <w:szCs w:val="20"/>
              </w:rPr>
              <w:t>s-IV-10</w:t>
            </w:r>
          </w:p>
          <w:p w14:paraId="462774A1" w14:textId="77777777" w:rsidR="00916EA0" w:rsidRPr="00BA7EF2" w:rsidRDefault="00916EA0" w:rsidP="00916EA0">
            <w:pPr>
              <w:spacing w:line="0" w:lineRule="atLeast"/>
              <w:rPr>
                <w:rFonts w:ascii="標楷體" w:eastAsia="標楷體" w:hAnsi="標楷體"/>
                <w:bCs/>
                <w:sz w:val="20"/>
                <w:szCs w:val="20"/>
              </w:rPr>
            </w:pPr>
            <w:r w:rsidRPr="00BA7EF2">
              <w:rPr>
                <w:rFonts w:ascii="標楷體" w:eastAsia="標楷體" w:hAnsi="標楷體" w:hint="eastAsia"/>
                <w:bCs/>
                <w:sz w:val="20"/>
                <w:szCs w:val="20"/>
              </w:rPr>
              <w:t>理解三角形相似的性質，利用對應角相等或對應邊成比例，判斷兩個三角形的相似，並能應用於解決幾何與日常生活的問題。</w:t>
            </w:r>
          </w:p>
          <w:p w14:paraId="72B22F1C" w14:textId="77777777" w:rsidR="00916EA0" w:rsidRPr="00BA7EF2" w:rsidRDefault="00916EA0" w:rsidP="00916EA0">
            <w:pPr>
              <w:spacing w:line="0" w:lineRule="atLeast"/>
              <w:ind w:left="200" w:hanging="200"/>
              <w:rPr>
                <w:rFonts w:ascii="標楷體" w:eastAsia="標楷體" w:hAnsi="標楷體"/>
                <w:bCs/>
                <w:sz w:val="20"/>
                <w:szCs w:val="20"/>
              </w:rPr>
            </w:pPr>
            <w:r w:rsidRPr="00BA7EF2">
              <w:rPr>
                <w:rFonts w:ascii="標楷體" w:eastAsia="標楷體" w:hAnsi="標楷體"/>
                <w:bCs/>
                <w:sz w:val="20"/>
                <w:szCs w:val="20"/>
              </w:rPr>
              <w:t>a-IV-1</w:t>
            </w:r>
          </w:p>
          <w:p w14:paraId="38DE6F1A" w14:textId="38C63138" w:rsidR="00916EA0" w:rsidRDefault="00916EA0" w:rsidP="00916EA0">
            <w:pPr>
              <w:jc w:val="center"/>
              <w:rPr>
                <w:rFonts w:ascii="標楷體" w:eastAsia="標楷體" w:hAnsi="標楷體" w:cs="標楷體"/>
              </w:rPr>
            </w:pPr>
            <w:r w:rsidRPr="00BA7EF2">
              <w:rPr>
                <w:rFonts w:ascii="標楷體" w:eastAsia="標楷體" w:hAnsi="標楷體" w:hint="eastAsia"/>
                <w:bCs/>
                <w:sz w:val="20"/>
                <w:szCs w:val="20"/>
              </w:rPr>
              <w:t>理解並應用符號及文字敘述表達概念、運算、推理及證明。</w:t>
            </w:r>
          </w:p>
        </w:tc>
        <w:tc>
          <w:tcPr>
            <w:tcW w:w="448" w:type="pc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485908FE" w14:textId="265B087D" w:rsidR="00916EA0" w:rsidRDefault="00916EA0" w:rsidP="00916EA0">
            <w:pPr>
              <w:jc w:val="center"/>
              <w:rPr>
                <w:rFonts w:ascii="標楷體" w:eastAsia="標楷體" w:hAnsi="標楷體" w:cs="標楷體"/>
              </w:rPr>
            </w:pPr>
            <w:r w:rsidRPr="00361B06">
              <w:rPr>
                <w:rFonts w:ascii="標楷體" w:eastAsia="標楷體" w:hAnsi="標楷體"/>
                <w:snapToGrid w:val="0"/>
                <w:color w:val="000000"/>
                <w:kern w:val="0"/>
                <w:sz w:val="20"/>
                <w:szCs w:val="20"/>
              </w:rPr>
              <w:t>口頭回答、討論、作業、操作、紙筆測驗</w:t>
            </w:r>
          </w:p>
        </w:tc>
        <w:tc>
          <w:tcPr>
            <w:tcW w:w="988" w:type="pct"/>
            <w:tcBorders>
              <w:top w:val="single" w:sz="4" w:space="0" w:color="000000"/>
              <w:left w:val="single" w:sz="4" w:space="0" w:color="000000"/>
              <w:bottom w:val="single" w:sz="4" w:space="0" w:color="000000"/>
              <w:right w:val="single" w:sz="4" w:space="0" w:color="000000"/>
            </w:tcBorders>
          </w:tcPr>
          <w:p w14:paraId="0D616068" w14:textId="77777777" w:rsidR="00916EA0" w:rsidRPr="00FF30E6" w:rsidRDefault="00916EA0" w:rsidP="00916EA0">
            <w:pPr>
              <w:rPr>
                <w:rFonts w:ascii="標楷體" w:eastAsia="標楷體" w:hAnsi="標楷體"/>
                <w:sz w:val="20"/>
              </w:rPr>
            </w:pPr>
            <w:r w:rsidRPr="00FF30E6">
              <w:rPr>
                <w:rFonts w:ascii="標楷體" w:eastAsia="標楷體" w:hAnsi="標楷體" w:hint="eastAsia"/>
                <w:sz w:val="20"/>
              </w:rPr>
              <w:t>課綱：數學-生涯規劃(涯J8)-1</w:t>
            </w:r>
          </w:p>
          <w:p w14:paraId="6BBC23B6" w14:textId="77777777" w:rsidR="00916EA0" w:rsidRPr="00FF30E6" w:rsidRDefault="00916EA0" w:rsidP="00916EA0">
            <w:pPr>
              <w:rPr>
                <w:rFonts w:ascii="標楷體" w:eastAsia="標楷體" w:hAnsi="標楷體"/>
                <w:sz w:val="20"/>
              </w:rPr>
            </w:pPr>
            <w:r w:rsidRPr="00FF30E6">
              <w:rPr>
                <w:rFonts w:ascii="標楷體" w:eastAsia="標楷體" w:hAnsi="標楷體" w:hint="eastAsia"/>
                <w:sz w:val="20"/>
              </w:rPr>
              <w:t>課綱：數學-戶外教育(戶J2)-1</w:t>
            </w:r>
          </w:p>
          <w:p w14:paraId="1ABADC3B" w14:textId="2BB2E438" w:rsidR="00916EA0" w:rsidRPr="005601AE" w:rsidRDefault="00916EA0" w:rsidP="00916EA0">
            <w:pPr>
              <w:jc w:val="center"/>
              <w:rPr>
                <w:rFonts w:ascii="標楷體" w:eastAsia="標楷體" w:hAnsi="標楷體" w:cs="標楷體"/>
                <w:color w:val="0070C0"/>
                <w:sz w:val="20"/>
                <w:szCs w:val="20"/>
              </w:rPr>
            </w:pPr>
            <w:r w:rsidRPr="00FF30E6">
              <w:rPr>
                <w:rFonts w:ascii="標楷體" w:eastAsia="標楷體" w:hAnsi="標楷體" w:hint="eastAsia"/>
                <w:sz w:val="20"/>
              </w:rPr>
              <w:t>課綱：數學-</w:t>
            </w:r>
            <w:r>
              <w:rPr>
                <w:rFonts w:ascii="標楷體" w:eastAsia="標楷體" w:hAnsi="標楷體" w:hint="eastAsia"/>
                <w:sz w:val="20"/>
              </w:rPr>
              <w:t>法治</w:t>
            </w:r>
            <w:r w:rsidRPr="00FF30E6">
              <w:rPr>
                <w:rFonts w:ascii="標楷體" w:eastAsia="標楷體" w:hAnsi="標楷體" w:hint="eastAsia"/>
                <w:sz w:val="20"/>
              </w:rPr>
              <w:t>(</w:t>
            </w:r>
            <w:r>
              <w:rPr>
                <w:rFonts w:ascii="標楷體" w:eastAsia="標楷體" w:hAnsi="標楷體" w:hint="eastAsia"/>
                <w:sz w:val="20"/>
              </w:rPr>
              <w:t>法J4</w:t>
            </w:r>
            <w:r w:rsidRPr="00FF30E6">
              <w:rPr>
                <w:rFonts w:ascii="標楷體" w:eastAsia="標楷體" w:hAnsi="標楷體" w:hint="eastAsia"/>
                <w:sz w:val="20"/>
              </w:rPr>
              <w:t>)-1</w:t>
            </w:r>
          </w:p>
        </w:tc>
        <w:tc>
          <w:tcPr>
            <w:tcW w:w="765" w:type="pct"/>
            <w:tcBorders>
              <w:top w:val="single" w:sz="4" w:space="0" w:color="000000"/>
              <w:left w:val="single" w:sz="4" w:space="0" w:color="000000"/>
              <w:bottom w:val="single" w:sz="4" w:space="0" w:color="000000"/>
              <w:right w:val="single" w:sz="4" w:space="0" w:color="000000"/>
            </w:tcBorders>
          </w:tcPr>
          <w:p w14:paraId="46023490" w14:textId="77777777" w:rsidR="00916EA0" w:rsidRPr="00931AA0" w:rsidRDefault="00916EA0" w:rsidP="00916EA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5DA76448" w14:textId="77777777" w:rsidR="00916EA0" w:rsidRPr="00931AA0" w:rsidRDefault="00916EA0" w:rsidP="00916EA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79BF148A" w14:textId="77777777" w:rsidR="00916EA0" w:rsidRPr="00931AA0" w:rsidRDefault="00916EA0" w:rsidP="00916EA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0D9F82C0" w14:textId="3283F209" w:rsidR="00916EA0" w:rsidRPr="00931AA0" w:rsidRDefault="00916EA0" w:rsidP="00916EA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5" w:type="pct"/>
            <w:tcBorders>
              <w:top w:val="single" w:sz="4" w:space="0" w:color="000000"/>
              <w:left w:val="single" w:sz="4" w:space="0" w:color="000000"/>
              <w:bottom w:val="single" w:sz="4" w:space="0" w:color="000000"/>
              <w:right w:val="single" w:sz="4" w:space="0" w:color="000000"/>
            </w:tcBorders>
            <w:vAlign w:val="center"/>
          </w:tcPr>
          <w:p w14:paraId="0AE91F83" w14:textId="77777777" w:rsidR="00916EA0" w:rsidRPr="000865D9" w:rsidRDefault="00916EA0" w:rsidP="00916EA0">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3B67C5E2" w14:textId="2C6A88B5" w:rsidR="00916EA0" w:rsidRPr="000865D9" w:rsidRDefault="00916EA0" w:rsidP="00916EA0">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916EA0" w14:paraId="189F8A91" w14:textId="77777777" w:rsidTr="00916EA0">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E439E6" w14:textId="58EE2466" w:rsidR="00916EA0" w:rsidRDefault="00916EA0" w:rsidP="00916EA0">
            <w:pPr>
              <w:jc w:val="center"/>
              <w:rPr>
                <w:rFonts w:ascii="標楷體" w:eastAsia="標楷體" w:hAnsi="標楷體" w:cs="標楷體"/>
              </w:rPr>
            </w:pPr>
            <w:r>
              <w:rPr>
                <w:rFonts w:ascii="標楷體" w:eastAsia="標楷體" w:hAnsi="標楷體" w:cs="標楷體" w:hint="eastAsia"/>
              </w:rPr>
              <w:t>第18週</w:t>
            </w:r>
          </w:p>
          <w:p w14:paraId="228BF682" w14:textId="7EF61813" w:rsidR="00916EA0" w:rsidRDefault="00916EA0" w:rsidP="00916EA0">
            <w:pPr>
              <w:jc w:val="center"/>
              <w:rPr>
                <w:rFonts w:ascii="標楷體" w:eastAsia="標楷體" w:hAnsi="標楷體" w:cs="標楷體"/>
              </w:rPr>
            </w:pPr>
            <w:r>
              <w:rPr>
                <w:rFonts w:ascii="標楷體" w:eastAsia="標楷體" w:hAnsi="標楷體" w:cs="標楷體" w:hint="eastAsia"/>
              </w:rPr>
              <w:t>12/23-12/27</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7C9CBC" w14:textId="08EA0FCA" w:rsidR="00916EA0" w:rsidRDefault="00916EA0" w:rsidP="00916EA0">
            <w:pPr>
              <w:jc w:val="center"/>
              <w:rPr>
                <w:rFonts w:ascii="標楷體" w:eastAsia="標楷體" w:hAnsi="標楷體" w:cs="標楷體"/>
              </w:rPr>
            </w:pPr>
            <w:r w:rsidRPr="00BA7EF2">
              <w:rPr>
                <w:rFonts w:ascii="標楷體" w:eastAsia="標楷體" w:hAnsi="標楷體" w:hint="eastAsia"/>
                <w:bCs/>
                <w:snapToGrid w:val="0"/>
                <w:kern w:val="0"/>
                <w:sz w:val="20"/>
                <w:szCs w:val="20"/>
              </w:rPr>
              <w:t>3</w:t>
            </w:r>
            <w:r w:rsidRPr="00BA7EF2">
              <w:rPr>
                <w:rFonts w:ascii="標楷體" w:eastAsia="標楷體" w:hAnsi="標楷體"/>
                <w:bCs/>
                <w:snapToGrid w:val="0"/>
                <w:kern w:val="0"/>
                <w:sz w:val="20"/>
                <w:szCs w:val="20"/>
              </w:rPr>
              <w:t>-</w:t>
            </w:r>
            <w:r w:rsidRPr="00BA7EF2">
              <w:rPr>
                <w:rFonts w:ascii="標楷體" w:eastAsia="標楷體" w:hAnsi="標楷體" w:hint="eastAsia"/>
                <w:bCs/>
                <w:snapToGrid w:val="0"/>
                <w:kern w:val="0"/>
                <w:sz w:val="20"/>
                <w:szCs w:val="20"/>
              </w:rPr>
              <w:t>2三角形的外心、內心與重心</w:t>
            </w:r>
          </w:p>
        </w:tc>
        <w:tc>
          <w:tcPr>
            <w:tcW w:w="3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6C6AE3" w14:textId="77777777" w:rsidR="00916EA0" w:rsidRPr="00BA7EF2" w:rsidRDefault="00916EA0" w:rsidP="00916EA0">
            <w:pPr>
              <w:spacing w:line="0" w:lineRule="atLeast"/>
              <w:ind w:left="200" w:hanging="200"/>
              <w:rPr>
                <w:rFonts w:ascii="標楷體" w:eastAsia="標楷體" w:hAnsi="標楷體"/>
                <w:bCs/>
                <w:sz w:val="20"/>
                <w:szCs w:val="20"/>
              </w:rPr>
            </w:pPr>
            <w:r w:rsidRPr="00BA7EF2">
              <w:rPr>
                <w:rFonts w:ascii="標楷體" w:eastAsia="標楷體" w:hAnsi="標楷體" w:hint="eastAsia"/>
                <w:bCs/>
                <w:sz w:val="20"/>
                <w:szCs w:val="20"/>
              </w:rPr>
              <w:t xml:space="preserve">數-J-A3 </w:t>
            </w:r>
          </w:p>
          <w:p w14:paraId="3D95CB63" w14:textId="584D4A46" w:rsidR="00916EA0" w:rsidRDefault="00916EA0" w:rsidP="00916EA0">
            <w:pPr>
              <w:jc w:val="center"/>
              <w:rPr>
                <w:rFonts w:ascii="標楷體" w:eastAsia="標楷體" w:hAnsi="標楷體" w:cs="標楷體"/>
              </w:rPr>
            </w:pPr>
            <w:r w:rsidRPr="00BA7EF2">
              <w:rPr>
                <w:rFonts w:ascii="標楷體" w:eastAsia="標楷體" w:hAnsi="標楷體" w:hint="eastAsia"/>
                <w:bCs/>
                <w:sz w:val="20"/>
                <w:szCs w:val="20"/>
              </w:rPr>
              <w:t>具備識別現實生活問題和數學的關聯的能力，可從多</w:t>
            </w:r>
            <w:r w:rsidRPr="00BA7EF2">
              <w:rPr>
                <w:rFonts w:ascii="標楷體" w:eastAsia="標楷體" w:hAnsi="標楷體" w:hint="eastAsia"/>
                <w:bCs/>
                <w:sz w:val="20"/>
                <w:szCs w:val="20"/>
              </w:rPr>
              <w:lastRenderedPageBreak/>
              <w:t>元、彈性角度擬訂問題解決計畫，並能將問題解答轉化於真實世界。</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274808" w14:textId="77777777" w:rsidR="00916EA0" w:rsidRPr="00BA7EF2" w:rsidRDefault="00916EA0" w:rsidP="00916EA0">
            <w:pPr>
              <w:spacing w:line="0" w:lineRule="atLeast"/>
              <w:ind w:left="200" w:hanging="200"/>
              <w:rPr>
                <w:rFonts w:ascii="標楷體" w:eastAsia="標楷體" w:hAnsi="標楷體"/>
                <w:bCs/>
                <w:sz w:val="20"/>
                <w:szCs w:val="20"/>
              </w:rPr>
            </w:pPr>
            <w:r w:rsidRPr="00BA7EF2">
              <w:rPr>
                <w:rFonts w:ascii="標楷體" w:eastAsia="標楷體" w:hAnsi="標楷體"/>
                <w:bCs/>
                <w:sz w:val="20"/>
                <w:szCs w:val="20"/>
              </w:rPr>
              <w:lastRenderedPageBreak/>
              <w:t>S-9-8</w:t>
            </w:r>
          </w:p>
          <w:p w14:paraId="36A86ECE" w14:textId="06032444" w:rsidR="00916EA0" w:rsidRDefault="00916EA0" w:rsidP="00916EA0">
            <w:pPr>
              <w:jc w:val="center"/>
              <w:rPr>
                <w:rFonts w:ascii="標楷體" w:eastAsia="標楷體" w:hAnsi="標楷體" w:cs="標楷體"/>
                <w:strike/>
              </w:rPr>
            </w:pPr>
            <w:r w:rsidRPr="00BA7EF2">
              <w:rPr>
                <w:rFonts w:ascii="標楷體" w:eastAsia="標楷體" w:hAnsi="標楷體" w:hint="eastAsia"/>
                <w:b/>
                <w:bCs/>
                <w:sz w:val="20"/>
                <w:szCs w:val="20"/>
              </w:rPr>
              <w:t>三角形的外心：</w:t>
            </w:r>
            <w:r w:rsidRPr="00BA7EF2">
              <w:rPr>
                <w:rFonts w:ascii="標楷體" w:eastAsia="標楷體" w:hAnsi="標楷體" w:hint="eastAsia"/>
                <w:bCs/>
                <w:sz w:val="20"/>
                <w:szCs w:val="20"/>
              </w:rPr>
              <w:t>外心的意義與外接圓；三角形的外心到三角形的三個頂點等距；直角三角形的外</w:t>
            </w:r>
            <w:r w:rsidRPr="00BA7EF2">
              <w:rPr>
                <w:rFonts w:ascii="標楷體" w:eastAsia="標楷體" w:hAnsi="標楷體" w:hint="eastAsia"/>
                <w:bCs/>
                <w:sz w:val="20"/>
                <w:szCs w:val="20"/>
              </w:rPr>
              <w:lastRenderedPageBreak/>
              <w:t>心即斜邊的中點。</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92F183" w14:textId="77777777" w:rsidR="00916EA0" w:rsidRPr="00BA7EF2" w:rsidRDefault="00916EA0" w:rsidP="00916EA0">
            <w:pPr>
              <w:spacing w:line="0" w:lineRule="atLeast"/>
              <w:ind w:left="200" w:hanging="200"/>
              <w:rPr>
                <w:rFonts w:ascii="標楷體" w:eastAsia="標楷體" w:hAnsi="標楷體"/>
                <w:bCs/>
                <w:sz w:val="20"/>
                <w:szCs w:val="20"/>
              </w:rPr>
            </w:pPr>
            <w:r w:rsidRPr="00BA7EF2">
              <w:rPr>
                <w:rFonts w:ascii="標楷體" w:eastAsia="標楷體" w:hAnsi="標楷體"/>
                <w:bCs/>
                <w:sz w:val="20"/>
                <w:szCs w:val="20"/>
              </w:rPr>
              <w:lastRenderedPageBreak/>
              <w:t>s-IV-11</w:t>
            </w:r>
          </w:p>
          <w:p w14:paraId="76AFA681" w14:textId="3D47F9E5" w:rsidR="00916EA0" w:rsidRDefault="00916EA0" w:rsidP="00916EA0">
            <w:pPr>
              <w:jc w:val="center"/>
              <w:rPr>
                <w:rFonts w:ascii="標楷體" w:eastAsia="標楷體" w:hAnsi="標楷體" w:cs="標楷體"/>
              </w:rPr>
            </w:pPr>
            <w:r w:rsidRPr="00BA7EF2">
              <w:rPr>
                <w:rFonts w:ascii="標楷體" w:eastAsia="標楷體" w:hAnsi="標楷體" w:hint="eastAsia"/>
                <w:bCs/>
                <w:sz w:val="20"/>
                <w:szCs w:val="20"/>
              </w:rPr>
              <w:t>理解三角形重心、外心、內心的意義和其相關性質。</w:t>
            </w:r>
          </w:p>
        </w:tc>
        <w:tc>
          <w:tcPr>
            <w:tcW w:w="448" w:type="pc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93A29E" w14:textId="77777777" w:rsidR="00916EA0" w:rsidRDefault="00916EA0" w:rsidP="00916EA0">
            <w:pPr>
              <w:jc w:val="center"/>
              <w:rPr>
                <w:rFonts w:ascii="標楷體" w:eastAsia="標楷體" w:hAnsi="標楷體" w:cs="標楷體"/>
              </w:rPr>
            </w:pPr>
          </w:p>
        </w:tc>
        <w:tc>
          <w:tcPr>
            <w:tcW w:w="988" w:type="pct"/>
            <w:tcBorders>
              <w:top w:val="single" w:sz="4" w:space="0" w:color="000000"/>
              <w:left w:val="single" w:sz="4" w:space="0" w:color="000000"/>
              <w:bottom w:val="single" w:sz="4" w:space="0" w:color="000000"/>
              <w:right w:val="single" w:sz="4" w:space="0" w:color="000000"/>
            </w:tcBorders>
          </w:tcPr>
          <w:p w14:paraId="0D4A8EBA" w14:textId="77777777" w:rsidR="00916EA0" w:rsidRPr="00FF30E6" w:rsidRDefault="00916EA0" w:rsidP="00916EA0">
            <w:pPr>
              <w:rPr>
                <w:rFonts w:ascii="標楷體" w:eastAsia="標楷體" w:hAnsi="標楷體"/>
                <w:sz w:val="20"/>
              </w:rPr>
            </w:pPr>
            <w:r w:rsidRPr="00FF30E6">
              <w:rPr>
                <w:rFonts w:ascii="標楷體" w:eastAsia="標楷體" w:hAnsi="標楷體" w:hint="eastAsia"/>
                <w:sz w:val="20"/>
              </w:rPr>
              <w:t>課綱：數學-生涯規劃(涯J8)-1</w:t>
            </w:r>
          </w:p>
          <w:p w14:paraId="79D255B2" w14:textId="00522275" w:rsidR="00916EA0" w:rsidRPr="005601AE" w:rsidRDefault="00916EA0" w:rsidP="00916EA0">
            <w:pPr>
              <w:jc w:val="center"/>
              <w:rPr>
                <w:rFonts w:ascii="標楷體" w:eastAsia="標楷體" w:hAnsi="標楷體" w:cs="標楷體"/>
                <w:color w:val="0070C0"/>
                <w:sz w:val="20"/>
                <w:szCs w:val="20"/>
              </w:rPr>
            </w:pPr>
            <w:r w:rsidRPr="00FF30E6">
              <w:rPr>
                <w:rFonts w:ascii="標楷體" w:eastAsia="標楷體" w:hAnsi="標楷體" w:hint="eastAsia"/>
                <w:sz w:val="20"/>
              </w:rPr>
              <w:t>課綱：數學-戶外教育(戶J2)-1</w:t>
            </w:r>
          </w:p>
        </w:tc>
        <w:tc>
          <w:tcPr>
            <w:tcW w:w="765" w:type="pct"/>
            <w:tcBorders>
              <w:top w:val="single" w:sz="4" w:space="0" w:color="000000"/>
              <w:left w:val="single" w:sz="4" w:space="0" w:color="000000"/>
              <w:bottom w:val="single" w:sz="4" w:space="0" w:color="000000"/>
              <w:right w:val="single" w:sz="4" w:space="0" w:color="000000"/>
            </w:tcBorders>
          </w:tcPr>
          <w:p w14:paraId="7661A512" w14:textId="77777777" w:rsidR="00916EA0" w:rsidRPr="00931AA0" w:rsidRDefault="00916EA0" w:rsidP="00916EA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1B0691FC" w14:textId="77777777" w:rsidR="00916EA0" w:rsidRPr="00931AA0" w:rsidRDefault="00916EA0" w:rsidP="00916EA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661B407E" w14:textId="77777777" w:rsidR="00916EA0" w:rsidRPr="00931AA0" w:rsidRDefault="00916EA0" w:rsidP="00916EA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152E86C0" w14:textId="3E861AB5" w:rsidR="00916EA0" w:rsidRPr="00931AA0" w:rsidRDefault="00916EA0" w:rsidP="00916EA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5" w:type="pct"/>
            <w:tcBorders>
              <w:top w:val="single" w:sz="4" w:space="0" w:color="000000"/>
              <w:left w:val="single" w:sz="4" w:space="0" w:color="000000"/>
              <w:bottom w:val="single" w:sz="4" w:space="0" w:color="000000"/>
              <w:right w:val="single" w:sz="4" w:space="0" w:color="000000"/>
            </w:tcBorders>
            <w:vAlign w:val="center"/>
          </w:tcPr>
          <w:p w14:paraId="39BB720A" w14:textId="77777777" w:rsidR="00916EA0" w:rsidRPr="000865D9" w:rsidRDefault="00916EA0" w:rsidP="00916EA0">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34F43B9B" w14:textId="6712ACC4" w:rsidR="00916EA0" w:rsidRPr="000865D9" w:rsidRDefault="00916EA0" w:rsidP="00916EA0">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916EA0" w14:paraId="3DDD424D" w14:textId="77777777" w:rsidTr="00916EA0">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F74116" w14:textId="032DD1A7" w:rsidR="00916EA0" w:rsidRDefault="00916EA0" w:rsidP="00916EA0">
            <w:pPr>
              <w:jc w:val="center"/>
              <w:rPr>
                <w:rFonts w:ascii="標楷體" w:eastAsia="標楷體" w:hAnsi="標楷體" w:cs="標楷體"/>
              </w:rPr>
            </w:pPr>
            <w:r>
              <w:rPr>
                <w:rFonts w:ascii="標楷體" w:eastAsia="標楷體" w:hAnsi="標楷體" w:cs="標楷體" w:hint="eastAsia"/>
              </w:rPr>
              <w:t>第19週</w:t>
            </w:r>
          </w:p>
          <w:p w14:paraId="776F2737" w14:textId="0F63B699" w:rsidR="00916EA0" w:rsidRDefault="00916EA0" w:rsidP="00916EA0">
            <w:pPr>
              <w:jc w:val="center"/>
              <w:rPr>
                <w:rFonts w:ascii="標楷體" w:eastAsia="標楷體" w:hAnsi="標楷體" w:cs="標楷體"/>
              </w:rPr>
            </w:pPr>
            <w:r>
              <w:rPr>
                <w:rFonts w:ascii="標楷體" w:eastAsia="標楷體" w:hAnsi="標楷體" w:cs="標楷體" w:hint="eastAsia"/>
              </w:rPr>
              <w:t>12/30-01/03</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008E69" w14:textId="77777777" w:rsidR="00916EA0" w:rsidRPr="00BA7EF2" w:rsidRDefault="00916EA0" w:rsidP="00916EA0">
            <w:pPr>
              <w:spacing w:line="260" w:lineRule="exact"/>
              <w:rPr>
                <w:rFonts w:ascii="標楷體" w:eastAsia="標楷體" w:hAnsi="標楷體"/>
                <w:bCs/>
                <w:snapToGrid w:val="0"/>
                <w:kern w:val="0"/>
                <w:sz w:val="20"/>
                <w:szCs w:val="20"/>
              </w:rPr>
            </w:pPr>
            <w:r w:rsidRPr="00BA7EF2">
              <w:rPr>
                <w:rFonts w:ascii="標楷體" w:eastAsia="標楷體" w:hAnsi="標楷體" w:hint="eastAsia"/>
                <w:bCs/>
                <w:snapToGrid w:val="0"/>
                <w:kern w:val="0"/>
                <w:sz w:val="20"/>
                <w:szCs w:val="20"/>
              </w:rPr>
              <w:t>第三章 推理證明與三角形的心</w:t>
            </w:r>
          </w:p>
          <w:p w14:paraId="7E4060F0" w14:textId="32643CEC" w:rsidR="00916EA0" w:rsidRDefault="00916EA0" w:rsidP="00916EA0">
            <w:pPr>
              <w:jc w:val="center"/>
              <w:rPr>
                <w:rFonts w:ascii="標楷體" w:eastAsia="標楷體" w:hAnsi="標楷體" w:cs="標楷體"/>
              </w:rPr>
            </w:pPr>
            <w:r w:rsidRPr="00BA7EF2">
              <w:rPr>
                <w:rFonts w:ascii="標楷體" w:eastAsia="標楷體" w:hAnsi="標楷體" w:hint="eastAsia"/>
                <w:bCs/>
                <w:snapToGrid w:val="0"/>
                <w:kern w:val="0"/>
                <w:sz w:val="20"/>
                <w:szCs w:val="20"/>
              </w:rPr>
              <w:t>3</w:t>
            </w:r>
            <w:r w:rsidRPr="00BA7EF2">
              <w:rPr>
                <w:rFonts w:ascii="標楷體" w:eastAsia="標楷體" w:hAnsi="標楷體"/>
                <w:bCs/>
                <w:snapToGrid w:val="0"/>
                <w:kern w:val="0"/>
                <w:sz w:val="20"/>
                <w:szCs w:val="20"/>
              </w:rPr>
              <w:t>-</w:t>
            </w:r>
            <w:r w:rsidRPr="00BA7EF2">
              <w:rPr>
                <w:rFonts w:ascii="標楷體" w:eastAsia="標楷體" w:hAnsi="標楷體" w:hint="eastAsia"/>
                <w:bCs/>
                <w:snapToGrid w:val="0"/>
                <w:kern w:val="0"/>
                <w:sz w:val="20"/>
                <w:szCs w:val="20"/>
              </w:rPr>
              <w:t>2三角形的外心、內心與重心</w:t>
            </w:r>
          </w:p>
        </w:tc>
        <w:tc>
          <w:tcPr>
            <w:tcW w:w="3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81E561" w14:textId="77777777" w:rsidR="00916EA0" w:rsidRPr="00BA7EF2" w:rsidRDefault="00916EA0" w:rsidP="00916EA0">
            <w:pPr>
              <w:spacing w:line="0" w:lineRule="atLeast"/>
              <w:ind w:left="200" w:hanging="200"/>
              <w:rPr>
                <w:rFonts w:ascii="標楷體" w:eastAsia="標楷體" w:hAnsi="標楷體"/>
                <w:bCs/>
                <w:sz w:val="20"/>
                <w:szCs w:val="20"/>
              </w:rPr>
            </w:pPr>
            <w:r w:rsidRPr="00BA7EF2">
              <w:rPr>
                <w:rFonts w:ascii="標楷體" w:eastAsia="標楷體" w:hAnsi="標楷體" w:hint="eastAsia"/>
                <w:bCs/>
                <w:sz w:val="20"/>
                <w:szCs w:val="20"/>
              </w:rPr>
              <w:t xml:space="preserve">數-J-A3 </w:t>
            </w:r>
          </w:p>
          <w:p w14:paraId="06D3D00D" w14:textId="74498431" w:rsidR="00916EA0" w:rsidRDefault="00916EA0" w:rsidP="00916EA0">
            <w:pPr>
              <w:jc w:val="center"/>
              <w:rPr>
                <w:rFonts w:ascii="標楷體" w:eastAsia="標楷體" w:hAnsi="標楷體" w:cs="標楷體"/>
              </w:rPr>
            </w:pPr>
            <w:r w:rsidRPr="00BA7EF2">
              <w:rPr>
                <w:rFonts w:ascii="標楷體" w:eastAsia="標楷體" w:hAnsi="標楷體" w:hint="eastAsia"/>
                <w:bCs/>
                <w:sz w:val="20"/>
                <w:szCs w:val="20"/>
              </w:rPr>
              <w:t>具備識別現實生活問題和數學的關聯的能力，可從多元、彈性角度擬訂問題解決計畫，並能將問題解答轉化於真實世界。</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61305B" w14:textId="77777777" w:rsidR="00916EA0" w:rsidRPr="00BA7EF2" w:rsidRDefault="00916EA0" w:rsidP="00916EA0">
            <w:pPr>
              <w:spacing w:line="0" w:lineRule="atLeast"/>
              <w:ind w:left="200" w:hanging="200"/>
              <w:rPr>
                <w:rFonts w:ascii="標楷體" w:eastAsia="標楷體" w:hAnsi="標楷體"/>
                <w:bCs/>
                <w:sz w:val="20"/>
                <w:szCs w:val="20"/>
              </w:rPr>
            </w:pPr>
            <w:r w:rsidRPr="00BA7EF2">
              <w:rPr>
                <w:rFonts w:ascii="標楷體" w:eastAsia="標楷體" w:hAnsi="標楷體"/>
                <w:bCs/>
                <w:sz w:val="20"/>
                <w:szCs w:val="20"/>
              </w:rPr>
              <w:t>S-9-8</w:t>
            </w:r>
          </w:p>
          <w:p w14:paraId="06E135C1" w14:textId="0288E3E9" w:rsidR="00916EA0" w:rsidRDefault="00916EA0" w:rsidP="00916EA0">
            <w:pPr>
              <w:jc w:val="center"/>
              <w:rPr>
                <w:rFonts w:ascii="標楷體" w:eastAsia="標楷體" w:hAnsi="標楷體" w:cs="標楷體"/>
                <w:strike/>
              </w:rPr>
            </w:pPr>
            <w:r w:rsidRPr="00BA7EF2">
              <w:rPr>
                <w:rFonts w:ascii="標楷體" w:eastAsia="標楷體" w:hAnsi="標楷體" w:hint="eastAsia"/>
                <w:b/>
                <w:bCs/>
                <w:sz w:val="20"/>
                <w:szCs w:val="20"/>
              </w:rPr>
              <w:t>三角形的外心：</w:t>
            </w:r>
            <w:r w:rsidRPr="00BA7EF2">
              <w:rPr>
                <w:rFonts w:ascii="標楷體" w:eastAsia="標楷體" w:hAnsi="標楷體" w:hint="eastAsia"/>
                <w:bCs/>
                <w:sz w:val="20"/>
                <w:szCs w:val="20"/>
              </w:rPr>
              <w:t>外心的意義與外接圓；三角形的外心到三角形的三個頂點等距；直角三角形的外心即斜邊的中點。</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9C14BF" w14:textId="77777777" w:rsidR="00916EA0" w:rsidRPr="00BA7EF2" w:rsidRDefault="00916EA0" w:rsidP="00916EA0">
            <w:pPr>
              <w:spacing w:line="0" w:lineRule="atLeast"/>
              <w:ind w:left="200" w:hanging="200"/>
              <w:rPr>
                <w:rFonts w:ascii="標楷體" w:eastAsia="標楷體" w:hAnsi="標楷體"/>
                <w:bCs/>
                <w:sz w:val="20"/>
                <w:szCs w:val="20"/>
              </w:rPr>
            </w:pPr>
            <w:r w:rsidRPr="00BA7EF2">
              <w:rPr>
                <w:rFonts w:ascii="標楷體" w:eastAsia="標楷體" w:hAnsi="標楷體"/>
                <w:bCs/>
                <w:sz w:val="20"/>
                <w:szCs w:val="20"/>
              </w:rPr>
              <w:t>s-IV-11</w:t>
            </w:r>
          </w:p>
          <w:p w14:paraId="08D7D4FB" w14:textId="76D4B894" w:rsidR="00916EA0" w:rsidRDefault="00916EA0" w:rsidP="00916EA0">
            <w:pPr>
              <w:jc w:val="center"/>
              <w:rPr>
                <w:rFonts w:ascii="標楷體" w:eastAsia="標楷體" w:hAnsi="標楷體" w:cs="標楷體"/>
              </w:rPr>
            </w:pPr>
            <w:r w:rsidRPr="00BA7EF2">
              <w:rPr>
                <w:rFonts w:ascii="標楷體" w:eastAsia="標楷體" w:hAnsi="標楷體" w:hint="eastAsia"/>
                <w:bCs/>
                <w:sz w:val="20"/>
                <w:szCs w:val="20"/>
              </w:rPr>
              <w:t>理解三角形重心、外心、內心的意義和其相關性質。</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124692" w14:textId="59BA0AC3" w:rsidR="00916EA0" w:rsidRDefault="00916EA0" w:rsidP="00916EA0">
            <w:pPr>
              <w:jc w:val="center"/>
              <w:rPr>
                <w:rFonts w:ascii="標楷體" w:eastAsia="標楷體" w:hAnsi="標楷體" w:cs="標楷體"/>
              </w:rPr>
            </w:pPr>
            <w:r w:rsidRPr="00361B06">
              <w:rPr>
                <w:rFonts w:ascii="標楷體" w:eastAsia="標楷體" w:hAnsi="標楷體"/>
                <w:snapToGrid w:val="0"/>
                <w:color w:val="000000"/>
                <w:kern w:val="0"/>
                <w:sz w:val="20"/>
                <w:szCs w:val="20"/>
              </w:rPr>
              <w:t>口頭回答、討論、作業、操作、紙筆測驗</w:t>
            </w:r>
          </w:p>
        </w:tc>
        <w:tc>
          <w:tcPr>
            <w:tcW w:w="988" w:type="pct"/>
            <w:tcBorders>
              <w:top w:val="single" w:sz="4" w:space="0" w:color="000000"/>
              <w:left w:val="single" w:sz="4" w:space="0" w:color="000000"/>
              <w:bottom w:val="single" w:sz="4" w:space="0" w:color="000000"/>
              <w:right w:val="single" w:sz="4" w:space="0" w:color="000000"/>
            </w:tcBorders>
          </w:tcPr>
          <w:p w14:paraId="513BC490" w14:textId="77777777" w:rsidR="00916EA0" w:rsidRPr="00FF30E6" w:rsidRDefault="00916EA0" w:rsidP="00916EA0">
            <w:pPr>
              <w:rPr>
                <w:rFonts w:ascii="標楷體" w:eastAsia="標楷體" w:hAnsi="標楷體"/>
                <w:sz w:val="20"/>
              </w:rPr>
            </w:pPr>
            <w:r w:rsidRPr="00FF30E6">
              <w:rPr>
                <w:rFonts w:ascii="標楷體" w:eastAsia="標楷體" w:hAnsi="標楷體" w:hint="eastAsia"/>
                <w:sz w:val="20"/>
              </w:rPr>
              <w:t>課綱：數學-生涯規劃(涯J8)-1</w:t>
            </w:r>
          </w:p>
          <w:p w14:paraId="672A4161" w14:textId="7CF0AD76" w:rsidR="00916EA0" w:rsidRPr="005601AE" w:rsidRDefault="00916EA0" w:rsidP="00916EA0">
            <w:pPr>
              <w:jc w:val="center"/>
              <w:rPr>
                <w:rFonts w:ascii="標楷體" w:eastAsia="標楷體" w:hAnsi="標楷體" w:cs="標楷體"/>
                <w:color w:val="0070C0"/>
                <w:sz w:val="20"/>
                <w:szCs w:val="20"/>
              </w:rPr>
            </w:pPr>
            <w:r w:rsidRPr="00FF30E6">
              <w:rPr>
                <w:rFonts w:ascii="標楷體" w:eastAsia="標楷體" w:hAnsi="標楷體" w:hint="eastAsia"/>
                <w:sz w:val="20"/>
              </w:rPr>
              <w:t>課綱：數學-戶外教育(戶J2)-1</w:t>
            </w:r>
          </w:p>
        </w:tc>
        <w:tc>
          <w:tcPr>
            <w:tcW w:w="765" w:type="pct"/>
            <w:tcBorders>
              <w:top w:val="single" w:sz="4" w:space="0" w:color="000000"/>
              <w:left w:val="single" w:sz="4" w:space="0" w:color="000000"/>
              <w:bottom w:val="single" w:sz="4" w:space="0" w:color="000000"/>
              <w:right w:val="single" w:sz="4" w:space="0" w:color="000000"/>
            </w:tcBorders>
          </w:tcPr>
          <w:p w14:paraId="757C975F" w14:textId="77777777" w:rsidR="00916EA0" w:rsidRPr="00931AA0" w:rsidRDefault="00916EA0" w:rsidP="00916EA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47C80056" w14:textId="77777777" w:rsidR="00916EA0" w:rsidRPr="00931AA0" w:rsidRDefault="00916EA0" w:rsidP="00916EA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5EC1C193" w14:textId="77777777" w:rsidR="00916EA0" w:rsidRPr="00931AA0" w:rsidRDefault="00916EA0" w:rsidP="00916EA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5B1B071F" w14:textId="4A2C188A" w:rsidR="00916EA0" w:rsidRPr="00931AA0" w:rsidRDefault="00916EA0" w:rsidP="00916EA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5" w:type="pct"/>
            <w:tcBorders>
              <w:top w:val="single" w:sz="4" w:space="0" w:color="000000"/>
              <w:left w:val="single" w:sz="4" w:space="0" w:color="000000"/>
              <w:bottom w:val="single" w:sz="4" w:space="0" w:color="000000"/>
              <w:right w:val="single" w:sz="4" w:space="0" w:color="000000"/>
            </w:tcBorders>
            <w:vAlign w:val="center"/>
          </w:tcPr>
          <w:p w14:paraId="18B654CE" w14:textId="77777777" w:rsidR="00916EA0" w:rsidRPr="000865D9" w:rsidRDefault="00916EA0" w:rsidP="00916EA0">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36ED04C8" w14:textId="25E0212E" w:rsidR="00916EA0" w:rsidRPr="000865D9" w:rsidRDefault="00916EA0" w:rsidP="00916EA0">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916EA0" w14:paraId="197F5E97" w14:textId="77777777" w:rsidTr="00916EA0">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D0ACD7" w14:textId="53837E49" w:rsidR="00916EA0" w:rsidRDefault="00916EA0" w:rsidP="00916EA0">
            <w:pPr>
              <w:jc w:val="center"/>
              <w:rPr>
                <w:rFonts w:ascii="標楷體" w:eastAsia="標楷體" w:hAnsi="標楷體" w:cs="標楷體"/>
              </w:rPr>
            </w:pPr>
            <w:r>
              <w:rPr>
                <w:rFonts w:ascii="標楷體" w:eastAsia="標楷體" w:hAnsi="標楷體" w:cs="標楷體" w:hint="eastAsia"/>
              </w:rPr>
              <w:t>第20週</w:t>
            </w:r>
          </w:p>
          <w:p w14:paraId="2E6D4E09" w14:textId="17B55933" w:rsidR="00916EA0" w:rsidRDefault="00916EA0" w:rsidP="00916EA0">
            <w:pPr>
              <w:jc w:val="center"/>
              <w:rPr>
                <w:rFonts w:ascii="標楷體" w:eastAsia="標楷體" w:hAnsi="標楷體" w:cs="標楷體"/>
              </w:rPr>
            </w:pPr>
            <w:r>
              <w:rPr>
                <w:rFonts w:ascii="標楷體" w:eastAsia="標楷體" w:hAnsi="標楷體" w:cs="標楷體" w:hint="eastAsia"/>
              </w:rPr>
              <w:t>01/06-01/10</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3B9050" w14:textId="77777777" w:rsidR="00916EA0" w:rsidRPr="00BA7EF2" w:rsidRDefault="00916EA0" w:rsidP="00916EA0">
            <w:pPr>
              <w:spacing w:line="260" w:lineRule="exact"/>
              <w:rPr>
                <w:rFonts w:ascii="標楷體" w:eastAsia="標楷體" w:hAnsi="標楷體"/>
                <w:bCs/>
                <w:snapToGrid w:val="0"/>
                <w:kern w:val="0"/>
                <w:sz w:val="20"/>
                <w:szCs w:val="20"/>
              </w:rPr>
            </w:pPr>
            <w:r w:rsidRPr="00BA7EF2">
              <w:rPr>
                <w:rFonts w:ascii="標楷體" w:eastAsia="標楷體" w:hAnsi="標楷體" w:hint="eastAsia"/>
                <w:bCs/>
                <w:snapToGrid w:val="0"/>
                <w:kern w:val="0"/>
                <w:sz w:val="20"/>
                <w:szCs w:val="20"/>
              </w:rPr>
              <w:t>第三章 推理證明與三角形的心</w:t>
            </w:r>
          </w:p>
          <w:p w14:paraId="32578AC2" w14:textId="601C1E0F" w:rsidR="00916EA0" w:rsidRDefault="00916EA0" w:rsidP="00916EA0">
            <w:pPr>
              <w:jc w:val="center"/>
              <w:rPr>
                <w:rFonts w:ascii="標楷體" w:eastAsia="標楷體" w:hAnsi="標楷體" w:cs="標楷體"/>
              </w:rPr>
            </w:pPr>
            <w:r w:rsidRPr="00BA7EF2">
              <w:rPr>
                <w:rFonts w:ascii="標楷體" w:eastAsia="標楷體" w:hAnsi="標楷體" w:hint="eastAsia"/>
                <w:bCs/>
                <w:snapToGrid w:val="0"/>
                <w:kern w:val="0"/>
                <w:sz w:val="20"/>
                <w:szCs w:val="20"/>
              </w:rPr>
              <w:t>3</w:t>
            </w:r>
            <w:r w:rsidRPr="00BA7EF2">
              <w:rPr>
                <w:rFonts w:ascii="標楷體" w:eastAsia="標楷體" w:hAnsi="標楷體"/>
                <w:bCs/>
                <w:snapToGrid w:val="0"/>
                <w:kern w:val="0"/>
                <w:sz w:val="20"/>
                <w:szCs w:val="20"/>
              </w:rPr>
              <w:t>-</w:t>
            </w:r>
            <w:r w:rsidRPr="00BA7EF2">
              <w:rPr>
                <w:rFonts w:ascii="標楷體" w:eastAsia="標楷體" w:hAnsi="標楷體" w:hint="eastAsia"/>
                <w:bCs/>
                <w:snapToGrid w:val="0"/>
                <w:kern w:val="0"/>
                <w:sz w:val="20"/>
                <w:szCs w:val="20"/>
              </w:rPr>
              <w:t>2三角形的外心、內心與重心</w:t>
            </w:r>
          </w:p>
        </w:tc>
        <w:tc>
          <w:tcPr>
            <w:tcW w:w="3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BA0CDA" w14:textId="77777777" w:rsidR="00916EA0" w:rsidRPr="00BA7EF2" w:rsidRDefault="00916EA0" w:rsidP="00916EA0">
            <w:pPr>
              <w:spacing w:line="0" w:lineRule="atLeast"/>
              <w:ind w:left="200" w:hanging="200"/>
              <w:rPr>
                <w:rFonts w:ascii="標楷體" w:eastAsia="標楷體" w:hAnsi="標楷體"/>
                <w:bCs/>
                <w:sz w:val="20"/>
                <w:szCs w:val="20"/>
              </w:rPr>
            </w:pPr>
            <w:r w:rsidRPr="00BA7EF2">
              <w:rPr>
                <w:rFonts w:ascii="標楷體" w:eastAsia="標楷體" w:hAnsi="標楷體" w:hint="eastAsia"/>
                <w:bCs/>
                <w:sz w:val="20"/>
                <w:szCs w:val="20"/>
              </w:rPr>
              <w:t xml:space="preserve">數-J-A3 </w:t>
            </w:r>
          </w:p>
          <w:p w14:paraId="637305FF" w14:textId="498BD425" w:rsidR="00916EA0" w:rsidRDefault="00916EA0" w:rsidP="00916EA0">
            <w:pPr>
              <w:jc w:val="center"/>
              <w:rPr>
                <w:rFonts w:ascii="標楷體" w:eastAsia="標楷體" w:hAnsi="標楷體" w:cs="標楷體"/>
              </w:rPr>
            </w:pPr>
            <w:r w:rsidRPr="00BA7EF2">
              <w:rPr>
                <w:rFonts w:ascii="標楷體" w:eastAsia="標楷體" w:hAnsi="標楷體" w:hint="eastAsia"/>
                <w:bCs/>
                <w:sz w:val="20"/>
                <w:szCs w:val="20"/>
              </w:rPr>
              <w:t>具備識別現實生活問題和數學的關聯的能力，可從多元、彈性角度擬訂問題解決計畫，並能將問題解答轉化於真實世界。</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67E30" w14:textId="77777777" w:rsidR="00916EA0" w:rsidRPr="00BA7EF2" w:rsidRDefault="00916EA0" w:rsidP="00916EA0">
            <w:pPr>
              <w:spacing w:line="0" w:lineRule="atLeast"/>
              <w:ind w:left="200" w:hanging="200"/>
              <w:rPr>
                <w:rFonts w:ascii="標楷體" w:eastAsia="標楷體" w:hAnsi="標楷體"/>
                <w:bCs/>
                <w:sz w:val="20"/>
                <w:szCs w:val="20"/>
              </w:rPr>
            </w:pPr>
            <w:r w:rsidRPr="00BA7EF2">
              <w:rPr>
                <w:rFonts w:ascii="標楷體" w:eastAsia="標楷體" w:hAnsi="標楷體"/>
                <w:bCs/>
                <w:sz w:val="20"/>
                <w:szCs w:val="20"/>
              </w:rPr>
              <w:t>S-9-9</w:t>
            </w:r>
          </w:p>
          <w:p w14:paraId="5533BCBF" w14:textId="77777777" w:rsidR="00916EA0" w:rsidRPr="00BA7EF2" w:rsidRDefault="00916EA0" w:rsidP="00916EA0">
            <w:pPr>
              <w:spacing w:line="0" w:lineRule="atLeast"/>
              <w:rPr>
                <w:rFonts w:ascii="標楷體" w:eastAsia="標楷體" w:hAnsi="標楷體"/>
                <w:bCs/>
                <w:sz w:val="20"/>
                <w:szCs w:val="20"/>
              </w:rPr>
            </w:pPr>
            <w:r w:rsidRPr="00BA7EF2">
              <w:rPr>
                <w:rFonts w:ascii="標楷體" w:eastAsia="標楷體" w:hAnsi="標楷體" w:hint="eastAsia"/>
                <w:b/>
                <w:bCs/>
                <w:sz w:val="20"/>
                <w:szCs w:val="20"/>
              </w:rPr>
              <w:t>三角形的內心：</w:t>
            </w:r>
            <w:r w:rsidRPr="00BA7EF2">
              <w:rPr>
                <w:rFonts w:ascii="標楷體" w:eastAsia="標楷體" w:hAnsi="標楷體" w:hint="eastAsia"/>
                <w:bCs/>
                <w:sz w:val="20"/>
                <w:szCs w:val="20"/>
              </w:rPr>
              <w:t>內心的意義與內切圓；三角形的內心到三角形的三邊等距；</w:t>
            </w:r>
          </w:p>
          <w:p w14:paraId="3CDCC5E7" w14:textId="77777777" w:rsidR="00916EA0" w:rsidRPr="00BA7EF2" w:rsidRDefault="00916EA0" w:rsidP="00916EA0">
            <w:pPr>
              <w:spacing w:line="0" w:lineRule="atLeast"/>
              <w:rPr>
                <w:rFonts w:ascii="標楷體" w:eastAsia="標楷體" w:hAnsi="標楷體"/>
                <w:bCs/>
                <w:sz w:val="20"/>
                <w:szCs w:val="20"/>
              </w:rPr>
            </w:pPr>
            <w:r w:rsidRPr="00BA7EF2">
              <w:rPr>
                <w:rFonts w:ascii="標楷體" w:eastAsia="標楷體" w:hAnsi="標楷體" w:hint="eastAsia"/>
                <w:bCs/>
                <w:sz w:val="20"/>
                <w:szCs w:val="20"/>
              </w:rPr>
              <w:t>三角形的面積＝周長×內切圓半徑÷2；</w:t>
            </w:r>
          </w:p>
          <w:p w14:paraId="7CA0F293" w14:textId="77777777" w:rsidR="00916EA0" w:rsidRPr="00BA7EF2" w:rsidRDefault="00916EA0" w:rsidP="00916EA0">
            <w:pPr>
              <w:spacing w:line="0" w:lineRule="atLeast"/>
              <w:rPr>
                <w:rFonts w:ascii="標楷體" w:eastAsia="標楷體" w:hAnsi="標楷體"/>
                <w:bCs/>
                <w:sz w:val="20"/>
                <w:szCs w:val="20"/>
              </w:rPr>
            </w:pPr>
            <w:r w:rsidRPr="00BA7EF2">
              <w:rPr>
                <w:rFonts w:ascii="標楷體" w:eastAsia="標楷體" w:hAnsi="標楷體" w:hint="eastAsia"/>
                <w:bCs/>
                <w:sz w:val="20"/>
                <w:szCs w:val="20"/>
              </w:rPr>
              <w:t>直角三角形的內切圓半徑＝</w:t>
            </w:r>
          </w:p>
          <w:p w14:paraId="4EB9F974" w14:textId="4586F26E" w:rsidR="00916EA0" w:rsidRDefault="00916EA0" w:rsidP="00916EA0">
            <w:pPr>
              <w:jc w:val="center"/>
              <w:rPr>
                <w:rFonts w:ascii="標楷體" w:eastAsia="標楷體" w:hAnsi="標楷體" w:cs="標楷體"/>
                <w:strike/>
              </w:rPr>
            </w:pPr>
            <w:r w:rsidRPr="00BA7EF2">
              <w:rPr>
                <w:rFonts w:ascii="標楷體" w:eastAsia="標楷體" w:hAnsi="標楷體" w:hint="eastAsia"/>
                <w:bCs/>
                <w:sz w:val="20"/>
                <w:szCs w:val="20"/>
              </w:rPr>
              <w:t>（兩股和－斜邊）÷2。</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0F37B5" w14:textId="77777777" w:rsidR="00916EA0" w:rsidRPr="00BA7EF2" w:rsidRDefault="00916EA0" w:rsidP="00916EA0">
            <w:pPr>
              <w:spacing w:line="0" w:lineRule="atLeast"/>
              <w:ind w:left="200" w:hanging="200"/>
              <w:rPr>
                <w:rFonts w:ascii="標楷體" w:eastAsia="標楷體" w:hAnsi="標楷體"/>
                <w:bCs/>
                <w:sz w:val="20"/>
                <w:szCs w:val="20"/>
              </w:rPr>
            </w:pPr>
            <w:r w:rsidRPr="00BA7EF2">
              <w:rPr>
                <w:rFonts w:ascii="標楷體" w:eastAsia="標楷體" w:hAnsi="標楷體"/>
                <w:bCs/>
                <w:sz w:val="20"/>
                <w:szCs w:val="20"/>
              </w:rPr>
              <w:t>s-IV-11</w:t>
            </w:r>
          </w:p>
          <w:p w14:paraId="4FA3AD9B" w14:textId="13D8FB1D" w:rsidR="00916EA0" w:rsidRDefault="00916EA0" w:rsidP="00916EA0">
            <w:pPr>
              <w:jc w:val="center"/>
              <w:rPr>
                <w:rFonts w:ascii="標楷體" w:eastAsia="標楷體" w:hAnsi="標楷體" w:cs="標楷體"/>
              </w:rPr>
            </w:pPr>
            <w:r w:rsidRPr="00BA7EF2">
              <w:rPr>
                <w:rFonts w:ascii="標楷體" w:eastAsia="標楷體" w:hAnsi="標楷體" w:hint="eastAsia"/>
                <w:bCs/>
                <w:sz w:val="20"/>
                <w:szCs w:val="20"/>
              </w:rPr>
              <w:t>理解三角形重心、外心、內心的意義和其相關性質。</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4804AD" w14:textId="062651A5" w:rsidR="00916EA0" w:rsidRDefault="00916EA0" w:rsidP="00916EA0">
            <w:pPr>
              <w:jc w:val="center"/>
              <w:rPr>
                <w:rFonts w:ascii="標楷體" w:eastAsia="標楷體" w:hAnsi="標楷體" w:cs="標楷體"/>
              </w:rPr>
            </w:pPr>
            <w:r w:rsidRPr="00361B06">
              <w:rPr>
                <w:rFonts w:ascii="標楷體" w:eastAsia="標楷體" w:hAnsi="標楷體"/>
                <w:snapToGrid w:val="0"/>
                <w:color w:val="000000"/>
                <w:kern w:val="0"/>
                <w:sz w:val="20"/>
                <w:szCs w:val="20"/>
              </w:rPr>
              <w:t>口頭回答、討論、作業、操作、紙筆測驗</w:t>
            </w:r>
          </w:p>
        </w:tc>
        <w:tc>
          <w:tcPr>
            <w:tcW w:w="988" w:type="pct"/>
            <w:tcBorders>
              <w:top w:val="single" w:sz="4" w:space="0" w:color="000000"/>
              <w:left w:val="single" w:sz="4" w:space="0" w:color="000000"/>
              <w:bottom w:val="single" w:sz="4" w:space="0" w:color="000000"/>
              <w:right w:val="single" w:sz="4" w:space="0" w:color="000000"/>
            </w:tcBorders>
          </w:tcPr>
          <w:p w14:paraId="0716CCB6" w14:textId="77777777" w:rsidR="00916EA0" w:rsidRPr="00FF30E6" w:rsidRDefault="00916EA0" w:rsidP="00916EA0">
            <w:pPr>
              <w:rPr>
                <w:rFonts w:ascii="標楷體" w:eastAsia="標楷體" w:hAnsi="標楷體"/>
                <w:sz w:val="20"/>
              </w:rPr>
            </w:pPr>
            <w:r w:rsidRPr="00FF30E6">
              <w:rPr>
                <w:rFonts w:ascii="標楷體" w:eastAsia="標楷體" w:hAnsi="標楷體" w:hint="eastAsia"/>
                <w:sz w:val="20"/>
              </w:rPr>
              <w:t>課綱：數學-生涯規劃(涯J8)-1</w:t>
            </w:r>
          </w:p>
          <w:p w14:paraId="46E833DE" w14:textId="10B80436" w:rsidR="00916EA0" w:rsidRPr="005601AE" w:rsidRDefault="00916EA0" w:rsidP="00916EA0">
            <w:pPr>
              <w:jc w:val="center"/>
              <w:rPr>
                <w:rFonts w:ascii="標楷體" w:eastAsia="標楷體" w:hAnsi="標楷體" w:cs="標楷體"/>
                <w:color w:val="0070C0"/>
                <w:sz w:val="20"/>
                <w:szCs w:val="20"/>
              </w:rPr>
            </w:pPr>
            <w:r w:rsidRPr="00FF30E6">
              <w:rPr>
                <w:rFonts w:ascii="標楷體" w:eastAsia="標楷體" w:hAnsi="標楷體" w:hint="eastAsia"/>
                <w:sz w:val="20"/>
              </w:rPr>
              <w:t>課綱：數學-戶外教育(戶J2)-1</w:t>
            </w:r>
          </w:p>
        </w:tc>
        <w:tc>
          <w:tcPr>
            <w:tcW w:w="765" w:type="pct"/>
            <w:tcBorders>
              <w:top w:val="single" w:sz="4" w:space="0" w:color="000000"/>
              <w:left w:val="single" w:sz="4" w:space="0" w:color="000000"/>
              <w:bottom w:val="single" w:sz="4" w:space="0" w:color="000000"/>
              <w:right w:val="single" w:sz="4" w:space="0" w:color="000000"/>
            </w:tcBorders>
          </w:tcPr>
          <w:p w14:paraId="7A7F427F" w14:textId="77777777" w:rsidR="00916EA0" w:rsidRPr="00931AA0" w:rsidRDefault="00916EA0" w:rsidP="00916EA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7F270C73" w14:textId="77777777" w:rsidR="00916EA0" w:rsidRPr="00931AA0" w:rsidRDefault="00916EA0" w:rsidP="00916EA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1815A3F9" w14:textId="77777777" w:rsidR="00916EA0" w:rsidRPr="00931AA0" w:rsidRDefault="00916EA0" w:rsidP="00916EA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551AAF61" w14:textId="1140353E" w:rsidR="00916EA0" w:rsidRPr="00931AA0" w:rsidRDefault="00916EA0" w:rsidP="00916EA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5" w:type="pct"/>
            <w:tcBorders>
              <w:top w:val="single" w:sz="4" w:space="0" w:color="000000"/>
              <w:left w:val="single" w:sz="4" w:space="0" w:color="000000"/>
              <w:bottom w:val="single" w:sz="4" w:space="0" w:color="000000"/>
              <w:right w:val="single" w:sz="4" w:space="0" w:color="000000"/>
            </w:tcBorders>
            <w:vAlign w:val="center"/>
          </w:tcPr>
          <w:p w14:paraId="67473E53" w14:textId="77777777" w:rsidR="00916EA0" w:rsidRPr="000865D9" w:rsidRDefault="00916EA0" w:rsidP="00916EA0">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7BC6ED02" w14:textId="332ED5D6" w:rsidR="00916EA0" w:rsidRPr="000865D9" w:rsidRDefault="00916EA0" w:rsidP="00916EA0">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916EA0" w14:paraId="4529C7C3" w14:textId="77777777" w:rsidTr="00916EA0">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90A09D" w14:textId="256EAF08" w:rsidR="00916EA0" w:rsidRDefault="00916EA0" w:rsidP="00916EA0">
            <w:pPr>
              <w:jc w:val="center"/>
              <w:rPr>
                <w:rFonts w:ascii="標楷體" w:eastAsia="標楷體" w:hAnsi="標楷體" w:cs="標楷體"/>
              </w:rPr>
            </w:pPr>
            <w:r>
              <w:rPr>
                <w:rFonts w:ascii="標楷體" w:eastAsia="標楷體" w:hAnsi="標楷體" w:cs="標楷體" w:hint="eastAsia"/>
              </w:rPr>
              <w:lastRenderedPageBreak/>
              <w:t>第21週</w:t>
            </w:r>
          </w:p>
          <w:p w14:paraId="2FEBD586" w14:textId="77777777" w:rsidR="00916EA0" w:rsidRDefault="00916EA0" w:rsidP="00916EA0">
            <w:pPr>
              <w:jc w:val="center"/>
              <w:rPr>
                <w:rFonts w:ascii="標楷體" w:eastAsia="標楷體" w:hAnsi="標楷體" w:cs="標楷體"/>
              </w:rPr>
            </w:pPr>
            <w:r>
              <w:rPr>
                <w:rFonts w:ascii="標楷體" w:eastAsia="標楷體" w:hAnsi="標楷體" w:cs="標楷體" w:hint="eastAsia"/>
              </w:rPr>
              <w:t>01/13-01/17</w:t>
            </w:r>
          </w:p>
          <w:p w14:paraId="4763D821" w14:textId="77E5F7C5" w:rsidR="00916EA0" w:rsidRDefault="00916EA0" w:rsidP="00916EA0">
            <w:pPr>
              <w:jc w:val="center"/>
              <w:rPr>
                <w:rFonts w:ascii="標楷體" w:eastAsia="標楷體" w:hAnsi="標楷體" w:cs="標楷體"/>
              </w:rPr>
            </w:pPr>
            <w:r>
              <w:rPr>
                <w:rFonts w:ascii="標楷體" w:eastAsia="標楷體" w:hAnsi="標楷體" w:cs="標楷體" w:hint="eastAsia"/>
              </w:rPr>
              <w:t>第三次定期評量</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8657E4" w14:textId="77777777" w:rsidR="00916EA0" w:rsidRPr="00BA7EF2" w:rsidRDefault="00916EA0" w:rsidP="00916EA0">
            <w:pPr>
              <w:spacing w:line="260" w:lineRule="exact"/>
              <w:rPr>
                <w:rFonts w:ascii="標楷體" w:eastAsia="標楷體" w:hAnsi="標楷體"/>
                <w:bCs/>
                <w:snapToGrid w:val="0"/>
                <w:kern w:val="0"/>
                <w:sz w:val="20"/>
                <w:szCs w:val="20"/>
              </w:rPr>
            </w:pPr>
            <w:r w:rsidRPr="00BA7EF2">
              <w:rPr>
                <w:rFonts w:ascii="標楷體" w:eastAsia="標楷體" w:hAnsi="標楷體" w:hint="eastAsia"/>
                <w:bCs/>
                <w:snapToGrid w:val="0"/>
                <w:kern w:val="0"/>
                <w:sz w:val="20"/>
                <w:szCs w:val="20"/>
              </w:rPr>
              <w:t>第三章 推理證明與三角形的心</w:t>
            </w:r>
          </w:p>
          <w:p w14:paraId="5C674D31" w14:textId="02E6C296" w:rsidR="00916EA0" w:rsidRDefault="00916EA0" w:rsidP="00916EA0">
            <w:pPr>
              <w:jc w:val="center"/>
              <w:rPr>
                <w:rFonts w:ascii="標楷體" w:eastAsia="標楷體" w:hAnsi="標楷體" w:cs="標楷體"/>
              </w:rPr>
            </w:pPr>
            <w:r w:rsidRPr="00BA7EF2">
              <w:rPr>
                <w:rFonts w:ascii="標楷體" w:eastAsia="標楷體" w:hAnsi="標楷體" w:hint="eastAsia"/>
                <w:bCs/>
                <w:snapToGrid w:val="0"/>
                <w:kern w:val="0"/>
                <w:sz w:val="20"/>
                <w:szCs w:val="20"/>
              </w:rPr>
              <w:t>3</w:t>
            </w:r>
            <w:r w:rsidRPr="00BA7EF2">
              <w:rPr>
                <w:rFonts w:ascii="標楷體" w:eastAsia="標楷體" w:hAnsi="標楷體"/>
                <w:bCs/>
                <w:snapToGrid w:val="0"/>
                <w:kern w:val="0"/>
                <w:sz w:val="20"/>
                <w:szCs w:val="20"/>
              </w:rPr>
              <w:t>-</w:t>
            </w:r>
            <w:r w:rsidRPr="00BA7EF2">
              <w:rPr>
                <w:rFonts w:ascii="標楷體" w:eastAsia="標楷體" w:hAnsi="標楷體" w:hint="eastAsia"/>
                <w:bCs/>
                <w:snapToGrid w:val="0"/>
                <w:kern w:val="0"/>
                <w:sz w:val="20"/>
                <w:szCs w:val="20"/>
              </w:rPr>
              <w:t>2三角形的外心、內心與重心</w:t>
            </w:r>
          </w:p>
        </w:tc>
        <w:tc>
          <w:tcPr>
            <w:tcW w:w="3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C3B89A" w14:textId="77777777" w:rsidR="00916EA0" w:rsidRPr="00BA7EF2" w:rsidRDefault="00916EA0" w:rsidP="00916EA0">
            <w:pPr>
              <w:spacing w:line="0" w:lineRule="atLeast"/>
              <w:ind w:left="200" w:hanging="200"/>
              <w:rPr>
                <w:rFonts w:ascii="標楷體" w:eastAsia="標楷體" w:hAnsi="標楷體"/>
                <w:bCs/>
                <w:sz w:val="20"/>
                <w:szCs w:val="20"/>
              </w:rPr>
            </w:pPr>
            <w:r w:rsidRPr="00BA7EF2">
              <w:rPr>
                <w:rFonts w:ascii="標楷體" w:eastAsia="標楷體" w:hAnsi="標楷體" w:hint="eastAsia"/>
                <w:bCs/>
                <w:sz w:val="20"/>
                <w:szCs w:val="20"/>
              </w:rPr>
              <w:t xml:space="preserve">數-J-A3 </w:t>
            </w:r>
          </w:p>
          <w:p w14:paraId="02093D87" w14:textId="148DCA10" w:rsidR="00916EA0" w:rsidRDefault="00916EA0" w:rsidP="00916EA0">
            <w:pPr>
              <w:jc w:val="center"/>
              <w:rPr>
                <w:rFonts w:ascii="標楷體" w:eastAsia="標楷體" w:hAnsi="標楷體" w:cs="標楷體"/>
              </w:rPr>
            </w:pPr>
            <w:r w:rsidRPr="00BA7EF2">
              <w:rPr>
                <w:rFonts w:ascii="標楷體" w:eastAsia="標楷體" w:hAnsi="標楷體" w:hint="eastAsia"/>
                <w:bCs/>
                <w:sz w:val="20"/>
                <w:szCs w:val="20"/>
              </w:rPr>
              <w:t>具備識別現實生活問題和數學的關聯的能力，可從多元、彈性角度擬訂問題解決計畫，並能將問題解答轉化於真實世界。</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8D7153" w14:textId="77777777" w:rsidR="00916EA0" w:rsidRPr="00BA7EF2" w:rsidRDefault="00916EA0" w:rsidP="00916EA0">
            <w:pPr>
              <w:spacing w:line="0" w:lineRule="atLeast"/>
              <w:ind w:left="200" w:hanging="200"/>
              <w:rPr>
                <w:rFonts w:ascii="標楷體" w:eastAsia="標楷體" w:hAnsi="標楷體"/>
                <w:bCs/>
                <w:sz w:val="20"/>
                <w:szCs w:val="20"/>
              </w:rPr>
            </w:pPr>
            <w:r w:rsidRPr="00BA7EF2">
              <w:rPr>
                <w:rFonts w:ascii="標楷體" w:eastAsia="標楷體" w:hAnsi="標楷體"/>
                <w:bCs/>
                <w:sz w:val="20"/>
                <w:szCs w:val="20"/>
              </w:rPr>
              <w:t>S-9-10</w:t>
            </w:r>
          </w:p>
          <w:p w14:paraId="378A06A9" w14:textId="334148C2" w:rsidR="00916EA0" w:rsidRDefault="00916EA0" w:rsidP="00916EA0">
            <w:pPr>
              <w:jc w:val="center"/>
              <w:rPr>
                <w:rFonts w:ascii="標楷體" w:eastAsia="標楷體" w:hAnsi="標楷體" w:cs="標楷體"/>
                <w:strike/>
              </w:rPr>
            </w:pPr>
            <w:r w:rsidRPr="00BA7EF2">
              <w:rPr>
                <w:rFonts w:ascii="標楷體" w:eastAsia="標楷體" w:hAnsi="標楷體" w:hint="eastAsia"/>
                <w:b/>
                <w:bCs/>
                <w:sz w:val="20"/>
                <w:szCs w:val="20"/>
              </w:rPr>
              <w:t>三角形的重心：</w:t>
            </w:r>
            <w:r w:rsidRPr="00BA7EF2">
              <w:rPr>
                <w:rFonts w:ascii="標楷體" w:eastAsia="標楷體" w:hAnsi="標楷體" w:hint="eastAsia"/>
                <w:bCs/>
                <w:sz w:val="20"/>
                <w:szCs w:val="20"/>
              </w:rPr>
              <w:t>重心的意義與中線；三角形的三條中線將三角形面積六等份；重心到頂點的距離等於它到對邊中點的兩倍；重心的物理意義。</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90F884" w14:textId="77777777" w:rsidR="00916EA0" w:rsidRPr="00BA7EF2" w:rsidRDefault="00916EA0" w:rsidP="00916EA0">
            <w:pPr>
              <w:spacing w:line="0" w:lineRule="atLeast"/>
              <w:ind w:left="200" w:hanging="200"/>
              <w:rPr>
                <w:rFonts w:ascii="標楷體" w:eastAsia="標楷體" w:hAnsi="標楷體"/>
                <w:bCs/>
                <w:sz w:val="20"/>
                <w:szCs w:val="20"/>
              </w:rPr>
            </w:pPr>
            <w:r w:rsidRPr="00BA7EF2">
              <w:rPr>
                <w:rFonts w:ascii="標楷體" w:eastAsia="標楷體" w:hAnsi="標楷體"/>
                <w:bCs/>
                <w:sz w:val="20"/>
                <w:szCs w:val="20"/>
              </w:rPr>
              <w:t>s-IV-11</w:t>
            </w:r>
          </w:p>
          <w:p w14:paraId="452E5817" w14:textId="569AC914" w:rsidR="00916EA0" w:rsidRDefault="00916EA0" w:rsidP="00916EA0">
            <w:pPr>
              <w:jc w:val="center"/>
              <w:rPr>
                <w:rFonts w:ascii="標楷體" w:eastAsia="標楷體" w:hAnsi="標楷體" w:cs="標楷體"/>
              </w:rPr>
            </w:pPr>
            <w:r w:rsidRPr="00BA7EF2">
              <w:rPr>
                <w:rFonts w:ascii="標楷體" w:eastAsia="標楷體" w:hAnsi="標楷體" w:hint="eastAsia"/>
                <w:bCs/>
                <w:sz w:val="20"/>
                <w:szCs w:val="20"/>
              </w:rPr>
              <w:t>理解三角形重心、外心、內心的意義和其相關性質。</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F63AE8" w14:textId="0B20D80A" w:rsidR="00916EA0" w:rsidRDefault="00916EA0" w:rsidP="00916EA0">
            <w:pPr>
              <w:jc w:val="center"/>
              <w:rPr>
                <w:rFonts w:ascii="標楷體" w:eastAsia="標楷體" w:hAnsi="標楷體" w:cs="標楷體"/>
              </w:rPr>
            </w:pPr>
            <w:r w:rsidRPr="00361B06">
              <w:rPr>
                <w:rFonts w:ascii="標楷體" w:eastAsia="標楷體" w:hAnsi="標楷體"/>
                <w:snapToGrid w:val="0"/>
                <w:color w:val="000000"/>
                <w:kern w:val="0"/>
                <w:sz w:val="20"/>
                <w:szCs w:val="20"/>
              </w:rPr>
              <w:t>口頭回答、討論、作業、操作、紙筆測驗</w:t>
            </w:r>
          </w:p>
        </w:tc>
        <w:tc>
          <w:tcPr>
            <w:tcW w:w="988" w:type="pct"/>
            <w:tcBorders>
              <w:top w:val="single" w:sz="4" w:space="0" w:color="000000"/>
              <w:left w:val="single" w:sz="4" w:space="0" w:color="000000"/>
              <w:bottom w:val="single" w:sz="4" w:space="0" w:color="000000"/>
              <w:right w:val="single" w:sz="4" w:space="0" w:color="000000"/>
            </w:tcBorders>
          </w:tcPr>
          <w:p w14:paraId="060CADF6" w14:textId="77777777" w:rsidR="00916EA0" w:rsidRPr="00FF30E6" w:rsidRDefault="00916EA0" w:rsidP="00916EA0">
            <w:pPr>
              <w:rPr>
                <w:rFonts w:ascii="標楷體" w:eastAsia="標楷體" w:hAnsi="標楷體"/>
                <w:sz w:val="20"/>
              </w:rPr>
            </w:pPr>
            <w:r w:rsidRPr="00FF30E6">
              <w:rPr>
                <w:rFonts w:ascii="標楷體" w:eastAsia="標楷體" w:hAnsi="標楷體" w:hint="eastAsia"/>
                <w:sz w:val="20"/>
              </w:rPr>
              <w:t>課綱：數學-生涯規劃(涯J8)-1</w:t>
            </w:r>
          </w:p>
          <w:p w14:paraId="0A3E93E0" w14:textId="2F7A5DEE" w:rsidR="00916EA0" w:rsidRPr="005601AE" w:rsidRDefault="00916EA0" w:rsidP="00916EA0">
            <w:pPr>
              <w:jc w:val="center"/>
              <w:rPr>
                <w:rFonts w:ascii="標楷體" w:eastAsia="標楷體" w:hAnsi="標楷體" w:cs="標楷體"/>
                <w:color w:val="0070C0"/>
                <w:sz w:val="20"/>
                <w:szCs w:val="20"/>
              </w:rPr>
            </w:pPr>
            <w:r w:rsidRPr="00FF30E6">
              <w:rPr>
                <w:rFonts w:ascii="標楷體" w:eastAsia="標楷體" w:hAnsi="標楷體" w:hint="eastAsia"/>
                <w:sz w:val="20"/>
              </w:rPr>
              <w:t>課綱：數學-戶外教育(戶J2)-1</w:t>
            </w:r>
          </w:p>
        </w:tc>
        <w:tc>
          <w:tcPr>
            <w:tcW w:w="765" w:type="pct"/>
            <w:tcBorders>
              <w:top w:val="single" w:sz="4" w:space="0" w:color="000000"/>
              <w:left w:val="single" w:sz="4" w:space="0" w:color="000000"/>
              <w:bottom w:val="single" w:sz="4" w:space="0" w:color="000000"/>
              <w:right w:val="single" w:sz="4" w:space="0" w:color="000000"/>
            </w:tcBorders>
          </w:tcPr>
          <w:p w14:paraId="0C3D6DDC" w14:textId="77777777" w:rsidR="00916EA0" w:rsidRPr="00931AA0" w:rsidRDefault="00916EA0" w:rsidP="00916EA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2BAC4419" w14:textId="77777777" w:rsidR="00916EA0" w:rsidRPr="00931AA0" w:rsidRDefault="00916EA0" w:rsidP="00916EA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0ABD4F3F" w14:textId="77777777" w:rsidR="00916EA0" w:rsidRPr="00931AA0" w:rsidRDefault="00916EA0" w:rsidP="00916EA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1DBBB7B1" w14:textId="1B95E766" w:rsidR="00916EA0" w:rsidRPr="00931AA0" w:rsidRDefault="00916EA0" w:rsidP="00916EA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5" w:type="pct"/>
            <w:tcBorders>
              <w:top w:val="single" w:sz="4" w:space="0" w:color="000000"/>
              <w:left w:val="single" w:sz="4" w:space="0" w:color="000000"/>
              <w:bottom w:val="single" w:sz="4" w:space="0" w:color="000000"/>
              <w:right w:val="single" w:sz="4" w:space="0" w:color="000000"/>
            </w:tcBorders>
            <w:vAlign w:val="center"/>
          </w:tcPr>
          <w:p w14:paraId="60DB00C8" w14:textId="77777777" w:rsidR="00916EA0" w:rsidRPr="000865D9" w:rsidRDefault="00916EA0" w:rsidP="00916EA0">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4582C76F" w14:textId="4CB9D27F" w:rsidR="00916EA0" w:rsidRPr="000865D9" w:rsidRDefault="00916EA0" w:rsidP="00916EA0">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916EA0" w14:paraId="00F54606" w14:textId="77777777" w:rsidTr="00916EA0">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14CBFB" w14:textId="74DBEC91" w:rsidR="00916EA0" w:rsidRDefault="00916EA0" w:rsidP="00916EA0">
            <w:pPr>
              <w:jc w:val="center"/>
              <w:rPr>
                <w:rFonts w:ascii="標楷體" w:eastAsia="標楷體" w:hAnsi="標楷體" w:cs="標楷體"/>
              </w:rPr>
            </w:pPr>
            <w:r>
              <w:rPr>
                <w:rFonts w:ascii="標楷體" w:eastAsia="標楷體" w:hAnsi="標楷體" w:cs="標楷體" w:hint="eastAsia"/>
              </w:rPr>
              <w:t>第22週</w:t>
            </w:r>
          </w:p>
          <w:p w14:paraId="4C52FB8E" w14:textId="11A62522" w:rsidR="00916EA0" w:rsidRDefault="00916EA0" w:rsidP="00916EA0">
            <w:pPr>
              <w:jc w:val="center"/>
              <w:rPr>
                <w:rFonts w:ascii="標楷體" w:eastAsia="標楷體" w:hAnsi="標楷體" w:cs="標楷體"/>
              </w:rPr>
            </w:pPr>
            <w:r>
              <w:rPr>
                <w:rFonts w:ascii="標楷體" w:eastAsia="標楷體" w:hAnsi="標楷體" w:cs="標楷體" w:hint="eastAsia"/>
              </w:rPr>
              <w:t>01/20</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7249B5" w14:textId="77777777" w:rsidR="00916EA0" w:rsidRPr="00BA7EF2" w:rsidRDefault="00916EA0" w:rsidP="00916EA0">
            <w:pPr>
              <w:spacing w:line="260" w:lineRule="exact"/>
              <w:rPr>
                <w:rFonts w:ascii="標楷體" w:eastAsia="標楷體" w:hAnsi="標楷體"/>
                <w:bCs/>
                <w:snapToGrid w:val="0"/>
                <w:kern w:val="0"/>
                <w:sz w:val="20"/>
                <w:szCs w:val="20"/>
              </w:rPr>
            </w:pPr>
            <w:r w:rsidRPr="00BA7EF2">
              <w:rPr>
                <w:rFonts w:ascii="標楷體" w:eastAsia="標楷體" w:hAnsi="標楷體" w:hint="eastAsia"/>
                <w:bCs/>
                <w:snapToGrid w:val="0"/>
                <w:kern w:val="0"/>
                <w:sz w:val="20"/>
                <w:szCs w:val="20"/>
              </w:rPr>
              <w:t>第三章 推理證明與三角形的心</w:t>
            </w:r>
          </w:p>
          <w:p w14:paraId="2F825ADA" w14:textId="77777777" w:rsidR="00916EA0" w:rsidRPr="00BA7EF2" w:rsidRDefault="00916EA0" w:rsidP="00916EA0">
            <w:pPr>
              <w:rPr>
                <w:rFonts w:ascii="標楷體" w:eastAsia="標楷體" w:hAnsi="標楷體"/>
                <w:bCs/>
                <w:snapToGrid w:val="0"/>
                <w:kern w:val="0"/>
                <w:sz w:val="20"/>
                <w:szCs w:val="20"/>
              </w:rPr>
            </w:pPr>
            <w:r w:rsidRPr="00BA7EF2">
              <w:rPr>
                <w:rFonts w:ascii="標楷體" w:eastAsia="標楷體" w:hAnsi="標楷體" w:hint="eastAsia"/>
                <w:bCs/>
                <w:snapToGrid w:val="0"/>
                <w:kern w:val="0"/>
                <w:sz w:val="20"/>
                <w:szCs w:val="20"/>
              </w:rPr>
              <w:t>3</w:t>
            </w:r>
            <w:r w:rsidRPr="00BA7EF2">
              <w:rPr>
                <w:rFonts w:ascii="標楷體" w:eastAsia="標楷體" w:hAnsi="標楷體"/>
                <w:bCs/>
                <w:snapToGrid w:val="0"/>
                <w:kern w:val="0"/>
                <w:sz w:val="20"/>
                <w:szCs w:val="20"/>
              </w:rPr>
              <w:t>-</w:t>
            </w:r>
            <w:r w:rsidRPr="00BA7EF2">
              <w:rPr>
                <w:rFonts w:ascii="標楷體" w:eastAsia="標楷體" w:hAnsi="標楷體" w:hint="eastAsia"/>
                <w:bCs/>
                <w:snapToGrid w:val="0"/>
                <w:kern w:val="0"/>
                <w:sz w:val="20"/>
                <w:szCs w:val="20"/>
              </w:rPr>
              <w:t>2三角形的外心、內心與重心</w:t>
            </w:r>
          </w:p>
          <w:p w14:paraId="268958E5" w14:textId="77777777" w:rsidR="00916EA0" w:rsidRDefault="00916EA0" w:rsidP="00916EA0">
            <w:pPr>
              <w:jc w:val="center"/>
              <w:rPr>
                <w:rFonts w:ascii="標楷體" w:eastAsia="標楷體" w:hAnsi="標楷體" w:cs="標楷體"/>
              </w:rPr>
            </w:pPr>
          </w:p>
        </w:tc>
        <w:tc>
          <w:tcPr>
            <w:tcW w:w="3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E43C94" w14:textId="77777777" w:rsidR="00916EA0" w:rsidRPr="00BA7EF2" w:rsidRDefault="00916EA0" w:rsidP="00916EA0">
            <w:pPr>
              <w:spacing w:line="0" w:lineRule="atLeast"/>
              <w:ind w:left="200" w:hanging="200"/>
              <w:rPr>
                <w:rFonts w:ascii="標楷體" w:eastAsia="標楷體" w:hAnsi="標楷體"/>
                <w:bCs/>
                <w:sz w:val="20"/>
                <w:szCs w:val="20"/>
              </w:rPr>
            </w:pPr>
            <w:r w:rsidRPr="00BA7EF2">
              <w:rPr>
                <w:rFonts w:ascii="標楷體" w:eastAsia="標楷體" w:hAnsi="標楷體" w:hint="eastAsia"/>
                <w:bCs/>
                <w:sz w:val="20"/>
                <w:szCs w:val="20"/>
              </w:rPr>
              <w:t xml:space="preserve">數-J-A3 </w:t>
            </w:r>
          </w:p>
          <w:p w14:paraId="7E2408A7" w14:textId="6CF4DC5E" w:rsidR="00916EA0" w:rsidRDefault="00916EA0" w:rsidP="00916EA0">
            <w:pPr>
              <w:jc w:val="center"/>
              <w:rPr>
                <w:rFonts w:ascii="標楷體" w:eastAsia="標楷體" w:hAnsi="標楷體" w:cs="標楷體"/>
              </w:rPr>
            </w:pPr>
            <w:r w:rsidRPr="00BA7EF2">
              <w:rPr>
                <w:rFonts w:ascii="標楷體" w:eastAsia="標楷體" w:hAnsi="標楷體" w:hint="eastAsia"/>
                <w:bCs/>
                <w:sz w:val="20"/>
                <w:szCs w:val="20"/>
              </w:rPr>
              <w:t>具備識別現實生活問題和數學的關聯的能力，可從多元、彈性角度擬訂問題解決計畫，並能將問題解答轉化於真實世界。</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B703DA" w14:textId="77777777" w:rsidR="00916EA0" w:rsidRPr="00BA7EF2" w:rsidRDefault="00916EA0" w:rsidP="00916EA0">
            <w:pPr>
              <w:spacing w:line="0" w:lineRule="atLeast"/>
              <w:ind w:left="200" w:hanging="200"/>
              <w:rPr>
                <w:rFonts w:ascii="標楷體" w:eastAsia="標楷體" w:hAnsi="標楷體"/>
                <w:bCs/>
                <w:sz w:val="20"/>
                <w:szCs w:val="20"/>
              </w:rPr>
            </w:pPr>
            <w:r w:rsidRPr="00BA7EF2">
              <w:rPr>
                <w:rFonts w:ascii="標楷體" w:eastAsia="標楷體" w:hAnsi="標楷體"/>
                <w:bCs/>
                <w:sz w:val="20"/>
                <w:szCs w:val="20"/>
              </w:rPr>
              <w:t>S-9-10</w:t>
            </w:r>
          </w:p>
          <w:p w14:paraId="476CE91A" w14:textId="701B85DA" w:rsidR="00916EA0" w:rsidRDefault="00916EA0" w:rsidP="00916EA0">
            <w:pPr>
              <w:jc w:val="center"/>
              <w:rPr>
                <w:rFonts w:ascii="標楷體" w:eastAsia="標楷體" w:hAnsi="標楷體" w:cs="標楷體"/>
                <w:strike/>
              </w:rPr>
            </w:pPr>
            <w:r w:rsidRPr="00BA7EF2">
              <w:rPr>
                <w:rFonts w:ascii="標楷體" w:eastAsia="標楷體" w:hAnsi="標楷體" w:hint="eastAsia"/>
                <w:b/>
                <w:bCs/>
                <w:sz w:val="20"/>
                <w:szCs w:val="20"/>
              </w:rPr>
              <w:t>三角形的重心：</w:t>
            </w:r>
            <w:r w:rsidRPr="00BA7EF2">
              <w:rPr>
                <w:rFonts w:ascii="標楷體" w:eastAsia="標楷體" w:hAnsi="標楷體" w:hint="eastAsia"/>
                <w:bCs/>
                <w:sz w:val="20"/>
                <w:szCs w:val="20"/>
              </w:rPr>
              <w:t>重心的意義與中線；三角形的三條中線將三角形面積六等份；重心到頂點的距離等於它到對邊中點的兩倍；重心的物理意義。</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EAFD38" w14:textId="77777777" w:rsidR="00916EA0" w:rsidRPr="00BA7EF2" w:rsidRDefault="00916EA0" w:rsidP="00916EA0">
            <w:pPr>
              <w:spacing w:line="0" w:lineRule="atLeast"/>
              <w:ind w:left="200" w:hanging="200"/>
              <w:rPr>
                <w:rFonts w:ascii="標楷體" w:eastAsia="標楷體" w:hAnsi="標楷體"/>
                <w:bCs/>
                <w:sz w:val="20"/>
                <w:szCs w:val="20"/>
              </w:rPr>
            </w:pPr>
            <w:r w:rsidRPr="00BA7EF2">
              <w:rPr>
                <w:rFonts w:ascii="標楷體" w:eastAsia="標楷體" w:hAnsi="標楷體"/>
                <w:bCs/>
                <w:sz w:val="20"/>
                <w:szCs w:val="20"/>
              </w:rPr>
              <w:t>s-IV-11</w:t>
            </w:r>
          </w:p>
          <w:p w14:paraId="38375CCB" w14:textId="54014574" w:rsidR="00916EA0" w:rsidRDefault="00916EA0" w:rsidP="00916EA0">
            <w:pPr>
              <w:jc w:val="center"/>
              <w:rPr>
                <w:rFonts w:ascii="標楷體" w:eastAsia="標楷體" w:hAnsi="標楷體" w:cs="標楷體"/>
              </w:rPr>
            </w:pPr>
            <w:r w:rsidRPr="00BA7EF2">
              <w:rPr>
                <w:rFonts w:ascii="標楷體" w:eastAsia="標楷體" w:hAnsi="標楷體" w:hint="eastAsia"/>
                <w:bCs/>
                <w:sz w:val="20"/>
                <w:szCs w:val="20"/>
              </w:rPr>
              <w:t>理解三角形重心、外心、內心的意義和其相關性質。</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EFA320" w14:textId="4FD25393" w:rsidR="00916EA0" w:rsidRDefault="00916EA0" w:rsidP="00916EA0">
            <w:pPr>
              <w:jc w:val="center"/>
              <w:rPr>
                <w:rFonts w:ascii="標楷體" w:eastAsia="標楷體" w:hAnsi="標楷體" w:cs="標楷體"/>
              </w:rPr>
            </w:pPr>
            <w:r w:rsidRPr="00361B06">
              <w:rPr>
                <w:rFonts w:ascii="標楷體" w:eastAsia="標楷體" w:hAnsi="標楷體"/>
                <w:snapToGrid w:val="0"/>
                <w:color w:val="000000"/>
                <w:kern w:val="0"/>
                <w:sz w:val="20"/>
                <w:szCs w:val="20"/>
              </w:rPr>
              <w:t>口頭回答、討論、作業、操作、紙筆測驗</w:t>
            </w:r>
          </w:p>
        </w:tc>
        <w:tc>
          <w:tcPr>
            <w:tcW w:w="988" w:type="pct"/>
            <w:tcBorders>
              <w:top w:val="single" w:sz="4" w:space="0" w:color="000000"/>
              <w:left w:val="single" w:sz="4" w:space="0" w:color="000000"/>
              <w:bottom w:val="single" w:sz="4" w:space="0" w:color="000000"/>
              <w:right w:val="single" w:sz="4" w:space="0" w:color="000000"/>
            </w:tcBorders>
          </w:tcPr>
          <w:p w14:paraId="52DCFF79" w14:textId="77777777" w:rsidR="00916EA0" w:rsidRPr="00FF30E6" w:rsidRDefault="00916EA0" w:rsidP="00916EA0">
            <w:pPr>
              <w:rPr>
                <w:rFonts w:ascii="標楷體" w:eastAsia="標楷體" w:hAnsi="標楷體"/>
                <w:sz w:val="20"/>
              </w:rPr>
            </w:pPr>
            <w:r w:rsidRPr="00FF30E6">
              <w:rPr>
                <w:rFonts w:ascii="標楷體" w:eastAsia="標楷體" w:hAnsi="標楷體" w:hint="eastAsia"/>
                <w:sz w:val="20"/>
              </w:rPr>
              <w:t>課綱：數學-生涯規劃(涯J8)-1</w:t>
            </w:r>
          </w:p>
          <w:p w14:paraId="0A51D221" w14:textId="0341B355" w:rsidR="00916EA0" w:rsidRPr="005601AE" w:rsidRDefault="00916EA0" w:rsidP="00916EA0">
            <w:pPr>
              <w:jc w:val="center"/>
              <w:rPr>
                <w:rFonts w:ascii="標楷體" w:eastAsia="標楷體" w:hAnsi="標楷體" w:cs="標楷體"/>
                <w:color w:val="0070C0"/>
                <w:sz w:val="20"/>
                <w:szCs w:val="20"/>
              </w:rPr>
            </w:pPr>
            <w:r w:rsidRPr="00FF30E6">
              <w:rPr>
                <w:rFonts w:ascii="標楷體" w:eastAsia="標楷體" w:hAnsi="標楷體" w:hint="eastAsia"/>
                <w:sz w:val="20"/>
              </w:rPr>
              <w:t>課綱：數學-戶外教育(戶J2)-1</w:t>
            </w:r>
          </w:p>
        </w:tc>
        <w:tc>
          <w:tcPr>
            <w:tcW w:w="765" w:type="pct"/>
            <w:tcBorders>
              <w:top w:val="single" w:sz="4" w:space="0" w:color="000000"/>
              <w:left w:val="single" w:sz="4" w:space="0" w:color="000000"/>
              <w:bottom w:val="single" w:sz="4" w:space="0" w:color="000000"/>
              <w:right w:val="single" w:sz="4" w:space="0" w:color="000000"/>
            </w:tcBorders>
          </w:tcPr>
          <w:p w14:paraId="6DE636F3" w14:textId="77777777" w:rsidR="00916EA0" w:rsidRPr="00931AA0" w:rsidRDefault="00916EA0" w:rsidP="00916EA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33D6F7B2" w14:textId="77777777" w:rsidR="00916EA0" w:rsidRPr="00931AA0" w:rsidRDefault="00916EA0" w:rsidP="00916EA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58E94566" w14:textId="77777777" w:rsidR="00916EA0" w:rsidRPr="00931AA0" w:rsidRDefault="00916EA0" w:rsidP="00916EA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7FF6E4BF" w14:textId="08183CD0" w:rsidR="00916EA0" w:rsidRPr="00931AA0" w:rsidRDefault="00916EA0" w:rsidP="00916EA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5" w:type="pct"/>
            <w:tcBorders>
              <w:top w:val="single" w:sz="4" w:space="0" w:color="000000"/>
              <w:left w:val="single" w:sz="4" w:space="0" w:color="000000"/>
              <w:bottom w:val="single" w:sz="4" w:space="0" w:color="000000"/>
              <w:right w:val="single" w:sz="4" w:space="0" w:color="000000"/>
            </w:tcBorders>
            <w:vAlign w:val="center"/>
          </w:tcPr>
          <w:p w14:paraId="24E1BA7A" w14:textId="77777777" w:rsidR="00916EA0" w:rsidRPr="000865D9" w:rsidRDefault="00916EA0" w:rsidP="00916EA0">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3DB26C65" w14:textId="02BB95AB" w:rsidR="00916EA0" w:rsidRPr="000865D9" w:rsidRDefault="00916EA0" w:rsidP="00916EA0">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bl>
    <w:p w14:paraId="612B7178" w14:textId="77777777" w:rsidR="00ED1D3C" w:rsidRPr="005260A5" w:rsidRDefault="00ED1D3C">
      <w:pPr>
        <w:rPr>
          <w:rFonts w:ascii="標楷體" w:eastAsia="標楷體" w:hAnsi="標楷體" w:cs="標楷體"/>
        </w:rPr>
      </w:pPr>
    </w:p>
    <w:p w14:paraId="5AACEB7F" w14:textId="54861579" w:rsidR="00ED1D3C" w:rsidRDefault="00923F10" w:rsidP="00491DA2">
      <w:pPr>
        <w:spacing w:line="280" w:lineRule="exact"/>
        <w:rPr>
          <w:rFonts w:ascii="標楷體" w:eastAsia="標楷體" w:hAnsi="標楷體" w:cs="標楷體"/>
        </w:rPr>
      </w:pPr>
      <w:r>
        <w:rPr>
          <w:rFonts w:ascii="標楷體" w:eastAsia="標楷體" w:hAnsi="標楷體" w:cs="標楷體"/>
        </w:rPr>
        <w:t>註1：若為一個單元或主題跨數週實施，可合併欄位書寫。</w:t>
      </w:r>
    </w:p>
    <w:p w14:paraId="36D35E59" w14:textId="77777777" w:rsidR="00ED1D3C" w:rsidRDefault="00923F10" w:rsidP="00491DA2">
      <w:pPr>
        <w:spacing w:line="280" w:lineRule="exact"/>
      </w:pPr>
      <w:r>
        <w:rPr>
          <w:rFonts w:ascii="標楷體" w:eastAsia="標楷體" w:hAnsi="標楷體" w:cs="標楷體"/>
        </w:rPr>
        <w:t>註2：「議題融入」中「法定議題」為必要項目，課綱議題則為鼓勵填寫。(例：法定/課綱：領域-議題-(議題實質內涵代碼)-時數)</w:t>
      </w:r>
    </w:p>
    <w:p w14:paraId="65D755CB" w14:textId="6C2F7A04" w:rsidR="00ED1D3C" w:rsidRPr="00445E68" w:rsidRDefault="00923F10" w:rsidP="00491DA2">
      <w:pPr>
        <w:spacing w:line="280" w:lineRule="exact"/>
        <w:ind w:left="2211" w:hanging="1841"/>
        <w:rPr>
          <w:rFonts w:ascii="標楷體" w:eastAsia="標楷體" w:hAnsi="標楷體" w:cs="標楷體"/>
        </w:rPr>
      </w:pPr>
      <w:r>
        <w:rPr>
          <w:rFonts w:ascii="標楷體" w:eastAsia="標楷體" w:hAnsi="標楷體" w:cs="標楷體"/>
        </w:rPr>
        <w:t>（一）法定議題：</w:t>
      </w:r>
      <w:r w:rsidRPr="00B63990">
        <w:rPr>
          <w:rFonts w:ascii="標楷體" w:eastAsia="標楷體" w:hAnsi="標楷體" w:cs="標楷體"/>
          <w:color w:val="000000" w:themeColor="text1"/>
          <w:u w:val="single"/>
        </w:rPr>
        <w:t>性別平等教育</w:t>
      </w:r>
      <w:r w:rsidRPr="00B63990">
        <w:rPr>
          <w:rFonts w:ascii="標楷體" w:eastAsia="標楷體" w:hAnsi="標楷體" w:cs="標楷體"/>
          <w:color w:val="000000" w:themeColor="text1"/>
        </w:rPr>
        <w:t>、</w:t>
      </w:r>
      <w:r w:rsidRPr="00B63990">
        <w:rPr>
          <w:rFonts w:ascii="標楷體" w:eastAsia="標楷體" w:hAnsi="標楷體" w:cs="標楷體"/>
          <w:color w:val="000000" w:themeColor="text1"/>
          <w:u w:val="single"/>
        </w:rPr>
        <w:t>環境教育課程</w:t>
      </w:r>
      <w:r w:rsidRPr="00B63990">
        <w:rPr>
          <w:rFonts w:ascii="標楷體" w:eastAsia="標楷體" w:hAnsi="標楷體" w:cs="標楷體"/>
          <w:color w:val="000000" w:themeColor="text1"/>
        </w:rPr>
        <w:t>、</w:t>
      </w:r>
      <w:r w:rsidRPr="00B63990">
        <w:rPr>
          <w:rFonts w:ascii="標楷體" w:eastAsia="標楷體" w:hAnsi="標楷體" w:cs="標楷體"/>
          <w:color w:val="000000" w:themeColor="text1"/>
          <w:u w:val="single"/>
        </w:rPr>
        <w:t>海洋教育</w:t>
      </w:r>
      <w:r w:rsidRPr="00B63990">
        <w:rPr>
          <w:rFonts w:ascii="標楷體" w:eastAsia="標楷體" w:hAnsi="標楷體" w:cs="標楷體"/>
          <w:color w:val="000000" w:themeColor="text1"/>
        </w:rPr>
        <w:t>、</w:t>
      </w:r>
      <w:r w:rsidRPr="00B63990">
        <w:rPr>
          <w:rFonts w:ascii="標楷體" w:eastAsia="標楷體" w:hAnsi="標楷體" w:cs="標楷體"/>
          <w:color w:val="000000" w:themeColor="text1"/>
          <w:u w:val="single"/>
        </w:rPr>
        <w:t>家庭教育</w:t>
      </w:r>
      <w:r w:rsidRPr="00B63990">
        <w:rPr>
          <w:rFonts w:ascii="標楷體" w:eastAsia="標楷體" w:hAnsi="標楷體" w:cs="標楷體"/>
          <w:color w:val="000000" w:themeColor="text1"/>
        </w:rPr>
        <w:t>、生涯發展教育（含職業試探、生涯輔導課程）、性侵害防治教育課程、交通安全教育、反毒認知教學、家庭暴力防治</w:t>
      </w:r>
      <w:r w:rsidR="00B63990" w:rsidRPr="00445E68">
        <w:rPr>
          <w:rFonts w:ascii="標楷體" w:eastAsia="標楷體" w:hAnsi="標楷體" w:cs="標楷體"/>
        </w:rPr>
        <w:t>教育</w:t>
      </w:r>
      <w:r w:rsidRPr="00445E68">
        <w:rPr>
          <w:rFonts w:ascii="標楷體" w:eastAsia="標楷體" w:hAnsi="標楷體" w:cs="標楷體"/>
        </w:rPr>
        <w:t>、低碳環境教育、愛滋病宣導、健康飲食教育、水域安全宣導教育課程、登革熱防治教育、全民國防教育、兒童權利公約、</w:t>
      </w:r>
      <w:r w:rsidR="00B63990" w:rsidRPr="00445E68">
        <w:rPr>
          <w:rFonts w:ascii="標楷體" w:eastAsia="標楷體" w:hAnsi="標楷體" w:cs="標楷體"/>
        </w:rPr>
        <w:t>兒童及少年</w:t>
      </w:r>
      <w:r w:rsidRPr="00445E68">
        <w:rPr>
          <w:rFonts w:ascii="標楷體" w:eastAsia="標楷體" w:hAnsi="標楷體" w:cs="標楷體"/>
        </w:rPr>
        <w:t>性剝削防制教育。</w:t>
      </w:r>
    </w:p>
    <w:p w14:paraId="1103484E" w14:textId="77777777" w:rsidR="00ED1D3C" w:rsidRDefault="00923F10" w:rsidP="00491DA2">
      <w:pPr>
        <w:spacing w:line="280" w:lineRule="exact"/>
        <w:ind w:left="2211" w:hanging="1841"/>
        <w:rPr>
          <w:rFonts w:ascii="標楷體" w:eastAsia="標楷體" w:hAnsi="標楷體" w:cs="標楷體"/>
        </w:rPr>
      </w:pPr>
      <w:r>
        <w:rPr>
          <w:rFonts w:ascii="標楷體" w:eastAsia="標楷體" w:hAnsi="標楷體" w:cs="標楷體"/>
        </w:rPr>
        <w:t>（二）課綱議題：</w:t>
      </w:r>
      <w:r>
        <w:rPr>
          <w:rFonts w:ascii="標楷體" w:eastAsia="標楷體" w:hAnsi="標楷體" w:cs="標楷體"/>
          <w:u w:val="single"/>
        </w:rPr>
        <w:t>性別平等</w:t>
      </w:r>
      <w:r>
        <w:rPr>
          <w:rFonts w:ascii="標楷體" w:eastAsia="標楷體" w:hAnsi="標楷體" w:cs="標楷體"/>
        </w:rPr>
        <w:t>、</w:t>
      </w:r>
      <w:r>
        <w:rPr>
          <w:rFonts w:ascii="標楷體" w:eastAsia="標楷體" w:hAnsi="標楷體" w:cs="標楷體"/>
          <w:u w:val="single"/>
        </w:rPr>
        <w:t>環境</w:t>
      </w:r>
      <w:r>
        <w:rPr>
          <w:rFonts w:ascii="標楷體" w:eastAsia="標楷體" w:hAnsi="標楷體" w:cs="標楷體"/>
        </w:rPr>
        <w:t>、</w:t>
      </w:r>
      <w:r>
        <w:rPr>
          <w:rFonts w:ascii="標楷體" w:eastAsia="標楷體" w:hAnsi="標楷體" w:cs="標楷體"/>
          <w:u w:val="single"/>
        </w:rPr>
        <w:t>海洋</w:t>
      </w:r>
      <w:r>
        <w:rPr>
          <w:rFonts w:ascii="標楷體" w:eastAsia="標楷體" w:hAnsi="標楷體" w:cs="標楷體"/>
        </w:rPr>
        <w:t>、</w:t>
      </w:r>
      <w:r>
        <w:rPr>
          <w:rFonts w:ascii="標楷體" w:eastAsia="標楷體" w:hAnsi="標楷體" w:cs="標楷體"/>
          <w:u w:val="single"/>
        </w:rPr>
        <w:t>家庭教育</w:t>
      </w:r>
      <w:r>
        <w:rPr>
          <w:rFonts w:ascii="標楷體" w:eastAsia="標楷體" w:hAnsi="標楷體" w:cs="標楷體"/>
        </w:rPr>
        <w:t>、人權、品德、生命、法治、科技、資訊、能源、安全、防災、生涯規劃、多元文化、閱讀素養、戶外教育、國際教育、原住民族教育。</w:t>
      </w:r>
    </w:p>
    <w:p w14:paraId="45F99FF8" w14:textId="77777777" w:rsidR="00ED1D3C" w:rsidRDefault="00923F10" w:rsidP="00491DA2">
      <w:pPr>
        <w:spacing w:line="280" w:lineRule="exact"/>
        <w:rPr>
          <w:rFonts w:ascii="標楷體" w:eastAsia="標楷體" w:hAnsi="標楷體" w:cs="標楷體"/>
        </w:rPr>
      </w:pPr>
      <w:r>
        <w:rPr>
          <w:rFonts w:ascii="標楷體" w:eastAsia="標楷體" w:hAnsi="標楷體" w:cs="標楷體"/>
        </w:rPr>
        <w:lastRenderedPageBreak/>
        <w:t>註3：</w:t>
      </w:r>
      <w:r>
        <w:rPr>
          <w:rFonts w:ascii="標楷體" w:eastAsia="標楷體" w:hAnsi="標楷體" w:cs="標楷體"/>
          <w:b/>
          <w:u w:val="single"/>
        </w:rPr>
        <w:t>九年級第二學期須規劃學生畢業考後或國中會考後至畢業前課程活動之安排。</w:t>
      </w:r>
    </w:p>
    <w:p w14:paraId="147AB973" w14:textId="175060A2" w:rsidR="00ED1D3C" w:rsidRPr="00445E68" w:rsidRDefault="00923F10" w:rsidP="00491DA2">
      <w:pPr>
        <w:spacing w:line="280" w:lineRule="exact"/>
        <w:ind w:left="566" w:hanging="564"/>
        <w:rPr>
          <w:rFonts w:ascii="標楷體" w:eastAsia="標楷體" w:hAnsi="標楷體" w:cs="標楷體"/>
        </w:rPr>
      </w:pPr>
      <w:r w:rsidRPr="00445E68">
        <w:rPr>
          <w:rFonts w:ascii="標楷體" w:eastAsia="標楷體" w:hAnsi="標楷體" w:cs="標楷體"/>
        </w:rPr>
        <w:t>註4：須依據本土語文/臺灣手語各語種實際開課情形填寫課程計畫。</w:t>
      </w:r>
    </w:p>
    <w:p w14:paraId="399CA7EB" w14:textId="77777777" w:rsidR="0085582B" w:rsidRPr="000865D9" w:rsidRDefault="00802A3F" w:rsidP="00491DA2">
      <w:pPr>
        <w:spacing w:line="280" w:lineRule="exact"/>
        <w:ind w:left="566" w:hanging="564"/>
        <w:rPr>
          <w:rFonts w:ascii="標楷體" w:eastAsia="標楷體" w:hAnsi="標楷體" w:cs="標楷體"/>
          <w:color w:val="000000" w:themeColor="text1"/>
        </w:rPr>
      </w:pPr>
      <w:r w:rsidRPr="00445E68">
        <w:rPr>
          <w:rFonts w:ascii="標楷體" w:eastAsia="標楷體" w:hAnsi="標楷體" w:cs="標楷體" w:hint="eastAsia"/>
        </w:rPr>
        <w:t>註5：</w:t>
      </w:r>
      <w:r w:rsidR="007C4440" w:rsidRPr="00445E68">
        <w:rPr>
          <w:rFonts w:ascii="標楷體" w:eastAsia="標楷體" w:hAnsi="標楷體" w:cs="標楷體" w:hint="eastAsia"/>
        </w:rPr>
        <w:t>依據「高雄市高級中等以下學校線上教學計畫」第七點所示：「疫情趨緩後維持線上教學：（一）全校性線上教學後續得以每月實施1次或每學期實施3次為原則，各班級均須實施。學校得視不同年級，彈性調整次數，並應事前與師生及家長充分說明。……（四）鼓勵學校於各領域課程計畫規劃時，每學期至少實施3次線上教學。」，故請各校於每學期各領域/科目課程計畫「線上教學」欄</w:t>
      </w:r>
      <w:r w:rsidR="00EE166C" w:rsidRPr="00445E68">
        <w:rPr>
          <w:rFonts w:ascii="標楷體" w:eastAsia="標楷體" w:hAnsi="標楷體" w:cs="標楷體" w:hint="eastAsia"/>
        </w:rPr>
        <w:t>勾選</w:t>
      </w:r>
      <w:r w:rsidR="007C4440" w:rsidRPr="00445E68">
        <w:rPr>
          <w:rFonts w:ascii="標楷體" w:eastAsia="標楷體" w:hAnsi="標楷體" w:cs="標楷體" w:hint="eastAsia"/>
        </w:rPr>
        <w:t>，</w:t>
      </w:r>
      <w:r w:rsidR="0067030B" w:rsidRPr="00445E68">
        <w:rPr>
          <w:rFonts w:ascii="標楷體" w:eastAsia="標楷體" w:hAnsi="標楷體" w:cs="標楷體" w:hint="eastAsia"/>
        </w:rPr>
        <w:t>並</w:t>
      </w:r>
      <w:r w:rsidR="007C4440" w:rsidRPr="00445E68">
        <w:rPr>
          <w:rFonts w:ascii="標楷體" w:eastAsia="標楷體" w:hAnsi="標楷體" w:cs="標楷體" w:hint="eastAsia"/>
        </w:rPr>
        <w:t>註明預計實施線上教學之</w:t>
      </w:r>
      <w:r w:rsidR="0067030B" w:rsidRPr="00445E68">
        <w:rPr>
          <w:rFonts w:ascii="標楷體" w:eastAsia="標楷體" w:hAnsi="標楷體" w:cs="標楷體" w:hint="eastAsia"/>
        </w:rPr>
        <w:t>方式</w:t>
      </w:r>
      <w:r w:rsidR="007C4440" w:rsidRPr="00445E68">
        <w:rPr>
          <w:rFonts w:ascii="標楷體" w:eastAsia="標楷體" w:hAnsi="標楷體" w:cs="標楷體" w:hint="eastAsia"/>
        </w:rPr>
        <w:t>。</w:t>
      </w:r>
      <w:r w:rsidR="003A0DBE" w:rsidRPr="000865D9">
        <w:rPr>
          <w:rFonts w:ascii="標楷體" w:eastAsia="標楷體" w:hAnsi="標楷體" w:cs="標楷體" w:hint="eastAsia"/>
          <w:color w:val="000000" w:themeColor="text1"/>
        </w:rPr>
        <w:t>(現有教學平台如</w:t>
      </w:r>
      <w:r w:rsidR="0085582B" w:rsidRPr="000865D9">
        <w:rPr>
          <w:rFonts w:ascii="標楷體" w:eastAsia="標楷體" w:hAnsi="標楷體" w:cs="標楷體" w:hint="eastAsia"/>
          <w:color w:val="000000" w:themeColor="text1"/>
        </w:rPr>
        <w:t>均一教育平臺、因材網、達學堂、E-game、教育雲、學習吧、PaGamO等)</w:t>
      </w:r>
    </w:p>
    <w:p w14:paraId="39BE280D" w14:textId="56C64221" w:rsidR="005260A5" w:rsidRDefault="00774F3E" w:rsidP="000D48F8">
      <w:pPr>
        <w:spacing w:line="280" w:lineRule="exact"/>
        <w:ind w:left="566" w:hanging="564"/>
        <w:rPr>
          <w:rFonts w:ascii="標楷體" w:eastAsia="標楷體" w:hAnsi="標楷體" w:cs="王漢宗細圓體繁"/>
          <w:color w:val="000000" w:themeColor="text1"/>
        </w:rPr>
      </w:pPr>
      <w:r w:rsidRPr="000865D9">
        <w:rPr>
          <w:rFonts w:ascii="標楷體" w:eastAsia="標楷體" w:hAnsi="標楷體" w:cs="標楷體" w:hint="eastAsia"/>
          <w:color w:val="000000" w:themeColor="text1"/>
        </w:rPr>
        <w:t>註</w:t>
      </w:r>
      <w:r w:rsidRPr="000865D9">
        <w:rPr>
          <w:rFonts w:ascii="標楷體" w:eastAsia="標楷體" w:hAnsi="標楷體" w:cs="標楷體"/>
          <w:color w:val="000000" w:themeColor="text1"/>
        </w:rPr>
        <w:t>6</w:t>
      </w:r>
      <w:r w:rsidRPr="000865D9">
        <w:rPr>
          <w:rFonts w:ascii="標楷體" w:eastAsia="標楷體" w:hAnsi="標楷體" w:cs="標楷體" w:hint="eastAsia"/>
          <w:color w:val="000000" w:themeColor="text1"/>
        </w:rPr>
        <w:t>：</w:t>
      </w:r>
      <w:r w:rsidRPr="000865D9">
        <w:rPr>
          <w:rFonts w:ascii="標楷體" w:eastAsia="標楷體" w:hAnsi="標楷體" w:cs="王漢宗細圓體繁" w:hint="eastAsia"/>
          <w:color w:val="000000" w:themeColor="text1"/>
        </w:rPr>
        <w:t>依據十二年國民基本教育課程綱要總綱，國民小學及國民中學教育階段規劃說明「領域學習課程跨領域統整課程最多佔領域學習課程總節數五分之一，其學習節數得分開計入相關學習領域，並可進行協同教學</w:t>
      </w:r>
      <w:r w:rsidR="00491DA2" w:rsidRPr="000865D9">
        <w:rPr>
          <w:rFonts w:ascii="標楷體" w:eastAsia="標楷體" w:hAnsi="標楷體" w:cs="標楷體" w:hint="eastAsia"/>
          <w:color w:val="000000" w:themeColor="text1"/>
        </w:rPr>
        <w:t>」</w:t>
      </w:r>
      <w:r w:rsidRPr="000865D9">
        <w:rPr>
          <w:rFonts w:ascii="標楷體" w:eastAsia="標楷體" w:hAnsi="標楷體" w:cs="王漢宗細圓體繁" w:hint="eastAsia"/>
          <w:color w:val="000000" w:themeColor="text1"/>
        </w:rPr>
        <w:t>。</w:t>
      </w:r>
    </w:p>
    <w:p w14:paraId="0EE3BD10" w14:textId="51D8D6D1" w:rsidR="00343B59" w:rsidRDefault="00343B59">
      <w:pPr>
        <w:autoSpaceDN/>
        <w:textAlignment w:val="auto"/>
        <w:rPr>
          <w:rFonts w:ascii="標楷體" w:eastAsia="標楷體" w:hAnsi="標楷體" w:cs="王漢宗細圓體繁"/>
          <w:color w:val="000000" w:themeColor="text1"/>
        </w:rPr>
      </w:pPr>
      <w:r>
        <w:rPr>
          <w:rFonts w:ascii="標楷體" w:eastAsia="標楷體" w:hAnsi="標楷體" w:cs="王漢宗細圓體繁"/>
          <w:color w:val="000000" w:themeColor="text1"/>
        </w:rPr>
        <w:br w:type="page"/>
      </w:r>
    </w:p>
    <w:p w14:paraId="06B5FF20" w14:textId="77777777" w:rsidR="00343B59" w:rsidRDefault="00343B59" w:rsidP="000D48F8">
      <w:pPr>
        <w:spacing w:line="280" w:lineRule="exact"/>
        <w:ind w:left="566" w:hanging="564"/>
        <w:rPr>
          <w:rFonts w:ascii="標楷體" w:eastAsia="標楷體" w:hAnsi="標楷體" w:cs="王漢宗細圓體繁"/>
          <w:color w:val="000000" w:themeColor="text1"/>
        </w:rPr>
      </w:pPr>
    </w:p>
    <w:p w14:paraId="2FD4C6A1" w14:textId="49C1BDB3" w:rsidR="000D48F8" w:rsidRDefault="000D48F8" w:rsidP="000D48F8">
      <w:pPr>
        <w:spacing w:after="120"/>
        <w:rPr>
          <w:rFonts w:ascii="標楷體" w:eastAsia="標楷體" w:hAnsi="標楷體" w:cs="標楷體"/>
          <w:sz w:val="28"/>
          <w:szCs w:val="28"/>
        </w:rPr>
      </w:pPr>
      <w:r w:rsidRPr="00613303">
        <w:rPr>
          <w:rFonts w:ascii="新細明體" w:eastAsia="新細明體" w:hAnsi="新細明體" w:cs="新細明體"/>
          <w:noProof/>
          <w:kern w:val="0"/>
        </w:rPr>
        <mc:AlternateContent>
          <mc:Choice Requires="wps">
            <w:drawing>
              <wp:anchor distT="0" distB="0" distL="114300" distR="114300" simplePos="0" relativeHeight="251686400" behindDoc="0" locked="0" layoutInCell="1" allowOverlap="1" wp14:anchorId="5FFFC28C" wp14:editId="71D754EA">
                <wp:simplePos x="0" y="0"/>
                <wp:positionH relativeFrom="column">
                  <wp:posOffset>9136380</wp:posOffset>
                </wp:positionH>
                <wp:positionV relativeFrom="paragraph">
                  <wp:posOffset>-271780</wp:posOffset>
                </wp:positionV>
                <wp:extent cx="844550" cy="429260"/>
                <wp:effectExtent l="0" t="0" r="12700" b="27940"/>
                <wp:wrapNone/>
                <wp:docPr id="3" name="文字方塊 3"/>
                <wp:cNvGraphicFramePr/>
                <a:graphic xmlns:a="http://schemas.openxmlformats.org/drawingml/2006/main">
                  <a:graphicData uri="http://schemas.microsoft.com/office/word/2010/wordprocessingShape">
                    <wps:wsp>
                      <wps:cNvSpPr txBox="1"/>
                      <wps:spPr>
                        <a:xfrm>
                          <a:off x="0" y="0"/>
                          <a:ext cx="844550" cy="429260"/>
                        </a:xfrm>
                        <a:prstGeom prst="rect">
                          <a:avLst/>
                        </a:prstGeom>
                        <a:solidFill>
                          <a:sysClr val="window" lastClr="FFFFFF"/>
                        </a:solidFill>
                        <a:ln w="6350">
                          <a:solidFill>
                            <a:prstClr val="black"/>
                          </a:solidFill>
                        </a:ln>
                      </wps:spPr>
                      <wps:txbx>
                        <w:txbxContent>
                          <w:p w14:paraId="1801598B" w14:textId="77777777" w:rsidR="00916EA0" w:rsidRDefault="00916EA0" w:rsidP="000D48F8">
                            <w:pPr>
                              <w:jc w:val="center"/>
                              <w:rPr>
                                <w:b/>
                                <w:sz w:val="20"/>
                                <w:szCs w:val="20"/>
                              </w:rPr>
                            </w:pPr>
                            <w:r>
                              <w:rPr>
                                <w:b/>
                                <w:sz w:val="20"/>
                                <w:szCs w:val="20"/>
                              </w:rPr>
                              <w:t>113</w:t>
                            </w:r>
                            <w:r>
                              <w:rPr>
                                <w:rFonts w:hint="eastAsia"/>
                                <w:b/>
                                <w:sz w:val="20"/>
                                <w:szCs w:val="20"/>
                              </w:rPr>
                              <w:t>學年度</w:t>
                            </w:r>
                          </w:p>
                          <w:p w14:paraId="06D4E152" w14:textId="77777777" w:rsidR="00916EA0" w:rsidRDefault="00916EA0" w:rsidP="000D48F8">
                            <w:pPr>
                              <w:jc w:val="center"/>
                              <w:rPr>
                                <w:b/>
                                <w:sz w:val="20"/>
                                <w:szCs w:val="20"/>
                              </w:rPr>
                            </w:pPr>
                            <w:r>
                              <w:rPr>
                                <w:rFonts w:hint="eastAsia"/>
                                <w:b/>
                                <w:sz w:val="20"/>
                                <w:szCs w:val="20"/>
                              </w:rPr>
                              <w:t>課程計畫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FFC28C" id="文字方塊 3" o:spid="_x0000_s1027" type="#_x0000_t202" style="position:absolute;margin-left:719.4pt;margin-top:-21.4pt;width:66.5pt;height:33.8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" fillcolor="window" strokeweight=".5pt">
                <v:textbox>
                  <w:txbxContent>
                    <w:p w14:paraId="1801598B" w14:textId="77777777" w:rsidR="00916EA0" w:rsidRDefault="00916EA0" w:rsidP="000D48F8">
                      <w:pPr>
                        <w:jc w:val="center"/>
                        <w:rPr>
                          <w:b/>
                          <w:sz w:val="20"/>
                          <w:szCs w:val="20"/>
                        </w:rPr>
                      </w:pPr>
                      <w:r>
                        <w:rPr>
                          <w:b/>
                          <w:sz w:val="20"/>
                          <w:szCs w:val="20"/>
                        </w:rPr>
                        <w:t>113</w:t>
                      </w:r>
                      <w:r>
                        <w:rPr>
                          <w:rFonts w:hint="eastAsia"/>
                          <w:b/>
                          <w:sz w:val="20"/>
                          <w:szCs w:val="20"/>
                        </w:rPr>
                        <w:t>學年度</w:t>
                      </w:r>
                    </w:p>
                    <w:p w14:paraId="06D4E152" w14:textId="77777777" w:rsidR="00916EA0" w:rsidRDefault="00916EA0" w:rsidP="000D48F8">
                      <w:pPr>
                        <w:jc w:val="center"/>
                        <w:rPr>
                          <w:b/>
                          <w:sz w:val="20"/>
                          <w:szCs w:val="20"/>
                        </w:rPr>
                      </w:pPr>
                      <w:r>
                        <w:rPr>
                          <w:rFonts w:hint="eastAsia"/>
                          <w:b/>
                          <w:sz w:val="20"/>
                          <w:szCs w:val="20"/>
                        </w:rPr>
                        <w:t>課程計畫</w:t>
                      </w:r>
                    </w:p>
                  </w:txbxContent>
                </v:textbox>
              </v:shape>
            </w:pict>
          </mc:Fallback>
        </mc:AlternateContent>
      </w:r>
    </w:p>
    <w:p w14:paraId="10D4DF0A" w14:textId="49319588" w:rsidR="000D48F8" w:rsidRDefault="000D48F8" w:rsidP="000D48F8">
      <w:pPr>
        <w:spacing w:after="120"/>
        <w:jc w:val="center"/>
        <w:rPr>
          <w:rFonts w:ascii="標楷體" w:eastAsia="標楷體" w:hAnsi="標楷體" w:cs="標楷體"/>
          <w:sz w:val="28"/>
          <w:szCs w:val="28"/>
        </w:rPr>
      </w:pPr>
      <w:r>
        <w:rPr>
          <w:rFonts w:ascii="標楷體" w:eastAsia="標楷體" w:hAnsi="標楷體" w:cs="標楷體"/>
          <w:sz w:val="28"/>
          <w:szCs w:val="28"/>
          <w:u w:val="single"/>
        </w:rPr>
        <w:t xml:space="preserve">  </w:t>
      </w:r>
      <w:r w:rsidR="00916EA0">
        <w:rPr>
          <w:rFonts w:ascii="標楷體" w:eastAsia="標楷體" w:hAnsi="標楷體" w:cs="標楷體" w:hint="eastAsia"/>
          <w:sz w:val="28"/>
          <w:szCs w:val="28"/>
          <w:u w:val="single"/>
        </w:rPr>
        <w:t>九</w:t>
      </w:r>
      <w:r>
        <w:rPr>
          <w:rFonts w:ascii="標楷體" w:eastAsia="標楷體" w:hAnsi="標楷體" w:cs="標楷體"/>
          <w:sz w:val="28"/>
          <w:szCs w:val="28"/>
          <w:u w:val="single"/>
        </w:rPr>
        <w:t xml:space="preserve"> </w:t>
      </w:r>
      <w:r>
        <w:rPr>
          <w:rFonts w:ascii="標楷體" w:eastAsia="標楷體" w:hAnsi="標楷體" w:cs="標楷體"/>
          <w:sz w:val="28"/>
          <w:szCs w:val="28"/>
        </w:rPr>
        <w:t>年級第</w:t>
      </w:r>
      <w:r>
        <w:rPr>
          <w:rFonts w:ascii="標楷體" w:eastAsia="標楷體" w:hAnsi="標楷體" w:cs="標楷體" w:hint="eastAsia"/>
          <w:sz w:val="28"/>
          <w:szCs w:val="28"/>
        </w:rPr>
        <w:t>二</w:t>
      </w:r>
      <w:r>
        <w:rPr>
          <w:rFonts w:ascii="標楷體" w:eastAsia="標楷體" w:hAnsi="標楷體" w:cs="標楷體"/>
          <w:sz w:val="28"/>
          <w:szCs w:val="28"/>
        </w:rPr>
        <w:t>學期</w:t>
      </w:r>
      <w:r w:rsidR="00916EA0">
        <w:rPr>
          <w:rFonts w:ascii="標楷體" w:eastAsia="標楷體" w:hAnsi="標楷體" w:cs="標楷體" w:hint="eastAsia"/>
          <w:sz w:val="28"/>
          <w:szCs w:val="28"/>
        </w:rPr>
        <w:t>數學</w:t>
      </w:r>
      <w:r>
        <w:rPr>
          <w:rFonts w:ascii="標楷體" w:eastAsia="標楷體" w:hAnsi="標楷體" w:cs="標楷體"/>
          <w:sz w:val="28"/>
          <w:szCs w:val="28"/>
        </w:rPr>
        <w:t>領域/科目課程計畫</w:t>
      </w:r>
    </w:p>
    <w:tbl>
      <w:tblPr>
        <w:tblStyle w:val="aff1"/>
        <w:tblW w:w="5065" w:type="pct"/>
        <w:tblInd w:w="0" w:type="dxa"/>
        <w:tblLook w:val="0400" w:firstRow="0" w:lastRow="0" w:firstColumn="0" w:lastColumn="0" w:noHBand="0" w:noVBand="1"/>
      </w:tblPr>
      <w:tblGrid>
        <w:gridCol w:w="938"/>
        <w:gridCol w:w="1122"/>
        <w:gridCol w:w="1032"/>
        <w:gridCol w:w="1727"/>
        <w:gridCol w:w="1740"/>
        <w:gridCol w:w="1397"/>
        <w:gridCol w:w="3080"/>
        <w:gridCol w:w="2385"/>
        <w:gridCol w:w="2167"/>
      </w:tblGrid>
      <w:tr w:rsidR="000D48F8" w14:paraId="3F3EEDCC" w14:textId="77777777" w:rsidTr="00916EA0">
        <w:trPr>
          <w:trHeight w:val="463"/>
        </w:trPr>
        <w:tc>
          <w:tcPr>
            <w:tcW w:w="301"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22597B" w14:textId="77777777" w:rsidR="000D48F8" w:rsidRDefault="000D48F8" w:rsidP="00916EA0">
            <w:pPr>
              <w:jc w:val="center"/>
              <w:rPr>
                <w:rFonts w:ascii="標楷體" w:eastAsia="標楷體" w:hAnsi="標楷體" w:cs="標楷體"/>
              </w:rPr>
            </w:pPr>
            <w:r>
              <w:rPr>
                <w:rFonts w:ascii="標楷體" w:eastAsia="標楷體" w:hAnsi="標楷體" w:cs="標楷體"/>
              </w:rPr>
              <w:t>週次</w:t>
            </w:r>
          </w:p>
          <w:p w14:paraId="517D4039" w14:textId="45705C55" w:rsidR="00FA174F" w:rsidRDefault="00FA174F" w:rsidP="00916EA0">
            <w:pPr>
              <w:jc w:val="center"/>
              <w:rPr>
                <w:rFonts w:ascii="標楷體" w:eastAsia="標楷體" w:hAnsi="標楷體" w:cs="標楷體"/>
              </w:rPr>
            </w:pPr>
            <w:r>
              <w:rPr>
                <w:rFonts w:ascii="標楷體" w:eastAsia="標楷體" w:hAnsi="標楷體" w:cs="標楷體" w:hint="eastAsia"/>
                <w:color w:val="FF0000"/>
                <w:sz w:val="20"/>
                <w:szCs w:val="20"/>
              </w:rPr>
              <w:t>上學期</w:t>
            </w:r>
            <w:r>
              <w:rPr>
                <w:rFonts w:ascii="標楷體" w:eastAsia="標楷體" w:hAnsi="標楷體" w:cs="標楷體" w:hint="eastAsia"/>
                <w:b/>
                <w:bCs/>
                <w:color w:val="FF0000"/>
                <w:sz w:val="20"/>
                <w:szCs w:val="20"/>
                <w:highlight w:val="yellow"/>
              </w:rPr>
              <w:t>22</w:t>
            </w:r>
            <w:r>
              <w:rPr>
                <w:rFonts w:ascii="標楷體" w:eastAsia="標楷體" w:hAnsi="標楷體" w:cs="標楷體" w:hint="eastAsia"/>
                <w:color w:val="FF0000"/>
                <w:sz w:val="20"/>
                <w:szCs w:val="20"/>
                <w:highlight w:val="yellow"/>
              </w:rPr>
              <w:t>週</w:t>
            </w:r>
            <w:r>
              <w:rPr>
                <w:rFonts w:ascii="標楷體" w:eastAsia="標楷體" w:hAnsi="標楷體" w:cs="標楷體" w:hint="eastAsia"/>
                <w:color w:val="FF0000"/>
                <w:sz w:val="20"/>
                <w:szCs w:val="20"/>
              </w:rPr>
              <w:t>、下學期</w:t>
            </w:r>
            <w:r>
              <w:rPr>
                <w:rFonts w:ascii="標楷體" w:eastAsia="標楷體" w:hAnsi="標楷體" w:cs="標楷體" w:hint="eastAsia"/>
                <w:b/>
                <w:bCs/>
                <w:color w:val="FF0000"/>
                <w:sz w:val="20"/>
                <w:szCs w:val="20"/>
                <w:highlight w:val="yellow"/>
              </w:rPr>
              <w:t>21</w:t>
            </w:r>
            <w:r>
              <w:rPr>
                <w:rFonts w:ascii="標楷體" w:eastAsia="標楷體" w:hAnsi="標楷體" w:cs="標楷體" w:hint="eastAsia"/>
                <w:color w:val="FF0000"/>
                <w:sz w:val="20"/>
                <w:szCs w:val="20"/>
                <w:highlight w:val="yellow"/>
              </w:rPr>
              <w:t>週</w:t>
            </w:r>
          </w:p>
        </w:tc>
        <w:tc>
          <w:tcPr>
            <w:tcW w:w="360"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15B062" w14:textId="77777777" w:rsidR="000D48F8" w:rsidRDefault="000D48F8" w:rsidP="00916EA0">
            <w:pPr>
              <w:jc w:val="center"/>
              <w:rPr>
                <w:rFonts w:ascii="標楷體" w:eastAsia="標楷體" w:hAnsi="標楷體" w:cs="標楷體"/>
              </w:rPr>
            </w:pPr>
            <w:r>
              <w:rPr>
                <w:rFonts w:ascii="標楷體" w:eastAsia="標楷體" w:hAnsi="標楷體" w:cs="標楷體"/>
              </w:rPr>
              <w:t>單元/主題名稱</w:t>
            </w:r>
          </w:p>
        </w:tc>
        <w:tc>
          <w:tcPr>
            <w:tcW w:w="331"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1C8C19" w14:textId="77777777" w:rsidR="000D48F8" w:rsidRDefault="000D48F8" w:rsidP="00916EA0">
            <w:pPr>
              <w:jc w:val="center"/>
              <w:rPr>
                <w:rFonts w:ascii="標楷體" w:eastAsia="標楷體" w:hAnsi="標楷體" w:cs="標楷體"/>
              </w:rPr>
            </w:pPr>
            <w:r>
              <w:rPr>
                <w:rFonts w:ascii="標楷體" w:eastAsia="標楷體" w:hAnsi="標楷體" w:cs="標楷體"/>
              </w:rPr>
              <w:t>對應領域</w:t>
            </w:r>
          </w:p>
          <w:p w14:paraId="66377585" w14:textId="77777777" w:rsidR="000D48F8" w:rsidRDefault="000D48F8" w:rsidP="00916EA0">
            <w:pPr>
              <w:jc w:val="center"/>
              <w:rPr>
                <w:rFonts w:ascii="標楷體" w:eastAsia="標楷體" w:hAnsi="標楷體" w:cs="標楷體"/>
              </w:rPr>
            </w:pPr>
            <w:r>
              <w:rPr>
                <w:rFonts w:ascii="標楷體" w:eastAsia="標楷體" w:hAnsi="標楷體" w:cs="標楷體"/>
              </w:rPr>
              <w:t>核心素養</w:t>
            </w:r>
          </w:p>
          <w:p w14:paraId="78A4525E" w14:textId="77777777" w:rsidR="000D48F8" w:rsidRDefault="000D48F8" w:rsidP="00916EA0">
            <w:pPr>
              <w:jc w:val="center"/>
              <w:rPr>
                <w:rFonts w:ascii="標楷體" w:eastAsia="標楷體" w:hAnsi="標楷體" w:cs="標楷體"/>
              </w:rPr>
            </w:pPr>
            <w:r>
              <w:rPr>
                <w:rFonts w:ascii="標楷體" w:eastAsia="標楷體" w:hAnsi="標楷體" w:cs="標楷體"/>
              </w:rPr>
              <w:t>指標</w:t>
            </w:r>
          </w:p>
        </w:tc>
        <w:tc>
          <w:tcPr>
            <w:tcW w:w="1112"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F8E54C" w14:textId="77777777" w:rsidR="000D48F8" w:rsidRDefault="000D48F8" w:rsidP="00916EA0">
            <w:pPr>
              <w:jc w:val="center"/>
              <w:rPr>
                <w:rFonts w:ascii="標楷體" w:eastAsia="標楷體" w:hAnsi="標楷體" w:cs="標楷體"/>
              </w:rPr>
            </w:pPr>
            <w:r>
              <w:rPr>
                <w:rFonts w:ascii="標楷體" w:eastAsia="標楷體" w:hAnsi="標楷體" w:cs="標楷體"/>
              </w:rPr>
              <w:t>學習重點</w:t>
            </w:r>
          </w:p>
        </w:tc>
        <w:tc>
          <w:tcPr>
            <w:tcW w:w="448"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8165E8" w14:textId="77777777" w:rsidR="000D48F8" w:rsidRDefault="000D48F8" w:rsidP="00916EA0">
            <w:pPr>
              <w:jc w:val="center"/>
              <w:rPr>
                <w:rFonts w:ascii="標楷體" w:eastAsia="標楷體" w:hAnsi="標楷體" w:cs="標楷體"/>
              </w:rPr>
            </w:pPr>
            <w:r>
              <w:rPr>
                <w:rFonts w:ascii="標楷體" w:eastAsia="標楷體" w:hAnsi="標楷體" w:cs="標楷體"/>
              </w:rPr>
              <w:t>評量方式</w:t>
            </w:r>
          </w:p>
        </w:tc>
        <w:tc>
          <w:tcPr>
            <w:tcW w:w="988" w:type="pct"/>
            <w:vMerge w:val="restart"/>
            <w:tcBorders>
              <w:top w:val="single" w:sz="4" w:space="0" w:color="000000"/>
              <w:left w:val="single" w:sz="4" w:space="0" w:color="000000"/>
              <w:right w:val="single" w:sz="4" w:space="0" w:color="000000"/>
            </w:tcBorders>
            <w:vAlign w:val="center"/>
          </w:tcPr>
          <w:p w14:paraId="4C2F5231" w14:textId="77777777" w:rsidR="000D48F8" w:rsidRPr="005601AE" w:rsidRDefault="000D48F8" w:rsidP="00916EA0">
            <w:pPr>
              <w:pBdr>
                <w:top w:val="nil"/>
                <w:left w:val="nil"/>
                <w:bottom w:val="nil"/>
                <w:right w:val="nil"/>
                <w:between w:val="nil"/>
              </w:pBdr>
              <w:jc w:val="center"/>
              <w:rPr>
                <w:rFonts w:ascii="標楷體" w:eastAsia="標楷體" w:hAnsi="標楷體" w:cs="標楷體"/>
                <w:color w:val="0070C0"/>
              </w:rPr>
            </w:pPr>
            <w:r w:rsidRPr="004B5B66">
              <w:rPr>
                <w:rFonts w:ascii="標楷體" w:eastAsia="標楷體" w:hAnsi="標楷體" w:cs="標楷體"/>
              </w:rPr>
              <w:t>議題融入</w:t>
            </w:r>
          </w:p>
        </w:tc>
        <w:tc>
          <w:tcPr>
            <w:tcW w:w="765" w:type="pct"/>
            <w:vMerge w:val="restart"/>
            <w:tcBorders>
              <w:top w:val="single" w:sz="4" w:space="0" w:color="000000"/>
              <w:left w:val="single" w:sz="4" w:space="0" w:color="000000"/>
              <w:right w:val="single" w:sz="4" w:space="0" w:color="000000"/>
            </w:tcBorders>
            <w:vAlign w:val="center"/>
          </w:tcPr>
          <w:p w14:paraId="4E7104A1" w14:textId="77777777" w:rsidR="000D48F8" w:rsidRPr="00931AA0" w:rsidRDefault="000D48F8" w:rsidP="00916EA0">
            <w:pPr>
              <w:jc w:val="center"/>
              <w:rPr>
                <w:rFonts w:ascii="標楷體" w:eastAsia="標楷體" w:hAnsi="標楷體" w:cs="標楷體"/>
                <w:color w:val="C00000"/>
              </w:rPr>
            </w:pPr>
            <w:r>
              <w:rPr>
                <w:rFonts w:ascii="標楷體" w:eastAsia="標楷體" w:hAnsi="標楷體" w:cs="標楷體" w:hint="eastAsia"/>
                <w:color w:val="C00000"/>
              </w:rPr>
              <w:t>線上教學方式</w:t>
            </w:r>
          </w:p>
          <w:p w14:paraId="60CB84BB" w14:textId="77777777" w:rsidR="000D48F8" w:rsidRDefault="000D48F8" w:rsidP="00916EA0">
            <w:pPr>
              <w:jc w:val="center"/>
              <w:rPr>
                <w:rFonts w:ascii="標楷體" w:eastAsia="標楷體" w:hAnsi="標楷體" w:cs="標楷體"/>
                <w:color w:val="C00000"/>
              </w:rPr>
            </w:pPr>
            <w:r w:rsidRPr="00931AA0">
              <w:rPr>
                <w:rFonts w:ascii="標楷體" w:eastAsia="標楷體" w:hAnsi="標楷體" w:cs="標楷體" w:hint="eastAsia"/>
                <w:color w:val="C00000"/>
              </w:rPr>
              <w:t>（</w:t>
            </w:r>
            <w:r>
              <w:rPr>
                <w:rFonts w:ascii="標楷體" w:eastAsia="標楷體" w:hAnsi="標楷體" w:cs="標楷體" w:hint="eastAsia"/>
                <w:color w:val="C00000"/>
              </w:rPr>
              <w:t>此為</w:t>
            </w:r>
            <w:r w:rsidRPr="00931AA0">
              <w:rPr>
                <w:rFonts w:ascii="標楷體" w:eastAsia="標楷體" w:hAnsi="標楷體" w:cs="標楷體" w:hint="eastAsia"/>
                <w:color w:val="C00000"/>
              </w:rPr>
              <w:t>因應疫</w:t>
            </w:r>
            <w:r>
              <w:rPr>
                <w:rFonts w:ascii="標楷體" w:eastAsia="標楷體" w:hAnsi="標楷體" w:cs="標楷體" w:hint="eastAsia"/>
                <w:color w:val="C00000"/>
              </w:rPr>
              <w:t>情</w:t>
            </w:r>
            <w:r w:rsidRPr="00931AA0">
              <w:rPr>
                <w:rFonts w:ascii="標楷體" w:eastAsia="標楷體" w:hAnsi="標楷體" w:cs="標楷體" w:hint="eastAsia"/>
                <w:color w:val="C00000"/>
              </w:rPr>
              <w:t>之線上教學</w:t>
            </w:r>
            <w:r>
              <w:rPr>
                <w:rFonts w:ascii="標楷體" w:eastAsia="標楷體" w:hAnsi="標楷體" w:cs="標楷體" w:hint="eastAsia"/>
                <w:color w:val="C00000"/>
              </w:rPr>
              <w:t>演練，</w:t>
            </w:r>
            <w:r w:rsidRPr="00931AA0">
              <w:rPr>
                <w:rFonts w:ascii="標楷體" w:eastAsia="標楷體" w:hAnsi="標楷體" w:cs="標楷體" w:hint="eastAsia"/>
                <w:color w:val="C00000"/>
              </w:rPr>
              <w:t>每學期至少實施3次，</w:t>
            </w:r>
          </w:p>
          <w:p w14:paraId="7AAFD784" w14:textId="77777777" w:rsidR="000D48F8" w:rsidRPr="00445E68" w:rsidRDefault="000D48F8" w:rsidP="00916EA0">
            <w:pPr>
              <w:jc w:val="center"/>
              <w:rPr>
                <w:rFonts w:ascii="標楷體" w:eastAsia="標楷體" w:hAnsi="標楷體" w:cs="標楷體"/>
              </w:rPr>
            </w:pPr>
            <w:r w:rsidRPr="00931AA0">
              <w:rPr>
                <w:rFonts w:ascii="標楷體" w:eastAsia="標楷體" w:hAnsi="標楷體" w:cs="標楷體" w:hint="eastAsia"/>
                <w:color w:val="C00000"/>
              </w:rPr>
              <w:t>請見註5）</w:t>
            </w:r>
          </w:p>
        </w:tc>
        <w:tc>
          <w:tcPr>
            <w:tcW w:w="695" w:type="pct"/>
            <w:vMerge w:val="restart"/>
            <w:tcBorders>
              <w:top w:val="single" w:sz="4" w:space="0" w:color="000000"/>
              <w:left w:val="single" w:sz="4" w:space="0" w:color="000000"/>
              <w:right w:val="single" w:sz="4" w:space="0" w:color="000000"/>
            </w:tcBorders>
            <w:vAlign w:val="center"/>
          </w:tcPr>
          <w:p w14:paraId="46EBDE23" w14:textId="77777777" w:rsidR="000D48F8" w:rsidRPr="000865D9" w:rsidRDefault="000D48F8" w:rsidP="00916EA0">
            <w:pPr>
              <w:jc w:val="center"/>
              <w:rPr>
                <w:rFonts w:ascii="標楷體" w:eastAsia="標楷體" w:hAnsi="標楷體" w:cs="標楷體"/>
                <w:color w:val="000000" w:themeColor="text1"/>
              </w:rPr>
            </w:pPr>
            <w:r w:rsidRPr="000865D9">
              <w:rPr>
                <w:rFonts w:ascii="新細明體" w:eastAsia="新細明體" w:hAnsi="新細明體" w:cs="標楷體" w:hint="eastAsia"/>
                <w:color w:val="000000" w:themeColor="text1"/>
              </w:rPr>
              <w:t>「</w:t>
            </w:r>
            <w:r w:rsidRPr="000865D9">
              <w:rPr>
                <w:rFonts w:ascii="標楷體" w:eastAsia="標楷體" w:hAnsi="標楷體" w:cs="標楷體"/>
                <w:color w:val="000000" w:themeColor="text1"/>
              </w:rPr>
              <w:t>跨領域統整或</w:t>
            </w:r>
          </w:p>
          <w:p w14:paraId="61B5AFDE" w14:textId="77777777" w:rsidR="000D48F8" w:rsidRPr="000865D9" w:rsidRDefault="000D48F8" w:rsidP="00916EA0">
            <w:pPr>
              <w:jc w:val="center"/>
              <w:rPr>
                <w:rFonts w:ascii="標楷體" w:eastAsia="標楷體" w:hAnsi="標楷體" w:cs="標楷體"/>
                <w:color w:val="000000" w:themeColor="text1"/>
              </w:rPr>
            </w:pPr>
            <w:r w:rsidRPr="000865D9">
              <w:rPr>
                <w:rFonts w:ascii="標楷體" w:eastAsia="標楷體" w:hAnsi="標楷體" w:cs="標楷體"/>
                <w:color w:val="000000" w:themeColor="text1"/>
              </w:rPr>
              <w:t>協同教學</w:t>
            </w:r>
            <w:r w:rsidRPr="000865D9">
              <w:rPr>
                <w:rFonts w:ascii="新細明體" w:eastAsia="新細明體" w:hAnsi="新細明體" w:cs="標楷體" w:hint="eastAsia"/>
                <w:color w:val="000000" w:themeColor="text1"/>
              </w:rPr>
              <w:t>｣</w:t>
            </w:r>
            <w:r w:rsidRPr="000865D9">
              <w:rPr>
                <w:rFonts w:ascii="標楷體" w:eastAsia="標楷體" w:hAnsi="標楷體" w:cs="標楷體"/>
                <w:color w:val="000000" w:themeColor="text1"/>
              </w:rPr>
              <w:t>規劃</w:t>
            </w:r>
          </w:p>
          <w:p w14:paraId="1228B89C" w14:textId="77777777" w:rsidR="000D48F8" w:rsidRPr="000865D9" w:rsidRDefault="000D48F8" w:rsidP="00916EA0">
            <w:pPr>
              <w:jc w:val="center"/>
              <w:rPr>
                <w:rFonts w:ascii="標楷體" w:eastAsia="標楷體" w:hAnsi="標楷體" w:cs="標楷體"/>
                <w:color w:val="000000" w:themeColor="text1"/>
              </w:rPr>
            </w:pPr>
            <w:r w:rsidRPr="000865D9">
              <w:rPr>
                <w:rFonts w:ascii="標楷體" w:eastAsia="標楷體" w:hAnsi="標楷體" w:cs="標楷體"/>
                <w:color w:val="000000" w:themeColor="text1"/>
              </w:rPr>
              <w:t>(</w:t>
            </w:r>
            <w:r w:rsidRPr="000865D9">
              <w:rPr>
                <w:rFonts w:ascii="標楷體" w:eastAsia="標楷體" w:hAnsi="標楷體" w:cs="標楷體" w:hint="eastAsia"/>
                <w:color w:val="000000" w:themeColor="text1"/>
              </w:rPr>
              <w:t>註6，</w:t>
            </w:r>
            <w:r w:rsidRPr="000865D9">
              <w:rPr>
                <w:rFonts w:ascii="標楷體" w:eastAsia="標楷體" w:hAnsi="標楷體" w:cs="標楷體"/>
                <w:color w:val="000000" w:themeColor="text1"/>
              </w:rPr>
              <w:t>無則免填)</w:t>
            </w:r>
          </w:p>
        </w:tc>
      </w:tr>
      <w:tr w:rsidR="000D48F8" w14:paraId="290E7171" w14:textId="77777777" w:rsidTr="00916EA0">
        <w:trPr>
          <w:trHeight w:val="561"/>
        </w:trPr>
        <w:tc>
          <w:tcPr>
            <w:tcW w:w="301"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357CA1" w14:textId="77777777" w:rsidR="000D48F8" w:rsidRDefault="000D48F8" w:rsidP="00916EA0">
            <w:pPr>
              <w:widowControl w:val="0"/>
              <w:pBdr>
                <w:top w:val="nil"/>
                <w:left w:val="nil"/>
                <w:bottom w:val="nil"/>
                <w:right w:val="nil"/>
                <w:between w:val="nil"/>
              </w:pBdr>
              <w:spacing w:line="276" w:lineRule="auto"/>
              <w:rPr>
                <w:rFonts w:ascii="標楷體" w:eastAsia="標楷體" w:hAnsi="標楷體" w:cs="標楷體"/>
              </w:rPr>
            </w:pPr>
          </w:p>
        </w:tc>
        <w:tc>
          <w:tcPr>
            <w:tcW w:w="360"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FB1E4E" w14:textId="77777777" w:rsidR="000D48F8" w:rsidRDefault="000D48F8" w:rsidP="00916EA0">
            <w:pPr>
              <w:widowControl w:val="0"/>
              <w:pBdr>
                <w:top w:val="nil"/>
                <w:left w:val="nil"/>
                <w:bottom w:val="nil"/>
                <w:right w:val="nil"/>
                <w:between w:val="nil"/>
              </w:pBdr>
              <w:spacing w:line="276" w:lineRule="auto"/>
              <w:rPr>
                <w:rFonts w:ascii="標楷體" w:eastAsia="標楷體" w:hAnsi="標楷體" w:cs="標楷體"/>
              </w:rPr>
            </w:pPr>
          </w:p>
        </w:tc>
        <w:tc>
          <w:tcPr>
            <w:tcW w:w="331"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C66CE0" w14:textId="77777777" w:rsidR="000D48F8" w:rsidRDefault="000D48F8" w:rsidP="00916EA0">
            <w:pPr>
              <w:widowControl w:val="0"/>
              <w:pBdr>
                <w:top w:val="nil"/>
                <w:left w:val="nil"/>
                <w:bottom w:val="nil"/>
                <w:right w:val="nil"/>
                <w:between w:val="nil"/>
              </w:pBdr>
              <w:spacing w:line="276" w:lineRule="auto"/>
              <w:rPr>
                <w:rFonts w:ascii="標楷體" w:eastAsia="標楷體" w:hAnsi="標楷體" w:cs="標楷體"/>
              </w:rPr>
            </w:pP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4BC5B6" w14:textId="77777777" w:rsidR="000D48F8" w:rsidRDefault="000D48F8" w:rsidP="00916EA0">
            <w:pPr>
              <w:jc w:val="center"/>
              <w:rPr>
                <w:rFonts w:ascii="標楷體" w:eastAsia="標楷體" w:hAnsi="標楷體" w:cs="標楷體"/>
              </w:rPr>
            </w:pPr>
            <w:r>
              <w:rPr>
                <w:rFonts w:ascii="標楷體" w:eastAsia="標楷體" w:hAnsi="標楷體" w:cs="標楷體"/>
              </w:rPr>
              <w:t>學習內容</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ECA62A" w14:textId="77777777" w:rsidR="000D48F8" w:rsidRDefault="000D48F8" w:rsidP="00916EA0">
            <w:pPr>
              <w:jc w:val="center"/>
              <w:rPr>
                <w:rFonts w:ascii="標楷體" w:eastAsia="標楷體" w:hAnsi="標楷體" w:cs="標楷體"/>
              </w:rPr>
            </w:pPr>
            <w:r>
              <w:rPr>
                <w:rFonts w:ascii="標楷體" w:eastAsia="標楷體" w:hAnsi="標楷體" w:cs="標楷體"/>
              </w:rPr>
              <w:t>學習表現</w:t>
            </w:r>
          </w:p>
        </w:tc>
        <w:tc>
          <w:tcPr>
            <w:tcW w:w="448"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AF8B4D" w14:textId="77777777" w:rsidR="000D48F8" w:rsidRDefault="000D48F8" w:rsidP="00916EA0">
            <w:pPr>
              <w:widowControl w:val="0"/>
              <w:pBdr>
                <w:top w:val="nil"/>
                <w:left w:val="nil"/>
                <w:bottom w:val="nil"/>
                <w:right w:val="nil"/>
                <w:between w:val="nil"/>
              </w:pBdr>
              <w:spacing w:line="276" w:lineRule="auto"/>
              <w:rPr>
                <w:rFonts w:ascii="標楷體" w:eastAsia="標楷體" w:hAnsi="標楷體" w:cs="標楷體"/>
              </w:rPr>
            </w:pPr>
          </w:p>
        </w:tc>
        <w:tc>
          <w:tcPr>
            <w:tcW w:w="988" w:type="pct"/>
            <w:vMerge/>
            <w:tcBorders>
              <w:left w:val="single" w:sz="4" w:space="0" w:color="000000"/>
              <w:bottom w:val="single" w:sz="4" w:space="0" w:color="000000"/>
              <w:right w:val="single" w:sz="4" w:space="0" w:color="000000"/>
            </w:tcBorders>
          </w:tcPr>
          <w:p w14:paraId="747FCE21" w14:textId="77777777" w:rsidR="000D48F8" w:rsidRPr="005601AE" w:rsidRDefault="000D48F8" w:rsidP="00916EA0">
            <w:pPr>
              <w:pBdr>
                <w:top w:val="nil"/>
                <w:left w:val="nil"/>
                <w:bottom w:val="nil"/>
                <w:right w:val="nil"/>
                <w:between w:val="nil"/>
              </w:pBdr>
              <w:jc w:val="center"/>
              <w:rPr>
                <w:rFonts w:ascii="標楷體" w:eastAsia="標楷體" w:hAnsi="標楷體" w:cs="標楷體"/>
                <w:color w:val="0070C0"/>
              </w:rPr>
            </w:pPr>
          </w:p>
        </w:tc>
        <w:tc>
          <w:tcPr>
            <w:tcW w:w="765" w:type="pct"/>
            <w:vMerge/>
            <w:tcBorders>
              <w:left w:val="single" w:sz="4" w:space="0" w:color="000000"/>
              <w:bottom w:val="single" w:sz="4" w:space="0" w:color="000000"/>
              <w:right w:val="single" w:sz="4" w:space="0" w:color="000000"/>
            </w:tcBorders>
          </w:tcPr>
          <w:p w14:paraId="6613BAED" w14:textId="77777777" w:rsidR="000D48F8" w:rsidRPr="00445E68" w:rsidRDefault="000D48F8" w:rsidP="00916EA0">
            <w:pPr>
              <w:widowControl w:val="0"/>
              <w:pBdr>
                <w:top w:val="nil"/>
                <w:left w:val="nil"/>
                <w:bottom w:val="nil"/>
                <w:right w:val="nil"/>
                <w:between w:val="nil"/>
              </w:pBdr>
              <w:spacing w:line="276" w:lineRule="auto"/>
              <w:rPr>
                <w:rFonts w:ascii="標楷體" w:eastAsia="標楷體" w:hAnsi="標楷體" w:cs="標楷體"/>
              </w:rPr>
            </w:pPr>
          </w:p>
        </w:tc>
        <w:tc>
          <w:tcPr>
            <w:tcW w:w="695" w:type="pct"/>
            <w:vMerge/>
            <w:tcBorders>
              <w:left w:val="single" w:sz="4" w:space="0" w:color="000000"/>
              <w:bottom w:val="single" w:sz="4" w:space="0" w:color="000000"/>
              <w:right w:val="single" w:sz="4" w:space="0" w:color="000000"/>
            </w:tcBorders>
            <w:vAlign w:val="center"/>
          </w:tcPr>
          <w:p w14:paraId="1DF70884" w14:textId="77777777" w:rsidR="000D48F8" w:rsidRPr="000865D9" w:rsidRDefault="000D48F8" w:rsidP="00916EA0">
            <w:pPr>
              <w:widowControl w:val="0"/>
              <w:pBdr>
                <w:top w:val="nil"/>
                <w:left w:val="nil"/>
                <w:bottom w:val="nil"/>
                <w:right w:val="nil"/>
                <w:between w:val="nil"/>
              </w:pBdr>
              <w:spacing w:line="276" w:lineRule="auto"/>
              <w:jc w:val="both"/>
              <w:rPr>
                <w:rFonts w:ascii="標楷體" w:eastAsia="標楷體" w:hAnsi="標楷體" w:cs="標楷體"/>
                <w:color w:val="000000" w:themeColor="text1"/>
              </w:rPr>
            </w:pPr>
          </w:p>
        </w:tc>
      </w:tr>
      <w:tr w:rsidR="00916EA0" w14:paraId="24E1F38E" w14:textId="77777777" w:rsidTr="00916EA0">
        <w:trPr>
          <w:trHeight w:val="1078"/>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22CC73" w14:textId="77777777" w:rsidR="00916EA0" w:rsidRDefault="00916EA0" w:rsidP="00916EA0">
            <w:pPr>
              <w:jc w:val="center"/>
              <w:rPr>
                <w:rFonts w:ascii="標楷體" w:eastAsia="標楷體" w:hAnsi="標楷體" w:cs="標楷體"/>
              </w:rPr>
            </w:pPr>
            <w:r>
              <w:rPr>
                <w:rFonts w:ascii="標楷體" w:eastAsia="標楷體" w:hAnsi="標楷體" w:cs="標楷體" w:hint="eastAsia"/>
              </w:rPr>
              <w:t>第1週</w:t>
            </w:r>
          </w:p>
          <w:p w14:paraId="140A2DCC" w14:textId="23146C36" w:rsidR="00916EA0" w:rsidRDefault="00916EA0" w:rsidP="00916EA0">
            <w:pPr>
              <w:jc w:val="center"/>
              <w:rPr>
                <w:rFonts w:ascii="標楷體" w:eastAsia="標楷體" w:hAnsi="標楷體" w:cs="標楷體"/>
              </w:rPr>
            </w:pPr>
            <w:r>
              <w:rPr>
                <w:rFonts w:ascii="標楷體" w:eastAsia="標楷體" w:hAnsi="標楷體" w:cs="標楷體" w:hint="eastAsia"/>
              </w:rPr>
              <w:t>02/11-02/14開學</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D0F809" w14:textId="77777777" w:rsidR="00916EA0" w:rsidRPr="00EA0392" w:rsidRDefault="00916EA0" w:rsidP="00916EA0">
            <w:pPr>
              <w:spacing w:line="240" w:lineRule="atLeast"/>
              <w:rPr>
                <w:rFonts w:ascii="標楷體" w:eastAsia="標楷體" w:hAnsi="標楷體"/>
                <w:sz w:val="20"/>
                <w:szCs w:val="20"/>
              </w:rPr>
            </w:pPr>
            <w:r w:rsidRPr="00EA0392">
              <w:rPr>
                <w:rFonts w:ascii="標楷體" w:eastAsia="標楷體" w:hAnsi="標楷體"/>
                <w:sz w:val="20"/>
                <w:szCs w:val="20"/>
              </w:rPr>
              <w:t>第一章 二次函數</w:t>
            </w:r>
          </w:p>
          <w:p w14:paraId="658BB2AA" w14:textId="5CC843D7" w:rsidR="00916EA0" w:rsidRDefault="00916EA0" w:rsidP="00916EA0">
            <w:pPr>
              <w:jc w:val="center"/>
              <w:rPr>
                <w:rFonts w:ascii="標楷體" w:eastAsia="標楷體" w:hAnsi="標楷體" w:cs="標楷體"/>
              </w:rPr>
            </w:pPr>
            <w:r w:rsidRPr="00EA0392">
              <w:rPr>
                <w:rFonts w:ascii="標楷體" w:eastAsia="標楷體" w:hAnsi="標楷體"/>
                <w:sz w:val="20"/>
                <w:szCs w:val="20"/>
              </w:rPr>
              <w:t>1-1 二次函數及其圖形</w:t>
            </w:r>
          </w:p>
        </w:tc>
        <w:tc>
          <w:tcPr>
            <w:tcW w:w="3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DF8665" w14:textId="77777777" w:rsidR="00916EA0" w:rsidRPr="00EA0392" w:rsidRDefault="00916EA0" w:rsidP="00916EA0">
            <w:pPr>
              <w:spacing w:line="240" w:lineRule="atLeast"/>
              <w:rPr>
                <w:rFonts w:ascii="標楷體" w:eastAsia="標楷體" w:hAnsi="標楷體"/>
                <w:sz w:val="20"/>
                <w:szCs w:val="20"/>
              </w:rPr>
            </w:pPr>
            <w:r w:rsidRPr="00EA0392">
              <w:rPr>
                <w:rFonts w:ascii="標楷體" w:eastAsia="標楷體" w:hAnsi="標楷體"/>
                <w:sz w:val="20"/>
                <w:szCs w:val="20"/>
              </w:rPr>
              <w:t xml:space="preserve">數-J-A2 </w:t>
            </w:r>
          </w:p>
          <w:p w14:paraId="3B520F81" w14:textId="5F338AC2" w:rsidR="00916EA0" w:rsidRDefault="00916EA0" w:rsidP="00916EA0">
            <w:pPr>
              <w:jc w:val="center"/>
              <w:rPr>
                <w:rFonts w:ascii="標楷體" w:eastAsia="標楷體" w:hAnsi="標楷體" w:cs="標楷體"/>
              </w:rPr>
            </w:pPr>
            <w:r w:rsidRPr="00EA0392">
              <w:rPr>
                <w:rFonts w:ascii="標楷體" w:eastAsia="標楷體" w:hAnsi="標楷體"/>
                <w:sz w:val="20"/>
                <w:szCs w:val="20"/>
              </w:rPr>
              <w:t>具備有理數、根式、坐標系之運作能力，並能以符號代表數或幾何物件，執行運算與推論，在生活情境或可理解的想像情境中，分析本質以解決問題。</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5F2BE9" w14:textId="77777777" w:rsidR="00916EA0" w:rsidRPr="00EA0392" w:rsidRDefault="00916EA0" w:rsidP="00916EA0">
            <w:pPr>
              <w:spacing w:line="240" w:lineRule="atLeast"/>
              <w:rPr>
                <w:rFonts w:ascii="標楷體" w:eastAsia="標楷體" w:hAnsi="標楷體"/>
                <w:sz w:val="20"/>
                <w:szCs w:val="20"/>
              </w:rPr>
            </w:pPr>
            <w:r w:rsidRPr="00EA0392">
              <w:rPr>
                <w:rFonts w:ascii="標楷體" w:eastAsia="標楷體" w:hAnsi="標楷體"/>
                <w:sz w:val="20"/>
                <w:szCs w:val="20"/>
              </w:rPr>
              <w:t>F-9-1</w:t>
            </w:r>
          </w:p>
          <w:p w14:paraId="5629A958" w14:textId="79247803" w:rsidR="00916EA0" w:rsidRDefault="00916EA0" w:rsidP="00916EA0">
            <w:pPr>
              <w:jc w:val="center"/>
              <w:rPr>
                <w:rFonts w:ascii="標楷體" w:eastAsia="標楷體" w:hAnsi="標楷體" w:cs="標楷體"/>
                <w:strike/>
              </w:rPr>
            </w:pPr>
            <w:r w:rsidRPr="00EA0392">
              <w:rPr>
                <w:rFonts w:ascii="標楷體" w:eastAsia="標楷體" w:hAnsi="標楷體"/>
                <w:sz w:val="20"/>
                <w:szCs w:val="20"/>
              </w:rPr>
              <w:t>二次函數的意義：二次函數的意義；具體情境中列出兩量的二次函數關係。</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1CFA4A" w14:textId="77777777" w:rsidR="00916EA0" w:rsidRPr="00EA0392" w:rsidRDefault="00916EA0" w:rsidP="00916EA0">
            <w:pPr>
              <w:spacing w:line="240" w:lineRule="atLeast"/>
              <w:rPr>
                <w:rFonts w:ascii="標楷體" w:eastAsia="標楷體" w:hAnsi="標楷體"/>
                <w:sz w:val="20"/>
                <w:szCs w:val="20"/>
              </w:rPr>
            </w:pPr>
            <w:r w:rsidRPr="00EA0392">
              <w:rPr>
                <w:rFonts w:ascii="標楷體" w:eastAsia="標楷體" w:hAnsi="標楷體"/>
                <w:sz w:val="20"/>
                <w:szCs w:val="20"/>
              </w:rPr>
              <w:t>f-IV-2</w:t>
            </w:r>
          </w:p>
          <w:p w14:paraId="17527AE0" w14:textId="7DBA8B45" w:rsidR="00916EA0" w:rsidRDefault="00916EA0" w:rsidP="00916EA0">
            <w:pPr>
              <w:jc w:val="center"/>
              <w:rPr>
                <w:rFonts w:ascii="標楷體" w:eastAsia="標楷體" w:hAnsi="標楷體" w:cs="標楷體"/>
              </w:rPr>
            </w:pPr>
            <w:r w:rsidRPr="00EA0392">
              <w:rPr>
                <w:rFonts w:ascii="標楷體" w:eastAsia="標楷體" w:hAnsi="標楷體"/>
                <w:sz w:val="20"/>
                <w:szCs w:val="20"/>
              </w:rPr>
              <w:t>理解二次函數的意義，並能描繪二次函數的圖形。</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40980C" w14:textId="787DE494" w:rsidR="00916EA0" w:rsidRDefault="00916EA0" w:rsidP="00916EA0">
            <w:pPr>
              <w:jc w:val="center"/>
              <w:rPr>
                <w:rFonts w:ascii="標楷體" w:eastAsia="標楷體" w:hAnsi="標楷體" w:cs="標楷體"/>
              </w:rPr>
            </w:pPr>
            <w:r w:rsidRPr="00EA0392">
              <w:rPr>
                <w:rFonts w:ascii="標楷體" w:eastAsia="標楷體" w:hAnsi="標楷體"/>
                <w:snapToGrid w:val="0"/>
                <w:color w:val="000000"/>
                <w:kern w:val="0"/>
                <w:sz w:val="20"/>
                <w:szCs w:val="20"/>
              </w:rPr>
              <w:t>口頭回答、討論、作業、操作、紙筆測驗</w:t>
            </w:r>
          </w:p>
        </w:tc>
        <w:tc>
          <w:tcPr>
            <w:tcW w:w="988" w:type="pct"/>
            <w:tcBorders>
              <w:top w:val="single" w:sz="4" w:space="0" w:color="000000"/>
              <w:left w:val="single" w:sz="4" w:space="0" w:color="000000"/>
              <w:bottom w:val="single" w:sz="4" w:space="0" w:color="000000"/>
              <w:right w:val="single" w:sz="4" w:space="0" w:color="000000"/>
            </w:tcBorders>
          </w:tcPr>
          <w:p w14:paraId="660EA294" w14:textId="54DC7AFB" w:rsidR="00916EA0" w:rsidRPr="005601AE" w:rsidRDefault="00916EA0" w:rsidP="00916EA0">
            <w:pPr>
              <w:spacing w:line="240" w:lineRule="exact"/>
              <w:jc w:val="both"/>
              <w:rPr>
                <w:rFonts w:ascii="標楷體" w:eastAsia="標楷體" w:hAnsi="標楷體" w:cs="標楷體"/>
                <w:color w:val="AEAAAA" w:themeColor="background2" w:themeShade="BF"/>
                <w:sz w:val="20"/>
                <w:szCs w:val="20"/>
              </w:rPr>
            </w:pPr>
            <w:r w:rsidRPr="006E0E1D">
              <w:rPr>
                <w:rFonts w:ascii="標楷體" w:eastAsia="標楷體" w:hAnsi="標楷體" w:hint="eastAsia"/>
                <w:sz w:val="20"/>
              </w:rPr>
              <w:t>課綱：數學-環境(環J4)-1</w:t>
            </w:r>
          </w:p>
        </w:tc>
        <w:tc>
          <w:tcPr>
            <w:tcW w:w="765" w:type="pct"/>
            <w:tcBorders>
              <w:top w:val="single" w:sz="4" w:space="0" w:color="000000"/>
              <w:left w:val="single" w:sz="4" w:space="0" w:color="000000"/>
              <w:bottom w:val="single" w:sz="4" w:space="0" w:color="000000"/>
              <w:right w:val="single" w:sz="4" w:space="0" w:color="000000"/>
            </w:tcBorders>
          </w:tcPr>
          <w:p w14:paraId="5A7FE354" w14:textId="43089BD6" w:rsidR="00916EA0" w:rsidRPr="00931AA0" w:rsidRDefault="00916EA0" w:rsidP="00916EA0">
            <w:pPr>
              <w:spacing w:line="240" w:lineRule="exact"/>
              <w:jc w:val="both"/>
              <w:rPr>
                <w:rFonts w:ascii="標楷體" w:eastAsia="標楷體" w:hAnsi="標楷體" w:cs="標楷體"/>
                <w:color w:val="000000" w:themeColor="text1"/>
                <w:sz w:val="20"/>
                <w:szCs w:val="20"/>
              </w:rPr>
            </w:pPr>
          </w:p>
          <w:p w14:paraId="7740E601" w14:textId="77777777" w:rsidR="00916EA0" w:rsidRPr="00931AA0" w:rsidRDefault="00916EA0" w:rsidP="00916EA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0FC4A210" w14:textId="77777777" w:rsidR="00916EA0" w:rsidRPr="00931AA0" w:rsidRDefault="00916EA0" w:rsidP="00916EA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0589F04C" w14:textId="77777777" w:rsidR="00916EA0" w:rsidRPr="00931AA0" w:rsidRDefault="00916EA0" w:rsidP="00916EA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 </w:t>
            </w:r>
            <w:r w:rsidRPr="00931AA0">
              <w:rPr>
                <w:rFonts w:ascii="標楷體" w:eastAsia="標楷體" w:hAnsi="標楷體" w:cs="標楷體" w:hint="eastAsia"/>
                <w:color w:val="000000" w:themeColor="text1"/>
                <w:sz w:val="20"/>
                <w:szCs w:val="20"/>
                <w:u w:val="single"/>
              </w:rPr>
              <w:t xml:space="preserve">均一      </w:t>
            </w:r>
          </w:p>
          <w:p w14:paraId="17D434BB" w14:textId="77777777" w:rsidR="00916EA0" w:rsidRPr="00931AA0" w:rsidRDefault="00916EA0" w:rsidP="00916EA0">
            <w:pPr>
              <w:spacing w:line="240" w:lineRule="exact"/>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rPr>
              <w:t xml:space="preserve">           </w:t>
            </w:r>
          </w:p>
        </w:tc>
        <w:tc>
          <w:tcPr>
            <w:tcW w:w="695" w:type="pct"/>
            <w:tcBorders>
              <w:top w:val="single" w:sz="4" w:space="0" w:color="000000"/>
              <w:left w:val="single" w:sz="4" w:space="0" w:color="000000"/>
              <w:bottom w:val="single" w:sz="4" w:space="0" w:color="000000"/>
              <w:right w:val="single" w:sz="4" w:space="0" w:color="000000"/>
            </w:tcBorders>
          </w:tcPr>
          <w:p w14:paraId="42F7A859" w14:textId="77777777" w:rsidR="00916EA0" w:rsidRPr="000865D9" w:rsidRDefault="00916EA0" w:rsidP="00916EA0">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320243F0" w14:textId="77777777" w:rsidR="00916EA0" w:rsidRPr="000865D9" w:rsidRDefault="00916EA0" w:rsidP="00916EA0">
            <w:pPr>
              <w:spacing w:line="240" w:lineRule="exact"/>
              <w:ind w:left="200" w:hangingChars="100" w:hanging="200"/>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□協同教學規劃說明(需含協同教學重點、協同教師領域/姓名)</w:t>
            </w:r>
          </w:p>
          <w:p w14:paraId="1BF50D5B" w14:textId="77777777" w:rsidR="00916EA0" w:rsidRPr="000865D9" w:rsidRDefault="00916EA0" w:rsidP="00916EA0">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範例:</w:t>
            </w:r>
          </w:p>
          <w:p w14:paraId="230E1442" w14:textId="77777777" w:rsidR="00916EA0" w:rsidRPr="000865D9" w:rsidRDefault="00916EA0" w:rsidP="00916EA0">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1</w:t>
            </w:r>
            <w:r w:rsidRPr="000865D9">
              <w:rPr>
                <w:rFonts w:ascii="標楷體" w:eastAsia="標楷體" w:hAnsi="標楷體" w:cs="標楷體"/>
                <w:color w:val="000000" w:themeColor="text1"/>
                <w:sz w:val="20"/>
                <w:szCs w:val="20"/>
              </w:rPr>
              <w:t>.</w:t>
            </w:r>
            <w:r w:rsidRPr="000865D9">
              <w:rPr>
                <w:rFonts w:ascii="標楷體" w:eastAsia="標楷體" w:hAnsi="標楷體" w:cs="標楷體" w:hint="eastAsia"/>
                <w:color w:val="000000" w:themeColor="text1"/>
                <w:sz w:val="20"/>
                <w:szCs w:val="20"/>
              </w:rPr>
              <w:t>協助學生專題探究分組指導</w:t>
            </w:r>
          </w:p>
          <w:p w14:paraId="6E2BE44B" w14:textId="77777777" w:rsidR="00916EA0" w:rsidRPr="000865D9" w:rsidRDefault="00916EA0" w:rsidP="00916EA0">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2</w:t>
            </w:r>
            <w:r w:rsidRPr="000865D9">
              <w:rPr>
                <w:rFonts w:ascii="標楷體" w:eastAsia="標楷體" w:hAnsi="標楷體" w:cs="標楷體"/>
                <w:color w:val="000000" w:themeColor="text1"/>
                <w:sz w:val="20"/>
                <w:szCs w:val="20"/>
              </w:rPr>
              <w:t>.</w:t>
            </w:r>
            <w:r w:rsidRPr="000865D9">
              <w:rPr>
                <w:rFonts w:ascii="標楷體" w:eastAsia="標楷體" w:hAnsi="標楷體" w:cs="標楷體" w:hint="eastAsia"/>
                <w:color w:val="000000" w:themeColor="text1"/>
                <w:sz w:val="20"/>
                <w:szCs w:val="20"/>
              </w:rPr>
              <w:t>○○領域○○○老師</w:t>
            </w:r>
          </w:p>
        </w:tc>
      </w:tr>
      <w:tr w:rsidR="00916EA0" w14:paraId="147C47BE" w14:textId="77777777" w:rsidTr="00916EA0">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494E0E" w14:textId="77777777" w:rsidR="00916EA0" w:rsidRDefault="00916EA0" w:rsidP="00916EA0">
            <w:pPr>
              <w:jc w:val="center"/>
              <w:rPr>
                <w:rFonts w:ascii="標楷體" w:eastAsia="標楷體" w:hAnsi="標楷體" w:cs="標楷體"/>
              </w:rPr>
            </w:pPr>
            <w:r>
              <w:rPr>
                <w:rFonts w:ascii="標楷體" w:eastAsia="標楷體" w:hAnsi="標楷體" w:cs="標楷體" w:hint="eastAsia"/>
              </w:rPr>
              <w:t>第2週</w:t>
            </w:r>
          </w:p>
          <w:p w14:paraId="16441CCC" w14:textId="2117174C" w:rsidR="00916EA0" w:rsidRDefault="00916EA0" w:rsidP="00916EA0">
            <w:pPr>
              <w:jc w:val="center"/>
              <w:rPr>
                <w:rFonts w:ascii="標楷體" w:eastAsia="標楷體" w:hAnsi="標楷體" w:cs="標楷體"/>
              </w:rPr>
            </w:pPr>
            <w:r>
              <w:rPr>
                <w:rFonts w:ascii="標楷體" w:eastAsia="標楷體" w:hAnsi="標楷體" w:cs="標楷體" w:hint="eastAsia"/>
              </w:rPr>
              <w:t>02/17-02/21</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66DD54" w14:textId="77777777" w:rsidR="00916EA0" w:rsidRPr="00EA0392" w:rsidRDefault="00916EA0" w:rsidP="00916EA0">
            <w:pPr>
              <w:spacing w:line="240" w:lineRule="atLeast"/>
              <w:rPr>
                <w:rFonts w:ascii="標楷體" w:eastAsia="標楷體" w:hAnsi="標楷體"/>
                <w:sz w:val="20"/>
                <w:szCs w:val="20"/>
              </w:rPr>
            </w:pPr>
            <w:r w:rsidRPr="00EA0392">
              <w:rPr>
                <w:rFonts w:ascii="標楷體" w:eastAsia="標楷體" w:hAnsi="標楷體"/>
                <w:sz w:val="20"/>
                <w:szCs w:val="20"/>
              </w:rPr>
              <w:t>第一章 二次函數</w:t>
            </w:r>
          </w:p>
          <w:p w14:paraId="4E1169F1" w14:textId="6A45B9CD" w:rsidR="00916EA0" w:rsidRDefault="00916EA0" w:rsidP="00916EA0">
            <w:pPr>
              <w:jc w:val="center"/>
              <w:rPr>
                <w:rFonts w:ascii="標楷體" w:eastAsia="標楷體" w:hAnsi="標楷體" w:cs="標楷體"/>
              </w:rPr>
            </w:pPr>
            <w:r w:rsidRPr="00EA0392">
              <w:rPr>
                <w:rFonts w:ascii="標楷體" w:eastAsia="標楷體" w:hAnsi="標楷體"/>
                <w:sz w:val="20"/>
                <w:szCs w:val="20"/>
              </w:rPr>
              <w:t>1-1 二次函數及其圖形</w:t>
            </w:r>
          </w:p>
        </w:tc>
        <w:tc>
          <w:tcPr>
            <w:tcW w:w="3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F5E8F5" w14:textId="77777777" w:rsidR="00916EA0" w:rsidRPr="00EA0392" w:rsidRDefault="00916EA0" w:rsidP="00916EA0">
            <w:pPr>
              <w:spacing w:line="240" w:lineRule="atLeast"/>
              <w:rPr>
                <w:rFonts w:ascii="標楷體" w:eastAsia="標楷體" w:hAnsi="標楷體"/>
                <w:sz w:val="20"/>
                <w:szCs w:val="20"/>
              </w:rPr>
            </w:pPr>
            <w:r w:rsidRPr="00EA0392">
              <w:rPr>
                <w:rFonts w:ascii="標楷體" w:eastAsia="標楷體" w:hAnsi="標楷體"/>
                <w:sz w:val="20"/>
                <w:szCs w:val="20"/>
              </w:rPr>
              <w:t xml:space="preserve">數-J-A2 </w:t>
            </w:r>
          </w:p>
          <w:p w14:paraId="0D1A265C" w14:textId="67F6BFAA" w:rsidR="00916EA0" w:rsidRDefault="00916EA0" w:rsidP="00916EA0">
            <w:pPr>
              <w:jc w:val="center"/>
              <w:rPr>
                <w:rFonts w:ascii="標楷體" w:eastAsia="標楷體" w:hAnsi="標楷體" w:cs="標楷體"/>
              </w:rPr>
            </w:pPr>
            <w:r w:rsidRPr="00EA0392">
              <w:rPr>
                <w:rFonts w:ascii="標楷體" w:eastAsia="標楷體" w:hAnsi="標楷體"/>
                <w:sz w:val="20"/>
                <w:szCs w:val="20"/>
              </w:rPr>
              <w:t>具備有理數、根式、坐標系之運作能力，並能以符號代表數或幾何物件，執行</w:t>
            </w:r>
            <w:r w:rsidRPr="00EA0392">
              <w:rPr>
                <w:rFonts w:ascii="標楷體" w:eastAsia="標楷體" w:hAnsi="標楷體"/>
                <w:sz w:val="20"/>
                <w:szCs w:val="20"/>
              </w:rPr>
              <w:lastRenderedPageBreak/>
              <w:t>運算與推論，在生活情境或可理解的想像情境中，分析本質以解決問題。</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23D399" w14:textId="77777777" w:rsidR="00916EA0" w:rsidRPr="00EA0392" w:rsidRDefault="00916EA0" w:rsidP="00916EA0">
            <w:pPr>
              <w:spacing w:line="240" w:lineRule="atLeast"/>
              <w:rPr>
                <w:rFonts w:ascii="標楷體" w:eastAsia="標楷體" w:hAnsi="標楷體"/>
                <w:sz w:val="20"/>
                <w:szCs w:val="20"/>
              </w:rPr>
            </w:pPr>
            <w:r w:rsidRPr="00EA0392">
              <w:rPr>
                <w:rFonts w:ascii="標楷體" w:eastAsia="標楷體" w:hAnsi="標楷體"/>
                <w:sz w:val="20"/>
                <w:szCs w:val="20"/>
              </w:rPr>
              <w:lastRenderedPageBreak/>
              <w:t>F-9-1</w:t>
            </w:r>
          </w:p>
          <w:p w14:paraId="3F3E48CD" w14:textId="79794B34" w:rsidR="00916EA0" w:rsidRDefault="00916EA0" w:rsidP="00916EA0">
            <w:pPr>
              <w:jc w:val="center"/>
              <w:rPr>
                <w:rFonts w:ascii="標楷體" w:eastAsia="標楷體" w:hAnsi="標楷體" w:cs="標楷體"/>
                <w:strike/>
              </w:rPr>
            </w:pPr>
            <w:r w:rsidRPr="00EA0392">
              <w:rPr>
                <w:rFonts w:ascii="標楷體" w:eastAsia="標楷體" w:hAnsi="標楷體"/>
                <w:sz w:val="20"/>
                <w:szCs w:val="20"/>
              </w:rPr>
              <w:t>二次函數的意義：二次函數的意義；具體情境中列出兩量的二次函數關係。</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46F3B1" w14:textId="77777777" w:rsidR="00916EA0" w:rsidRPr="00EA0392" w:rsidRDefault="00916EA0" w:rsidP="00916EA0">
            <w:pPr>
              <w:spacing w:line="240" w:lineRule="atLeast"/>
              <w:rPr>
                <w:rFonts w:ascii="標楷體" w:eastAsia="標楷體" w:hAnsi="標楷體"/>
                <w:sz w:val="20"/>
                <w:szCs w:val="20"/>
              </w:rPr>
            </w:pPr>
            <w:r w:rsidRPr="00EA0392">
              <w:rPr>
                <w:rFonts w:ascii="標楷體" w:eastAsia="標楷體" w:hAnsi="標楷體"/>
                <w:sz w:val="20"/>
                <w:szCs w:val="20"/>
              </w:rPr>
              <w:t>f-IV-2</w:t>
            </w:r>
          </w:p>
          <w:p w14:paraId="537BAED9" w14:textId="65FFA171" w:rsidR="00916EA0" w:rsidRDefault="00916EA0" w:rsidP="00916EA0">
            <w:pPr>
              <w:jc w:val="center"/>
              <w:rPr>
                <w:rFonts w:ascii="標楷體" w:eastAsia="標楷體" w:hAnsi="標楷體" w:cs="標楷體"/>
              </w:rPr>
            </w:pPr>
            <w:r w:rsidRPr="00EA0392">
              <w:rPr>
                <w:rFonts w:ascii="標楷體" w:eastAsia="標楷體" w:hAnsi="標楷體"/>
                <w:sz w:val="20"/>
                <w:szCs w:val="20"/>
              </w:rPr>
              <w:t>理解二次函數的意義，並能描繪二次函數的圖形。</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EF9485" w14:textId="1AE16B95" w:rsidR="00916EA0" w:rsidRDefault="00916EA0" w:rsidP="00916EA0">
            <w:pPr>
              <w:jc w:val="center"/>
              <w:rPr>
                <w:rFonts w:ascii="標楷體" w:eastAsia="標楷體" w:hAnsi="標楷體" w:cs="標楷體"/>
              </w:rPr>
            </w:pPr>
            <w:r w:rsidRPr="00EA0392">
              <w:rPr>
                <w:rFonts w:ascii="標楷體" w:eastAsia="標楷體" w:hAnsi="標楷體"/>
                <w:snapToGrid w:val="0"/>
                <w:color w:val="000000"/>
                <w:kern w:val="0"/>
                <w:sz w:val="20"/>
                <w:szCs w:val="20"/>
              </w:rPr>
              <w:t>口頭回答、討論、作業、操作、紙筆測驗</w:t>
            </w:r>
          </w:p>
        </w:tc>
        <w:tc>
          <w:tcPr>
            <w:tcW w:w="988" w:type="pct"/>
            <w:tcBorders>
              <w:top w:val="single" w:sz="4" w:space="0" w:color="000000"/>
              <w:left w:val="single" w:sz="4" w:space="0" w:color="000000"/>
              <w:bottom w:val="single" w:sz="4" w:space="0" w:color="000000"/>
              <w:right w:val="single" w:sz="4" w:space="0" w:color="000000"/>
            </w:tcBorders>
          </w:tcPr>
          <w:p w14:paraId="64219C6A" w14:textId="54E8EC73" w:rsidR="00916EA0" w:rsidRPr="005601AE" w:rsidRDefault="00916EA0" w:rsidP="00916EA0">
            <w:pPr>
              <w:jc w:val="center"/>
              <w:rPr>
                <w:rFonts w:ascii="標楷體" w:eastAsia="標楷體" w:hAnsi="標楷體" w:cs="標楷體"/>
                <w:color w:val="0070C0"/>
                <w:sz w:val="20"/>
                <w:szCs w:val="20"/>
              </w:rPr>
            </w:pPr>
            <w:r w:rsidRPr="006E0E1D">
              <w:rPr>
                <w:rFonts w:ascii="標楷體" w:eastAsia="標楷體" w:hAnsi="標楷體" w:hint="eastAsia"/>
                <w:sz w:val="20"/>
              </w:rPr>
              <w:t>課綱：數學-環境(環J4)-1</w:t>
            </w:r>
          </w:p>
        </w:tc>
        <w:tc>
          <w:tcPr>
            <w:tcW w:w="765" w:type="pct"/>
            <w:tcBorders>
              <w:top w:val="single" w:sz="4" w:space="0" w:color="000000"/>
              <w:left w:val="single" w:sz="4" w:space="0" w:color="000000"/>
              <w:bottom w:val="single" w:sz="4" w:space="0" w:color="000000"/>
              <w:right w:val="single" w:sz="4" w:space="0" w:color="000000"/>
            </w:tcBorders>
          </w:tcPr>
          <w:p w14:paraId="787A7023" w14:textId="77777777" w:rsidR="00916EA0" w:rsidRPr="00931AA0" w:rsidRDefault="00916EA0" w:rsidP="00916EA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0C2CE28F" w14:textId="77777777" w:rsidR="00916EA0" w:rsidRPr="00931AA0" w:rsidRDefault="00916EA0" w:rsidP="00916EA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30FC3488" w14:textId="77777777" w:rsidR="00916EA0" w:rsidRPr="00931AA0" w:rsidRDefault="00916EA0" w:rsidP="00916EA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5678222B" w14:textId="77777777" w:rsidR="00916EA0" w:rsidRPr="00931AA0" w:rsidRDefault="00916EA0" w:rsidP="00916EA0">
            <w:pPr>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95" w:type="pct"/>
            <w:tcBorders>
              <w:top w:val="single" w:sz="4" w:space="0" w:color="000000"/>
              <w:left w:val="single" w:sz="4" w:space="0" w:color="000000"/>
              <w:bottom w:val="single" w:sz="4" w:space="0" w:color="000000"/>
              <w:right w:val="single" w:sz="4" w:space="0" w:color="000000"/>
            </w:tcBorders>
            <w:vAlign w:val="center"/>
          </w:tcPr>
          <w:p w14:paraId="59C3A083" w14:textId="77777777" w:rsidR="00916EA0" w:rsidRPr="000865D9" w:rsidRDefault="00916EA0" w:rsidP="00916EA0">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40F1BA13" w14:textId="77777777" w:rsidR="00916EA0" w:rsidRPr="000865D9" w:rsidRDefault="00916EA0" w:rsidP="00916EA0">
            <w:pPr>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916EA0" w14:paraId="0872CD6F" w14:textId="77777777" w:rsidTr="00916EA0">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D8F985" w14:textId="77777777" w:rsidR="00916EA0" w:rsidRDefault="00916EA0" w:rsidP="00916EA0">
            <w:pPr>
              <w:jc w:val="center"/>
              <w:rPr>
                <w:rFonts w:ascii="標楷體" w:eastAsia="標楷體" w:hAnsi="標楷體" w:cs="標楷體"/>
              </w:rPr>
            </w:pPr>
            <w:r>
              <w:rPr>
                <w:rFonts w:ascii="標楷體" w:eastAsia="標楷體" w:hAnsi="標楷體" w:cs="標楷體" w:hint="eastAsia"/>
              </w:rPr>
              <w:t>第3週</w:t>
            </w:r>
          </w:p>
          <w:p w14:paraId="64E957AE" w14:textId="264EB137" w:rsidR="00916EA0" w:rsidRDefault="00916EA0" w:rsidP="00916EA0">
            <w:pPr>
              <w:jc w:val="center"/>
              <w:rPr>
                <w:rFonts w:ascii="標楷體" w:eastAsia="標楷體" w:hAnsi="標楷體" w:cs="標楷體"/>
              </w:rPr>
            </w:pPr>
            <w:r>
              <w:rPr>
                <w:rFonts w:ascii="標楷體" w:eastAsia="標楷體" w:hAnsi="標楷體" w:cs="標楷體" w:hint="eastAsia"/>
              </w:rPr>
              <w:t>02/24-02/28</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C3CFE6" w14:textId="77777777" w:rsidR="00916EA0" w:rsidRPr="00EA0392" w:rsidRDefault="00916EA0" w:rsidP="00916EA0">
            <w:pPr>
              <w:spacing w:line="240" w:lineRule="atLeast"/>
              <w:rPr>
                <w:rFonts w:ascii="標楷體" w:eastAsia="標楷體" w:hAnsi="標楷體"/>
                <w:sz w:val="20"/>
                <w:szCs w:val="20"/>
              </w:rPr>
            </w:pPr>
            <w:r w:rsidRPr="00EA0392">
              <w:rPr>
                <w:rFonts w:ascii="標楷體" w:eastAsia="標楷體" w:hAnsi="標楷體"/>
                <w:sz w:val="20"/>
                <w:szCs w:val="20"/>
              </w:rPr>
              <w:t>第一章 二次函數</w:t>
            </w:r>
          </w:p>
          <w:p w14:paraId="210B4F0C" w14:textId="77777777" w:rsidR="00916EA0" w:rsidRPr="00EA0392" w:rsidRDefault="00916EA0" w:rsidP="00916EA0">
            <w:pPr>
              <w:spacing w:line="240" w:lineRule="atLeast"/>
              <w:rPr>
                <w:rFonts w:ascii="標楷體" w:eastAsia="標楷體" w:hAnsi="標楷體"/>
                <w:sz w:val="20"/>
                <w:szCs w:val="20"/>
              </w:rPr>
            </w:pPr>
            <w:r w:rsidRPr="00EA0392">
              <w:rPr>
                <w:rFonts w:ascii="標楷體" w:eastAsia="標楷體" w:hAnsi="標楷體"/>
                <w:sz w:val="20"/>
                <w:szCs w:val="20"/>
              </w:rPr>
              <w:t>1-1 二次函數及其圖形</w:t>
            </w:r>
          </w:p>
          <w:p w14:paraId="66D58B7F" w14:textId="49E44471" w:rsidR="00916EA0" w:rsidRDefault="00916EA0" w:rsidP="00916EA0">
            <w:pPr>
              <w:jc w:val="center"/>
              <w:rPr>
                <w:rFonts w:ascii="標楷體" w:eastAsia="標楷體" w:hAnsi="標楷體" w:cs="標楷體"/>
              </w:rPr>
            </w:pPr>
            <w:r w:rsidRPr="00EA0392">
              <w:rPr>
                <w:rFonts w:ascii="標楷體" w:eastAsia="標楷體" w:hAnsi="標楷體"/>
                <w:sz w:val="20"/>
                <w:szCs w:val="20"/>
              </w:rPr>
              <w:t>1-2 二次函數的最大值或最小值</w:t>
            </w:r>
          </w:p>
        </w:tc>
        <w:tc>
          <w:tcPr>
            <w:tcW w:w="3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228F05" w14:textId="77777777" w:rsidR="00916EA0" w:rsidRPr="00EA0392" w:rsidRDefault="00916EA0" w:rsidP="00916EA0">
            <w:pPr>
              <w:spacing w:line="240" w:lineRule="atLeast"/>
              <w:rPr>
                <w:rFonts w:ascii="標楷體" w:eastAsia="標楷體" w:hAnsi="標楷體"/>
                <w:sz w:val="20"/>
                <w:szCs w:val="20"/>
              </w:rPr>
            </w:pPr>
            <w:r w:rsidRPr="00EA0392">
              <w:rPr>
                <w:rFonts w:ascii="標楷體" w:eastAsia="標楷體" w:hAnsi="標楷體"/>
                <w:sz w:val="20"/>
                <w:szCs w:val="20"/>
              </w:rPr>
              <w:t xml:space="preserve">數-J-A2 </w:t>
            </w:r>
          </w:p>
          <w:p w14:paraId="29556672" w14:textId="29D5A934" w:rsidR="00916EA0" w:rsidRDefault="00916EA0" w:rsidP="00916EA0">
            <w:pPr>
              <w:jc w:val="center"/>
              <w:rPr>
                <w:rFonts w:ascii="標楷體" w:eastAsia="標楷體" w:hAnsi="標楷體" w:cs="標楷體"/>
              </w:rPr>
            </w:pPr>
            <w:r w:rsidRPr="00EA0392">
              <w:rPr>
                <w:rFonts w:ascii="標楷體" w:eastAsia="標楷體" w:hAnsi="標楷體"/>
                <w:sz w:val="20"/>
                <w:szCs w:val="20"/>
              </w:rPr>
              <w:t>具備有理數、根式、坐標系之運作能力，並能以符號代表數或幾何物件，執行運算與推論，在生活情境或可理解的想像情境中，分析本質以解決問題。</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C9096F" w14:textId="77777777" w:rsidR="00916EA0" w:rsidRPr="00EA0392" w:rsidRDefault="00916EA0" w:rsidP="00916EA0">
            <w:pPr>
              <w:spacing w:line="240" w:lineRule="atLeast"/>
              <w:rPr>
                <w:rFonts w:ascii="標楷體" w:eastAsia="標楷體" w:hAnsi="標楷體"/>
                <w:sz w:val="20"/>
                <w:szCs w:val="20"/>
              </w:rPr>
            </w:pPr>
            <w:r w:rsidRPr="00EA0392">
              <w:rPr>
                <w:rFonts w:ascii="標楷體" w:eastAsia="標楷體" w:hAnsi="標楷體"/>
                <w:sz w:val="20"/>
                <w:szCs w:val="20"/>
              </w:rPr>
              <w:t>F-9-1</w:t>
            </w:r>
          </w:p>
          <w:p w14:paraId="2F7B9D20" w14:textId="77777777" w:rsidR="00916EA0" w:rsidRPr="00EA0392" w:rsidRDefault="00916EA0" w:rsidP="00916EA0">
            <w:pPr>
              <w:spacing w:line="240" w:lineRule="atLeast"/>
              <w:rPr>
                <w:rFonts w:ascii="標楷體" w:eastAsia="標楷體" w:hAnsi="標楷體"/>
                <w:sz w:val="20"/>
                <w:szCs w:val="20"/>
              </w:rPr>
            </w:pPr>
            <w:r w:rsidRPr="00EA0392">
              <w:rPr>
                <w:rFonts w:ascii="標楷體" w:eastAsia="標楷體" w:hAnsi="標楷體"/>
                <w:sz w:val="20"/>
                <w:szCs w:val="20"/>
              </w:rPr>
              <w:t>二次函數的意義：二次函數的意義；具體情境中列出兩量的二次函數關係。</w:t>
            </w:r>
          </w:p>
          <w:p w14:paraId="34479823" w14:textId="77777777" w:rsidR="00916EA0" w:rsidRPr="00EA0392" w:rsidRDefault="00916EA0" w:rsidP="00916EA0">
            <w:pPr>
              <w:spacing w:line="240" w:lineRule="atLeast"/>
              <w:rPr>
                <w:rFonts w:ascii="標楷體" w:eastAsia="標楷體" w:hAnsi="標楷體"/>
                <w:sz w:val="20"/>
                <w:szCs w:val="20"/>
              </w:rPr>
            </w:pPr>
            <w:r w:rsidRPr="00EA0392">
              <w:rPr>
                <w:rFonts w:ascii="標楷體" w:eastAsia="標楷體" w:hAnsi="標楷體"/>
                <w:sz w:val="20"/>
                <w:szCs w:val="20"/>
              </w:rPr>
              <w:t>F-9-2</w:t>
            </w:r>
          </w:p>
          <w:p w14:paraId="4C47FF0D" w14:textId="39A44371" w:rsidR="00916EA0" w:rsidRDefault="00916EA0" w:rsidP="00916EA0">
            <w:pPr>
              <w:jc w:val="center"/>
              <w:rPr>
                <w:rFonts w:ascii="標楷體" w:eastAsia="標楷體" w:hAnsi="標楷體" w:cs="標楷體"/>
                <w:strike/>
              </w:rPr>
            </w:pPr>
            <w:r w:rsidRPr="00EA0392">
              <w:rPr>
                <w:rFonts w:ascii="標楷體" w:eastAsia="標楷體" w:hAnsi="標楷體"/>
                <w:sz w:val="20"/>
                <w:szCs w:val="20"/>
              </w:rPr>
              <w:t>二次函數的圖形與極值：二次函數的相關名詞（對稱軸、頂點、最低點、最高點、開口向上、開口向下、最大值、最小值）；描繪</w:t>
            </w:r>
            <w:r w:rsidRPr="00EA0392">
              <w:rPr>
                <w:rFonts w:ascii="Cambria Math" w:eastAsia="標楷體" w:hAnsi="Cambria Math" w:cs="Cambria Math"/>
                <w:sz w:val="20"/>
                <w:szCs w:val="20"/>
              </w:rPr>
              <w:t>𝑦</w:t>
            </w:r>
            <w:r w:rsidRPr="00EA0392">
              <w:rPr>
                <w:rFonts w:ascii="標楷體" w:eastAsia="標楷體" w:hAnsi="標楷體"/>
                <w:sz w:val="20"/>
                <w:szCs w:val="20"/>
              </w:rPr>
              <w:t>=</w:t>
            </w:r>
            <w:r w:rsidRPr="00EA0392">
              <w:rPr>
                <w:rFonts w:ascii="Cambria Math" w:eastAsia="標楷體" w:hAnsi="Cambria Math" w:cs="Cambria Math"/>
                <w:sz w:val="20"/>
                <w:szCs w:val="20"/>
              </w:rPr>
              <w:t>𝑎𝑥</w:t>
            </w:r>
            <w:r w:rsidRPr="00EA0392">
              <w:rPr>
                <w:rFonts w:ascii="標楷體" w:eastAsia="標楷體" w:hAnsi="標楷體"/>
                <w:sz w:val="20"/>
                <w:szCs w:val="20"/>
                <w:vertAlign w:val="superscript"/>
              </w:rPr>
              <w:t>2</w:t>
            </w:r>
            <w:r w:rsidRPr="00EA0392">
              <w:rPr>
                <w:rFonts w:ascii="標楷體" w:eastAsia="標楷體" w:hAnsi="標楷體"/>
                <w:sz w:val="20"/>
                <w:szCs w:val="20"/>
              </w:rPr>
              <w:t>、</w:t>
            </w:r>
            <w:r w:rsidRPr="00EA0392">
              <w:rPr>
                <w:rFonts w:ascii="Cambria Math" w:eastAsia="標楷體" w:hAnsi="Cambria Math" w:cs="Cambria Math"/>
                <w:sz w:val="20"/>
                <w:szCs w:val="20"/>
              </w:rPr>
              <w:t>𝑦</w:t>
            </w:r>
            <w:r w:rsidRPr="00EA0392">
              <w:rPr>
                <w:rFonts w:ascii="標楷體" w:eastAsia="標楷體" w:hAnsi="標楷體"/>
                <w:sz w:val="20"/>
                <w:szCs w:val="20"/>
              </w:rPr>
              <w:t>=</w:t>
            </w:r>
            <w:r w:rsidRPr="00EA0392">
              <w:rPr>
                <w:rFonts w:ascii="Cambria Math" w:eastAsia="標楷體" w:hAnsi="Cambria Math" w:cs="Cambria Math"/>
                <w:sz w:val="20"/>
                <w:szCs w:val="20"/>
              </w:rPr>
              <w:t>𝑎𝑥</w:t>
            </w:r>
            <w:r w:rsidRPr="00EA0392">
              <w:rPr>
                <w:rFonts w:ascii="標楷體" w:eastAsia="標楷體" w:hAnsi="標楷體"/>
                <w:sz w:val="20"/>
                <w:szCs w:val="20"/>
                <w:vertAlign w:val="superscript"/>
              </w:rPr>
              <w:t>2</w:t>
            </w:r>
            <w:r w:rsidRPr="00EA0392">
              <w:rPr>
                <w:rFonts w:ascii="標楷體" w:eastAsia="標楷體" w:hAnsi="標楷體"/>
                <w:sz w:val="20"/>
                <w:szCs w:val="20"/>
              </w:rPr>
              <w:t>+</w:t>
            </w:r>
            <w:r w:rsidRPr="00EA0392">
              <w:rPr>
                <w:rFonts w:ascii="Cambria Math" w:eastAsia="標楷體" w:hAnsi="Cambria Math" w:cs="Cambria Math"/>
                <w:sz w:val="20"/>
                <w:szCs w:val="20"/>
              </w:rPr>
              <w:t>𝑘</w:t>
            </w:r>
            <w:r w:rsidRPr="00EA0392">
              <w:rPr>
                <w:rFonts w:ascii="標楷體" w:eastAsia="標楷體" w:hAnsi="標楷體"/>
                <w:sz w:val="20"/>
                <w:szCs w:val="20"/>
              </w:rPr>
              <w:t>、</w:t>
            </w:r>
            <w:r w:rsidRPr="00EA0392">
              <w:rPr>
                <w:rFonts w:ascii="Cambria Math" w:eastAsia="標楷體" w:hAnsi="Cambria Math" w:cs="Cambria Math"/>
                <w:sz w:val="20"/>
                <w:szCs w:val="20"/>
              </w:rPr>
              <w:t>𝑦</w:t>
            </w:r>
            <w:r w:rsidRPr="00EA0392">
              <w:rPr>
                <w:rFonts w:ascii="標楷體" w:eastAsia="標楷體" w:hAnsi="標楷體"/>
                <w:sz w:val="20"/>
                <w:szCs w:val="20"/>
              </w:rPr>
              <w:t>=</w:t>
            </w:r>
            <w:r w:rsidRPr="00EA0392">
              <w:rPr>
                <w:rFonts w:ascii="Cambria Math" w:eastAsia="標楷體" w:hAnsi="Cambria Math" w:cs="Cambria Math"/>
                <w:sz w:val="20"/>
                <w:szCs w:val="20"/>
              </w:rPr>
              <w:t>𝑎</w:t>
            </w:r>
            <w:r w:rsidRPr="00EA0392">
              <w:rPr>
                <w:rFonts w:ascii="標楷體" w:eastAsia="標楷體" w:hAnsi="標楷體"/>
                <w:sz w:val="20"/>
                <w:szCs w:val="20"/>
              </w:rPr>
              <w:t>(</w:t>
            </w:r>
            <w:r w:rsidRPr="00EA0392">
              <w:rPr>
                <w:rFonts w:ascii="Cambria Math" w:eastAsia="標楷體" w:hAnsi="Cambria Math" w:cs="Cambria Math"/>
                <w:sz w:val="20"/>
                <w:szCs w:val="20"/>
              </w:rPr>
              <w:t>𝑥</w:t>
            </w:r>
            <w:r w:rsidRPr="00EA0392">
              <w:rPr>
                <w:rFonts w:ascii="Microsoft YaHei" w:eastAsia="Microsoft YaHei" w:hAnsi="Microsoft YaHei" w:cs="Microsoft YaHei" w:hint="eastAsia"/>
                <w:sz w:val="20"/>
                <w:szCs w:val="20"/>
              </w:rPr>
              <w:t>−</w:t>
            </w:r>
            <w:r w:rsidRPr="00EA0392">
              <w:rPr>
                <w:rFonts w:ascii="MS Mincho" w:eastAsia="MS Mincho" w:hAnsi="MS Mincho" w:cs="MS Mincho" w:hint="eastAsia"/>
                <w:sz w:val="20"/>
                <w:szCs w:val="20"/>
              </w:rPr>
              <w:t>ℎ</w:t>
            </w:r>
            <w:r w:rsidRPr="00EA0392">
              <w:rPr>
                <w:rFonts w:ascii="標楷體" w:eastAsia="標楷體" w:hAnsi="標楷體"/>
                <w:sz w:val="20"/>
                <w:szCs w:val="20"/>
              </w:rPr>
              <w:t>)</w:t>
            </w:r>
            <w:r w:rsidRPr="00EA0392">
              <w:rPr>
                <w:rFonts w:ascii="標楷體" w:eastAsia="標楷體" w:hAnsi="標楷體"/>
                <w:sz w:val="20"/>
                <w:szCs w:val="20"/>
                <w:vertAlign w:val="superscript"/>
              </w:rPr>
              <w:t>2</w:t>
            </w:r>
            <w:r w:rsidRPr="00EA0392">
              <w:rPr>
                <w:rFonts w:ascii="標楷體" w:eastAsia="標楷體" w:hAnsi="標楷體"/>
                <w:sz w:val="20"/>
                <w:szCs w:val="20"/>
              </w:rPr>
              <w:t>、</w:t>
            </w:r>
            <w:r w:rsidRPr="00EA0392">
              <w:rPr>
                <w:rFonts w:ascii="Cambria Math" w:eastAsia="標楷體" w:hAnsi="Cambria Math" w:cs="Cambria Math"/>
                <w:sz w:val="20"/>
                <w:szCs w:val="20"/>
              </w:rPr>
              <w:t>𝑦</w:t>
            </w:r>
            <w:r w:rsidRPr="00EA0392">
              <w:rPr>
                <w:rFonts w:ascii="標楷體" w:eastAsia="標楷體" w:hAnsi="標楷體"/>
                <w:sz w:val="20"/>
                <w:szCs w:val="20"/>
              </w:rPr>
              <w:t>=</w:t>
            </w:r>
            <w:r w:rsidRPr="00EA0392">
              <w:rPr>
                <w:rFonts w:ascii="Cambria Math" w:eastAsia="標楷體" w:hAnsi="Cambria Math" w:cs="Cambria Math"/>
                <w:sz w:val="20"/>
                <w:szCs w:val="20"/>
              </w:rPr>
              <w:t>𝑎</w:t>
            </w:r>
            <w:r w:rsidRPr="00EA0392">
              <w:rPr>
                <w:rFonts w:ascii="標楷體" w:eastAsia="標楷體" w:hAnsi="標楷體"/>
                <w:sz w:val="20"/>
                <w:szCs w:val="20"/>
              </w:rPr>
              <w:t>(</w:t>
            </w:r>
            <w:r w:rsidRPr="00EA0392">
              <w:rPr>
                <w:rFonts w:ascii="Cambria Math" w:eastAsia="標楷體" w:hAnsi="Cambria Math" w:cs="Cambria Math"/>
                <w:sz w:val="20"/>
                <w:szCs w:val="20"/>
              </w:rPr>
              <w:t>𝑥</w:t>
            </w:r>
            <w:r w:rsidRPr="00EA0392">
              <w:rPr>
                <w:rFonts w:ascii="Microsoft YaHei" w:eastAsia="Microsoft YaHei" w:hAnsi="Microsoft YaHei" w:cs="Microsoft YaHei" w:hint="eastAsia"/>
                <w:sz w:val="20"/>
                <w:szCs w:val="20"/>
              </w:rPr>
              <w:t>−</w:t>
            </w:r>
            <w:r w:rsidRPr="00EA0392">
              <w:rPr>
                <w:rFonts w:ascii="MS Mincho" w:eastAsia="MS Mincho" w:hAnsi="MS Mincho" w:cs="MS Mincho" w:hint="eastAsia"/>
                <w:sz w:val="20"/>
                <w:szCs w:val="20"/>
              </w:rPr>
              <w:t>ℎ</w:t>
            </w:r>
            <w:r w:rsidRPr="00EA0392">
              <w:rPr>
                <w:rFonts w:ascii="標楷體" w:eastAsia="標楷體" w:hAnsi="標楷體"/>
                <w:sz w:val="20"/>
                <w:szCs w:val="20"/>
              </w:rPr>
              <w:t>)</w:t>
            </w:r>
            <w:r w:rsidRPr="00EA0392">
              <w:rPr>
                <w:rFonts w:ascii="標楷體" w:eastAsia="標楷體" w:hAnsi="標楷體"/>
                <w:sz w:val="20"/>
                <w:szCs w:val="20"/>
                <w:vertAlign w:val="superscript"/>
              </w:rPr>
              <w:t>2</w:t>
            </w:r>
            <w:r w:rsidRPr="00EA0392">
              <w:rPr>
                <w:rFonts w:ascii="標楷體" w:eastAsia="標楷體" w:hAnsi="標楷體"/>
                <w:sz w:val="20"/>
                <w:szCs w:val="20"/>
              </w:rPr>
              <w:t>+</w:t>
            </w:r>
            <w:r w:rsidRPr="00EA0392">
              <w:rPr>
                <w:rFonts w:ascii="Cambria Math" w:eastAsia="標楷體" w:hAnsi="Cambria Math" w:cs="Cambria Math"/>
                <w:sz w:val="20"/>
                <w:szCs w:val="20"/>
              </w:rPr>
              <w:t>𝑘</w:t>
            </w:r>
            <w:r w:rsidRPr="00EA0392">
              <w:rPr>
                <w:rFonts w:ascii="標楷體" w:eastAsia="標楷體" w:hAnsi="標楷體"/>
                <w:sz w:val="20"/>
                <w:szCs w:val="20"/>
              </w:rPr>
              <w:t>的圖形；對稱軸就是通過頂點（最高點、最低點）的鉛垂線；</w:t>
            </w:r>
            <w:r w:rsidRPr="00EA0392">
              <w:rPr>
                <w:rFonts w:ascii="Cambria Math" w:eastAsia="標楷體" w:hAnsi="Cambria Math" w:cs="Cambria Math"/>
                <w:sz w:val="20"/>
                <w:szCs w:val="20"/>
              </w:rPr>
              <w:t>𝑦</w:t>
            </w:r>
            <w:r w:rsidRPr="00EA0392">
              <w:rPr>
                <w:rFonts w:ascii="標楷體" w:eastAsia="標楷體" w:hAnsi="標楷體"/>
                <w:sz w:val="20"/>
                <w:szCs w:val="20"/>
              </w:rPr>
              <w:t>=</w:t>
            </w:r>
            <w:r w:rsidRPr="00EA0392">
              <w:rPr>
                <w:rFonts w:ascii="Cambria Math" w:eastAsia="標楷體" w:hAnsi="Cambria Math" w:cs="Cambria Math"/>
                <w:sz w:val="20"/>
                <w:szCs w:val="20"/>
              </w:rPr>
              <w:t>𝑎𝑥</w:t>
            </w:r>
            <w:r w:rsidRPr="00EA0392">
              <w:rPr>
                <w:rFonts w:ascii="標楷體" w:eastAsia="標楷體" w:hAnsi="標楷體"/>
                <w:sz w:val="20"/>
                <w:szCs w:val="20"/>
                <w:vertAlign w:val="superscript"/>
              </w:rPr>
              <w:t>2</w:t>
            </w:r>
            <w:r w:rsidRPr="00EA0392">
              <w:rPr>
                <w:rFonts w:ascii="標楷體" w:eastAsia="標楷體" w:hAnsi="標楷體"/>
                <w:sz w:val="20"/>
                <w:szCs w:val="20"/>
              </w:rPr>
              <w:t>的圖形與</w:t>
            </w:r>
            <w:r w:rsidRPr="00EA0392">
              <w:rPr>
                <w:rFonts w:ascii="Cambria Math" w:eastAsia="標楷體" w:hAnsi="Cambria Math" w:cs="Cambria Math"/>
                <w:sz w:val="20"/>
                <w:szCs w:val="20"/>
              </w:rPr>
              <w:t>𝑦</w:t>
            </w:r>
            <w:r w:rsidRPr="00EA0392">
              <w:rPr>
                <w:rFonts w:ascii="標楷體" w:eastAsia="標楷體" w:hAnsi="標楷體"/>
                <w:sz w:val="20"/>
                <w:szCs w:val="20"/>
              </w:rPr>
              <w:t>=</w:t>
            </w:r>
            <w:r w:rsidRPr="00EA0392">
              <w:rPr>
                <w:rFonts w:ascii="Cambria Math" w:eastAsia="標楷體" w:hAnsi="Cambria Math" w:cs="Cambria Math"/>
                <w:sz w:val="20"/>
                <w:szCs w:val="20"/>
              </w:rPr>
              <w:t>𝑎</w:t>
            </w:r>
            <w:r w:rsidRPr="00EA0392">
              <w:rPr>
                <w:rFonts w:ascii="標楷體" w:eastAsia="標楷體" w:hAnsi="標楷體"/>
                <w:sz w:val="20"/>
                <w:szCs w:val="20"/>
              </w:rPr>
              <w:t>(</w:t>
            </w:r>
            <w:r w:rsidRPr="00EA0392">
              <w:rPr>
                <w:rFonts w:ascii="Cambria Math" w:eastAsia="標楷體" w:hAnsi="Cambria Math" w:cs="Cambria Math"/>
                <w:sz w:val="20"/>
                <w:szCs w:val="20"/>
              </w:rPr>
              <w:t>𝑥</w:t>
            </w:r>
            <w:r w:rsidRPr="00EA0392">
              <w:rPr>
                <w:rFonts w:ascii="Microsoft YaHei" w:eastAsia="Microsoft YaHei" w:hAnsi="Microsoft YaHei" w:cs="Microsoft YaHei" w:hint="eastAsia"/>
                <w:sz w:val="20"/>
                <w:szCs w:val="20"/>
              </w:rPr>
              <w:t>−</w:t>
            </w:r>
            <w:r w:rsidRPr="00EA0392">
              <w:rPr>
                <w:rFonts w:ascii="MS Mincho" w:eastAsia="MS Mincho" w:hAnsi="MS Mincho" w:cs="MS Mincho" w:hint="eastAsia"/>
                <w:sz w:val="20"/>
                <w:szCs w:val="20"/>
              </w:rPr>
              <w:t>ℎ</w:t>
            </w:r>
            <w:r w:rsidRPr="00EA0392">
              <w:rPr>
                <w:rFonts w:ascii="標楷體" w:eastAsia="標楷體" w:hAnsi="標楷體"/>
                <w:sz w:val="20"/>
                <w:szCs w:val="20"/>
              </w:rPr>
              <w:t>)</w:t>
            </w:r>
            <w:r w:rsidRPr="00EA0392">
              <w:rPr>
                <w:rFonts w:ascii="標楷體" w:eastAsia="標楷體" w:hAnsi="標楷體"/>
                <w:sz w:val="20"/>
                <w:szCs w:val="20"/>
                <w:vertAlign w:val="superscript"/>
              </w:rPr>
              <w:t>2</w:t>
            </w:r>
            <w:r w:rsidRPr="00EA0392">
              <w:rPr>
                <w:rFonts w:ascii="標楷體" w:eastAsia="標楷體" w:hAnsi="標楷體"/>
                <w:sz w:val="20"/>
                <w:szCs w:val="20"/>
              </w:rPr>
              <w:t>+</w:t>
            </w:r>
            <w:r w:rsidRPr="00EA0392">
              <w:rPr>
                <w:rFonts w:ascii="Cambria Math" w:eastAsia="標楷體" w:hAnsi="Cambria Math" w:cs="Cambria Math"/>
                <w:sz w:val="20"/>
                <w:szCs w:val="20"/>
              </w:rPr>
              <w:t>𝑘</w:t>
            </w:r>
            <w:r w:rsidRPr="00EA0392">
              <w:rPr>
                <w:rFonts w:ascii="標楷體" w:eastAsia="標楷體" w:hAnsi="標楷體"/>
                <w:sz w:val="20"/>
                <w:szCs w:val="20"/>
              </w:rPr>
              <w:t>的圖形的平移關係；已配方好之二次函數的最大值與最小值。</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BC1FE3" w14:textId="77777777" w:rsidR="00916EA0" w:rsidRPr="00EA0392" w:rsidRDefault="00916EA0" w:rsidP="00916EA0">
            <w:pPr>
              <w:spacing w:line="240" w:lineRule="atLeast"/>
              <w:rPr>
                <w:rFonts w:ascii="標楷體" w:eastAsia="標楷體" w:hAnsi="標楷體"/>
                <w:sz w:val="20"/>
                <w:szCs w:val="20"/>
              </w:rPr>
            </w:pPr>
            <w:r w:rsidRPr="00EA0392">
              <w:rPr>
                <w:rFonts w:ascii="標楷體" w:eastAsia="標楷體" w:hAnsi="標楷體"/>
                <w:sz w:val="20"/>
                <w:szCs w:val="20"/>
              </w:rPr>
              <w:t>f-IV-2</w:t>
            </w:r>
          </w:p>
          <w:p w14:paraId="65203F7F" w14:textId="77777777" w:rsidR="00916EA0" w:rsidRPr="00EA0392" w:rsidRDefault="00916EA0" w:rsidP="00916EA0">
            <w:pPr>
              <w:spacing w:line="240" w:lineRule="atLeast"/>
              <w:rPr>
                <w:rFonts w:ascii="標楷體" w:eastAsia="標楷體" w:hAnsi="標楷體"/>
                <w:sz w:val="20"/>
                <w:szCs w:val="20"/>
              </w:rPr>
            </w:pPr>
            <w:r w:rsidRPr="00EA0392">
              <w:rPr>
                <w:rFonts w:ascii="標楷體" w:eastAsia="標楷體" w:hAnsi="標楷體"/>
                <w:sz w:val="20"/>
                <w:szCs w:val="20"/>
              </w:rPr>
              <w:t>理解二次函數的意義，並能描繪二次函數的圖形。</w:t>
            </w:r>
          </w:p>
          <w:p w14:paraId="2130EB0B" w14:textId="77777777" w:rsidR="00916EA0" w:rsidRPr="00EA0392" w:rsidRDefault="00916EA0" w:rsidP="00916EA0">
            <w:pPr>
              <w:spacing w:line="240" w:lineRule="atLeast"/>
              <w:rPr>
                <w:rFonts w:ascii="標楷體" w:eastAsia="標楷體" w:hAnsi="標楷體"/>
                <w:sz w:val="20"/>
                <w:szCs w:val="20"/>
              </w:rPr>
            </w:pPr>
            <w:r w:rsidRPr="00EA0392">
              <w:rPr>
                <w:rFonts w:ascii="標楷體" w:eastAsia="標楷體" w:hAnsi="標楷體"/>
                <w:sz w:val="20"/>
                <w:szCs w:val="20"/>
              </w:rPr>
              <w:t>f-IV-3</w:t>
            </w:r>
          </w:p>
          <w:p w14:paraId="0110752F" w14:textId="6CB5BACB" w:rsidR="00916EA0" w:rsidRDefault="00916EA0" w:rsidP="00916EA0">
            <w:pPr>
              <w:jc w:val="center"/>
              <w:rPr>
                <w:rFonts w:ascii="標楷體" w:eastAsia="標楷體" w:hAnsi="標楷體" w:cs="標楷體"/>
              </w:rPr>
            </w:pPr>
            <w:r w:rsidRPr="00EA0392">
              <w:rPr>
                <w:rFonts w:ascii="標楷體" w:eastAsia="標楷體" w:hAnsi="標楷體"/>
                <w:sz w:val="20"/>
                <w:szCs w:val="20"/>
              </w:rPr>
              <w:t>理解二次函數的標準式，熟知開口方向、大小、頂點、對稱軸與極值等問題。</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6C4F48" w14:textId="12CBE79F" w:rsidR="00916EA0" w:rsidRDefault="00916EA0" w:rsidP="00916EA0">
            <w:pPr>
              <w:jc w:val="center"/>
              <w:rPr>
                <w:rFonts w:ascii="標楷體" w:eastAsia="標楷體" w:hAnsi="標楷體" w:cs="標楷體"/>
              </w:rPr>
            </w:pPr>
            <w:r w:rsidRPr="00EA0392">
              <w:rPr>
                <w:rFonts w:ascii="標楷體" w:eastAsia="標楷體" w:hAnsi="標楷體"/>
                <w:snapToGrid w:val="0"/>
                <w:color w:val="000000"/>
                <w:kern w:val="0"/>
                <w:sz w:val="20"/>
                <w:szCs w:val="20"/>
              </w:rPr>
              <w:t>口頭回答、討論、作業、操作、紙筆測驗</w:t>
            </w:r>
          </w:p>
        </w:tc>
        <w:tc>
          <w:tcPr>
            <w:tcW w:w="988" w:type="pct"/>
            <w:tcBorders>
              <w:top w:val="single" w:sz="4" w:space="0" w:color="000000"/>
              <w:left w:val="single" w:sz="4" w:space="0" w:color="000000"/>
              <w:bottom w:val="single" w:sz="4" w:space="0" w:color="000000"/>
              <w:right w:val="single" w:sz="4" w:space="0" w:color="000000"/>
            </w:tcBorders>
          </w:tcPr>
          <w:p w14:paraId="33818B90" w14:textId="77777777" w:rsidR="00916EA0" w:rsidRPr="006E0E1D" w:rsidRDefault="00916EA0" w:rsidP="00916EA0">
            <w:pPr>
              <w:rPr>
                <w:rFonts w:ascii="標楷體" w:eastAsia="標楷體" w:hAnsi="標楷體"/>
                <w:sz w:val="20"/>
              </w:rPr>
            </w:pPr>
            <w:r w:rsidRPr="006E0E1D">
              <w:rPr>
                <w:rFonts w:ascii="標楷體" w:eastAsia="標楷體" w:hAnsi="標楷體" w:hint="eastAsia"/>
                <w:sz w:val="20"/>
              </w:rPr>
              <w:t>課綱：數學-生涯規劃(涯J7)-1</w:t>
            </w:r>
          </w:p>
          <w:p w14:paraId="292A7ABD" w14:textId="0BD3F420" w:rsidR="00916EA0" w:rsidRPr="005601AE" w:rsidRDefault="00916EA0" w:rsidP="00916EA0">
            <w:pPr>
              <w:jc w:val="center"/>
              <w:rPr>
                <w:rFonts w:ascii="標楷體" w:eastAsia="標楷體" w:hAnsi="標楷體" w:cs="標楷體"/>
                <w:color w:val="0070C0"/>
                <w:sz w:val="20"/>
                <w:szCs w:val="20"/>
              </w:rPr>
            </w:pPr>
            <w:r w:rsidRPr="006E0E1D">
              <w:rPr>
                <w:rFonts w:ascii="標楷體" w:eastAsia="標楷體" w:hAnsi="標楷體" w:hint="eastAsia"/>
                <w:sz w:val="20"/>
              </w:rPr>
              <w:t>課綱：數學-科技(科E5)-1</w:t>
            </w:r>
          </w:p>
        </w:tc>
        <w:tc>
          <w:tcPr>
            <w:tcW w:w="765" w:type="pct"/>
            <w:tcBorders>
              <w:top w:val="single" w:sz="4" w:space="0" w:color="000000"/>
              <w:left w:val="single" w:sz="4" w:space="0" w:color="000000"/>
              <w:bottom w:val="single" w:sz="4" w:space="0" w:color="000000"/>
              <w:right w:val="single" w:sz="4" w:space="0" w:color="000000"/>
            </w:tcBorders>
          </w:tcPr>
          <w:p w14:paraId="5DB37428" w14:textId="77777777" w:rsidR="00916EA0" w:rsidRPr="00931AA0" w:rsidRDefault="00916EA0" w:rsidP="00916EA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487C1805" w14:textId="77777777" w:rsidR="00916EA0" w:rsidRPr="00931AA0" w:rsidRDefault="00916EA0" w:rsidP="00916EA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5BB24A76" w14:textId="77777777" w:rsidR="00916EA0" w:rsidRPr="00931AA0" w:rsidRDefault="00916EA0" w:rsidP="00916EA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61DF781E" w14:textId="77777777" w:rsidR="00916EA0" w:rsidRPr="00931AA0" w:rsidRDefault="00916EA0" w:rsidP="00916EA0">
            <w:pPr>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5" w:type="pct"/>
            <w:tcBorders>
              <w:top w:val="single" w:sz="4" w:space="0" w:color="000000"/>
              <w:left w:val="single" w:sz="4" w:space="0" w:color="000000"/>
              <w:bottom w:val="single" w:sz="4" w:space="0" w:color="000000"/>
              <w:right w:val="single" w:sz="4" w:space="0" w:color="000000"/>
            </w:tcBorders>
            <w:vAlign w:val="center"/>
          </w:tcPr>
          <w:p w14:paraId="550FFC47" w14:textId="77777777" w:rsidR="00916EA0" w:rsidRPr="000865D9" w:rsidRDefault="00916EA0" w:rsidP="00916EA0">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614E006A" w14:textId="77777777" w:rsidR="00916EA0" w:rsidRPr="000865D9" w:rsidRDefault="00916EA0" w:rsidP="00916EA0">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916EA0" w14:paraId="3D09F8A7" w14:textId="77777777" w:rsidTr="00916EA0">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3FD685" w14:textId="77777777" w:rsidR="00916EA0" w:rsidRDefault="00916EA0" w:rsidP="00916EA0">
            <w:pPr>
              <w:jc w:val="center"/>
              <w:rPr>
                <w:rFonts w:ascii="標楷體" w:eastAsia="標楷體" w:hAnsi="標楷體" w:cs="標楷體"/>
              </w:rPr>
            </w:pPr>
            <w:r>
              <w:rPr>
                <w:rFonts w:ascii="標楷體" w:eastAsia="標楷體" w:hAnsi="標楷體" w:cs="標楷體" w:hint="eastAsia"/>
              </w:rPr>
              <w:lastRenderedPageBreak/>
              <w:t>第4週</w:t>
            </w:r>
          </w:p>
          <w:p w14:paraId="271572D3" w14:textId="156C61B8" w:rsidR="00916EA0" w:rsidRDefault="00916EA0" w:rsidP="00916EA0">
            <w:pPr>
              <w:jc w:val="center"/>
              <w:rPr>
                <w:rFonts w:ascii="標楷體" w:eastAsia="標楷體" w:hAnsi="標楷體" w:cs="標楷體"/>
              </w:rPr>
            </w:pPr>
            <w:r>
              <w:rPr>
                <w:rFonts w:ascii="標楷體" w:eastAsia="標楷體" w:hAnsi="標楷體" w:cs="標楷體" w:hint="eastAsia"/>
              </w:rPr>
              <w:t>03/03-03/07</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E2DF91" w14:textId="5D4916D0" w:rsidR="00916EA0" w:rsidRDefault="00916EA0" w:rsidP="00916EA0">
            <w:pPr>
              <w:jc w:val="center"/>
              <w:rPr>
                <w:rFonts w:ascii="標楷體" w:eastAsia="標楷體" w:hAnsi="標楷體" w:cs="標楷體"/>
              </w:rPr>
            </w:pPr>
            <w:r w:rsidRPr="00EA0392">
              <w:rPr>
                <w:rFonts w:ascii="標楷體" w:eastAsia="標楷體" w:hAnsi="標楷體"/>
                <w:sz w:val="20"/>
                <w:szCs w:val="20"/>
              </w:rPr>
              <w:t>第一章 二次函數1-2 二次函數的最大值或最小值</w:t>
            </w:r>
          </w:p>
        </w:tc>
        <w:tc>
          <w:tcPr>
            <w:tcW w:w="3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FD0353" w14:textId="77777777" w:rsidR="00916EA0" w:rsidRPr="00EA0392" w:rsidRDefault="00916EA0" w:rsidP="00916EA0">
            <w:pPr>
              <w:spacing w:line="240" w:lineRule="atLeast"/>
              <w:rPr>
                <w:rFonts w:ascii="標楷體" w:eastAsia="標楷體" w:hAnsi="標楷體"/>
                <w:sz w:val="20"/>
                <w:szCs w:val="20"/>
              </w:rPr>
            </w:pPr>
            <w:r w:rsidRPr="00EA0392">
              <w:rPr>
                <w:rFonts w:ascii="標楷體" w:eastAsia="標楷體" w:hAnsi="標楷體"/>
                <w:sz w:val="20"/>
                <w:szCs w:val="20"/>
              </w:rPr>
              <w:t xml:space="preserve">數-J-A2 </w:t>
            </w:r>
          </w:p>
          <w:p w14:paraId="26A7B27E" w14:textId="20757839" w:rsidR="00916EA0" w:rsidRDefault="00916EA0" w:rsidP="00916EA0">
            <w:pPr>
              <w:jc w:val="center"/>
              <w:rPr>
                <w:rFonts w:ascii="標楷體" w:eastAsia="標楷體" w:hAnsi="標楷體" w:cs="標楷體"/>
              </w:rPr>
            </w:pPr>
            <w:r w:rsidRPr="00EA0392">
              <w:rPr>
                <w:rFonts w:ascii="標楷體" w:eastAsia="標楷體" w:hAnsi="標楷體"/>
                <w:sz w:val="20"/>
                <w:szCs w:val="20"/>
              </w:rPr>
              <w:t>具備有理數、根式、坐標系之運作能力，並能以符號代表數或幾何物件，執行運算與推論，在生活情境或可理解的想像情境中，分析本質以解決問題。</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91D9DA" w14:textId="77777777" w:rsidR="00916EA0" w:rsidRPr="00EA0392" w:rsidRDefault="00916EA0" w:rsidP="00916EA0">
            <w:pPr>
              <w:spacing w:line="240" w:lineRule="atLeast"/>
              <w:rPr>
                <w:rFonts w:ascii="標楷體" w:eastAsia="標楷體" w:hAnsi="標楷體"/>
                <w:sz w:val="20"/>
                <w:szCs w:val="20"/>
              </w:rPr>
            </w:pPr>
            <w:r w:rsidRPr="00EA0392">
              <w:rPr>
                <w:rFonts w:ascii="標楷體" w:eastAsia="標楷體" w:hAnsi="標楷體"/>
                <w:sz w:val="20"/>
                <w:szCs w:val="20"/>
              </w:rPr>
              <w:t>F-9-2</w:t>
            </w:r>
          </w:p>
          <w:p w14:paraId="0A774625" w14:textId="575F7468" w:rsidR="00916EA0" w:rsidRDefault="00916EA0" w:rsidP="00916EA0">
            <w:pPr>
              <w:jc w:val="center"/>
              <w:rPr>
                <w:rFonts w:ascii="標楷體" w:eastAsia="標楷體" w:hAnsi="標楷體" w:cs="標楷體"/>
                <w:strike/>
              </w:rPr>
            </w:pPr>
            <w:r w:rsidRPr="00EA0392">
              <w:rPr>
                <w:rFonts w:ascii="標楷體" w:eastAsia="標楷體" w:hAnsi="標楷體"/>
                <w:sz w:val="20"/>
                <w:szCs w:val="20"/>
              </w:rPr>
              <w:t>二次函數的圖形與極值：二次函數的相關名詞（對稱軸、頂點、最低點、最高點、開口向上、開口向下、最大值、最小值）；描繪</w:t>
            </w:r>
            <w:r w:rsidRPr="00EA0392">
              <w:rPr>
                <w:rFonts w:ascii="Cambria Math" w:eastAsia="標楷體" w:hAnsi="Cambria Math" w:cs="Cambria Math"/>
                <w:sz w:val="20"/>
                <w:szCs w:val="20"/>
              </w:rPr>
              <w:t>𝑦</w:t>
            </w:r>
            <w:r w:rsidRPr="00EA0392">
              <w:rPr>
                <w:rFonts w:ascii="標楷體" w:eastAsia="標楷體" w:hAnsi="標楷體"/>
                <w:sz w:val="20"/>
                <w:szCs w:val="20"/>
              </w:rPr>
              <w:t>=</w:t>
            </w:r>
            <w:r w:rsidRPr="00EA0392">
              <w:rPr>
                <w:rFonts w:ascii="Cambria Math" w:eastAsia="標楷體" w:hAnsi="Cambria Math" w:cs="Cambria Math"/>
                <w:sz w:val="20"/>
                <w:szCs w:val="20"/>
              </w:rPr>
              <w:t>𝑎𝑥</w:t>
            </w:r>
            <w:r w:rsidRPr="00CD1FA7">
              <w:rPr>
                <w:rFonts w:ascii="標楷體" w:eastAsia="標楷體" w:hAnsi="標楷體"/>
                <w:sz w:val="20"/>
                <w:szCs w:val="20"/>
                <w:vertAlign w:val="superscript"/>
              </w:rPr>
              <w:t>2</w:t>
            </w:r>
            <w:r w:rsidRPr="00EA0392">
              <w:rPr>
                <w:rFonts w:ascii="標楷體" w:eastAsia="標楷體" w:hAnsi="標楷體"/>
                <w:sz w:val="20"/>
                <w:szCs w:val="20"/>
              </w:rPr>
              <w:t>、</w:t>
            </w:r>
            <w:r w:rsidRPr="00EA0392">
              <w:rPr>
                <w:rFonts w:ascii="Cambria Math" w:eastAsia="標楷體" w:hAnsi="Cambria Math" w:cs="Cambria Math"/>
                <w:sz w:val="20"/>
                <w:szCs w:val="20"/>
              </w:rPr>
              <w:t>𝑦</w:t>
            </w:r>
            <w:r w:rsidRPr="00EA0392">
              <w:rPr>
                <w:rFonts w:ascii="標楷體" w:eastAsia="標楷體" w:hAnsi="標楷體"/>
                <w:sz w:val="20"/>
                <w:szCs w:val="20"/>
              </w:rPr>
              <w:t>=</w:t>
            </w:r>
            <w:r w:rsidRPr="00EA0392">
              <w:rPr>
                <w:rFonts w:ascii="Cambria Math" w:eastAsia="標楷體" w:hAnsi="Cambria Math" w:cs="Cambria Math"/>
                <w:sz w:val="20"/>
                <w:szCs w:val="20"/>
              </w:rPr>
              <w:t>𝑎𝑥</w:t>
            </w:r>
            <w:r w:rsidRPr="00CD1FA7">
              <w:rPr>
                <w:rFonts w:ascii="標楷體" w:eastAsia="標楷體" w:hAnsi="標楷體"/>
                <w:sz w:val="20"/>
                <w:szCs w:val="20"/>
                <w:vertAlign w:val="superscript"/>
              </w:rPr>
              <w:t>2</w:t>
            </w:r>
            <w:r w:rsidRPr="00EA0392">
              <w:rPr>
                <w:rFonts w:ascii="標楷體" w:eastAsia="標楷體" w:hAnsi="標楷體"/>
                <w:sz w:val="20"/>
                <w:szCs w:val="20"/>
              </w:rPr>
              <w:t>+</w:t>
            </w:r>
            <w:r w:rsidRPr="00EA0392">
              <w:rPr>
                <w:rFonts w:ascii="Cambria Math" w:eastAsia="標楷體" w:hAnsi="Cambria Math" w:cs="Cambria Math"/>
                <w:sz w:val="20"/>
                <w:szCs w:val="20"/>
              </w:rPr>
              <w:t>𝑘</w:t>
            </w:r>
            <w:r w:rsidRPr="00EA0392">
              <w:rPr>
                <w:rFonts w:ascii="標楷體" w:eastAsia="標楷體" w:hAnsi="標楷體"/>
                <w:sz w:val="20"/>
                <w:szCs w:val="20"/>
              </w:rPr>
              <w:t>、</w:t>
            </w:r>
            <w:r w:rsidRPr="00EA0392">
              <w:rPr>
                <w:rFonts w:ascii="Cambria Math" w:eastAsia="標楷體" w:hAnsi="Cambria Math" w:cs="Cambria Math"/>
                <w:sz w:val="20"/>
                <w:szCs w:val="20"/>
              </w:rPr>
              <w:t>𝑦</w:t>
            </w:r>
            <w:r w:rsidRPr="00EA0392">
              <w:rPr>
                <w:rFonts w:ascii="標楷體" w:eastAsia="標楷體" w:hAnsi="標楷體"/>
                <w:sz w:val="20"/>
                <w:szCs w:val="20"/>
              </w:rPr>
              <w:t>=</w:t>
            </w:r>
            <w:r w:rsidRPr="00EA0392">
              <w:rPr>
                <w:rFonts w:ascii="Cambria Math" w:eastAsia="標楷體" w:hAnsi="Cambria Math" w:cs="Cambria Math"/>
                <w:sz w:val="20"/>
                <w:szCs w:val="20"/>
              </w:rPr>
              <w:t>𝑎</w:t>
            </w:r>
            <w:r w:rsidRPr="00EA0392">
              <w:rPr>
                <w:rFonts w:ascii="標楷體" w:eastAsia="標楷體" w:hAnsi="標楷體"/>
                <w:sz w:val="20"/>
                <w:szCs w:val="20"/>
              </w:rPr>
              <w:t>(</w:t>
            </w:r>
            <w:r w:rsidRPr="00EA0392">
              <w:rPr>
                <w:rFonts w:ascii="Cambria Math" w:eastAsia="標楷體" w:hAnsi="Cambria Math" w:cs="Cambria Math"/>
                <w:sz w:val="20"/>
                <w:szCs w:val="20"/>
              </w:rPr>
              <w:t>𝑥</w:t>
            </w:r>
            <w:r w:rsidRPr="00EA0392">
              <w:rPr>
                <w:rFonts w:ascii="Microsoft YaHei" w:eastAsia="Microsoft YaHei" w:hAnsi="Microsoft YaHei" w:cs="Microsoft YaHei" w:hint="eastAsia"/>
                <w:sz w:val="20"/>
                <w:szCs w:val="20"/>
              </w:rPr>
              <w:t>−</w:t>
            </w:r>
            <w:r w:rsidRPr="00EA0392">
              <w:rPr>
                <w:rFonts w:ascii="MS Mincho" w:eastAsia="MS Mincho" w:hAnsi="MS Mincho" w:cs="MS Mincho" w:hint="eastAsia"/>
                <w:sz w:val="20"/>
                <w:szCs w:val="20"/>
              </w:rPr>
              <w:t>ℎ</w:t>
            </w:r>
            <w:r w:rsidRPr="00EA0392">
              <w:rPr>
                <w:rFonts w:ascii="標楷體" w:eastAsia="標楷體" w:hAnsi="標楷體"/>
                <w:sz w:val="20"/>
                <w:szCs w:val="20"/>
              </w:rPr>
              <w:t>)</w:t>
            </w:r>
            <w:r w:rsidRPr="00CD1FA7">
              <w:rPr>
                <w:rFonts w:ascii="標楷體" w:eastAsia="標楷體" w:hAnsi="標楷體"/>
                <w:sz w:val="20"/>
                <w:szCs w:val="20"/>
                <w:vertAlign w:val="superscript"/>
              </w:rPr>
              <w:t>2</w:t>
            </w:r>
            <w:r w:rsidRPr="00EA0392">
              <w:rPr>
                <w:rFonts w:ascii="標楷體" w:eastAsia="標楷體" w:hAnsi="標楷體"/>
                <w:sz w:val="20"/>
                <w:szCs w:val="20"/>
              </w:rPr>
              <w:t>、</w:t>
            </w:r>
            <w:r w:rsidRPr="00EA0392">
              <w:rPr>
                <w:rFonts w:ascii="Cambria Math" w:eastAsia="標楷體" w:hAnsi="Cambria Math" w:cs="Cambria Math"/>
                <w:sz w:val="20"/>
                <w:szCs w:val="20"/>
              </w:rPr>
              <w:t>𝑦</w:t>
            </w:r>
            <w:r w:rsidRPr="00EA0392">
              <w:rPr>
                <w:rFonts w:ascii="標楷體" w:eastAsia="標楷體" w:hAnsi="標楷體"/>
                <w:sz w:val="20"/>
                <w:szCs w:val="20"/>
              </w:rPr>
              <w:t>=</w:t>
            </w:r>
            <w:r w:rsidRPr="00EA0392">
              <w:rPr>
                <w:rFonts w:ascii="Cambria Math" w:eastAsia="標楷體" w:hAnsi="Cambria Math" w:cs="Cambria Math"/>
                <w:sz w:val="20"/>
                <w:szCs w:val="20"/>
              </w:rPr>
              <w:t>𝑎</w:t>
            </w:r>
            <w:r w:rsidRPr="00EA0392">
              <w:rPr>
                <w:rFonts w:ascii="標楷體" w:eastAsia="標楷體" w:hAnsi="標楷體"/>
                <w:sz w:val="20"/>
                <w:szCs w:val="20"/>
              </w:rPr>
              <w:t>(</w:t>
            </w:r>
            <w:r w:rsidRPr="00EA0392">
              <w:rPr>
                <w:rFonts w:ascii="Cambria Math" w:eastAsia="標楷體" w:hAnsi="Cambria Math" w:cs="Cambria Math"/>
                <w:sz w:val="20"/>
                <w:szCs w:val="20"/>
              </w:rPr>
              <w:t>𝑥</w:t>
            </w:r>
            <w:r w:rsidRPr="00EA0392">
              <w:rPr>
                <w:rFonts w:ascii="Microsoft YaHei" w:eastAsia="Microsoft YaHei" w:hAnsi="Microsoft YaHei" w:cs="Microsoft YaHei" w:hint="eastAsia"/>
                <w:sz w:val="20"/>
                <w:szCs w:val="20"/>
              </w:rPr>
              <w:t>−</w:t>
            </w:r>
            <w:r w:rsidRPr="00EA0392">
              <w:rPr>
                <w:rFonts w:ascii="MS Mincho" w:eastAsia="MS Mincho" w:hAnsi="MS Mincho" w:cs="MS Mincho" w:hint="eastAsia"/>
                <w:sz w:val="20"/>
                <w:szCs w:val="20"/>
              </w:rPr>
              <w:t>ℎ</w:t>
            </w:r>
            <w:r w:rsidRPr="00EA0392">
              <w:rPr>
                <w:rFonts w:ascii="標楷體" w:eastAsia="標楷體" w:hAnsi="標楷體"/>
                <w:sz w:val="20"/>
                <w:szCs w:val="20"/>
              </w:rPr>
              <w:t>)</w:t>
            </w:r>
            <w:r w:rsidRPr="00CD1FA7">
              <w:rPr>
                <w:rFonts w:ascii="標楷體" w:eastAsia="標楷體" w:hAnsi="標楷體"/>
                <w:sz w:val="20"/>
                <w:szCs w:val="20"/>
                <w:vertAlign w:val="superscript"/>
              </w:rPr>
              <w:t>2</w:t>
            </w:r>
            <w:r w:rsidRPr="00EA0392">
              <w:rPr>
                <w:rFonts w:ascii="標楷體" w:eastAsia="標楷體" w:hAnsi="標楷體"/>
                <w:sz w:val="20"/>
                <w:szCs w:val="20"/>
              </w:rPr>
              <w:t>+</w:t>
            </w:r>
            <w:r w:rsidRPr="00EA0392">
              <w:rPr>
                <w:rFonts w:ascii="Cambria Math" w:eastAsia="標楷體" w:hAnsi="Cambria Math" w:cs="Cambria Math"/>
                <w:sz w:val="20"/>
                <w:szCs w:val="20"/>
              </w:rPr>
              <w:t>𝑘</w:t>
            </w:r>
            <w:r w:rsidRPr="00EA0392">
              <w:rPr>
                <w:rFonts w:ascii="標楷體" w:eastAsia="標楷體" w:hAnsi="標楷體"/>
                <w:sz w:val="20"/>
                <w:szCs w:val="20"/>
              </w:rPr>
              <w:t>的圖形；對稱軸就是通過頂點（最高點、最低點）的鉛垂線；</w:t>
            </w:r>
            <w:r w:rsidRPr="00EA0392">
              <w:rPr>
                <w:rFonts w:ascii="Cambria Math" w:eastAsia="標楷體" w:hAnsi="Cambria Math" w:cs="Cambria Math"/>
                <w:sz w:val="20"/>
                <w:szCs w:val="20"/>
              </w:rPr>
              <w:t>𝑦</w:t>
            </w:r>
            <w:r w:rsidRPr="00EA0392">
              <w:rPr>
                <w:rFonts w:ascii="標楷體" w:eastAsia="標楷體" w:hAnsi="標楷體"/>
                <w:sz w:val="20"/>
                <w:szCs w:val="20"/>
              </w:rPr>
              <w:t>=</w:t>
            </w:r>
            <w:r w:rsidRPr="00EA0392">
              <w:rPr>
                <w:rFonts w:ascii="Cambria Math" w:eastAsia="標楷體" w:hAnsi="Cambria Math" w:cs="Cambria Math"/>
                <w:sz w:val="20"/>
                <w:szCs w:val="20"/>
              </w:rPr>
              <w:t>𝑎𝑥</w:t>
            </w:r>
            <w:r w:rsidRPr="00CD1FA7">
              <w:rPr>
                <w:rFonts w:ascii="標楷體" w:eastAsia="標楷體" w:hAnsi="標楷體"/>
                <w:sz w:val="20"/>
                <w:szCs w:val="20"/>
                <w:vertAlign w:val="superscript"/>
              </w:rPr>
              <w:t>2</w:t>
            </w:r>
            <w:r w:rsidRPr="00EA0392">
              <w:rPr>
                <w:rFonts w:ascii="標楷體" w:eastAsia="標楷體" w:hAnsi="標楷體"/>
                <w:sz w:val="20"/>
                <w:szCs w:val="20"/>
              </w:rPr>
              <w:t>的圖形與</w:t>
            </w:r>
            <w:r w:rsidRPr="00EA0392">
              <w:rPr>
                <w:rFonts w:ascii="Cambria Math" w:eastAsia="標楷體" w:hAnsi="Cambria Math" w:cs="Cambria Math"/>
                <w:sz w:val="20"/>
                <w:szCs w:val="20"/>
              </w:rPr>
              <w:t>𝑦</w:t>
            </w:r>
            <w:r w:rsidRPr="00EA0392">
              <w:rPr>
                <w:rFonts w:ascii="標楷體" w:eastAsia="標楷體" w:hAnsi="標楷體"/>
                <w:sz w:val="20"/>
                <w:szCs w:val="20"/>
              </w:rPr>
              <w:t>=</w:t>
            </w:r>
            <w:r w:rsidRPr="00EA0392">
              <w:rPr>
                <w:rFonts w:ascii="Cambria Math" w:eastAsia="標楷體" w:hAnsi="Cambria Math" w:cs="Cambria Math"/>
                <w:sz w:val="20"/>
                <w:szCs w:val="20"/>
              </w:rPr>
              <w:t>𝑎</w:t>
            </w:r>
            <w:r w:rsidRPr="00EA0392">
              <w:rPr>
                <w:rFonts w:ascii="標楷體" w:eastAsia="標楷體" w:hAnsi="標楷體"/>
                <w:sz w:val="20"/>
                <w:szCs w:val="20"/>
              </w:rPr>
              <w:t>(</w:t>
            </w:r>
            <w:r w:rsidRPr="00EA0392">
              <w:rPr>
                <w:rFonts w:ascii="Cambria Math" w:eastAsia="標楷體" w:hAnsi="Cambria Math" w:cs="Cambria Math"/>
                <w:sz w:val="20"/>
                <w:szCs w:val="20"/>
              </w:rPr>
              <w:t>𝑥</w:t>
            </w:r>
            <w:r w:rsidRPr="00EA0392">
              <w:rPr>
                <w:rFonts w:ascii="Microsoft YaHei" w:eastAsia="Microsoft YaHei" w:hAnsi="Microsoft YaHei" w:cs="Microsoft YaHei" w:hint="eastAsia"/>
                <w:sz w:val="20"/>
                <w:szCs w:val="20"/>
              </w:rPr>
              <w:t>−</w:t>
            </w:r>
            <w:r w:rsidRPr="00EA0392">
              <w:rPr>
                <w:rFonts w:ascii="MS Mincho" w:eastAsia="MS Mincho" w:hAnsi="MS Mincho" w:cs="MS Mincho" w:hint="eastAsia"/>
                <w:sz w:val="20"/>
                <w:szCs w:val="20"/>
              </w:rPr>
              <w:t>ℎ</w:t>
            </w:r>
            <w:r w:rsidRPr="00EA0392">
              <w:rPr>
                <w:rFonts w:ascii="標楷體" w:eastAsia="標楷體" w:hAnsi="標楷體"/>
                <w:sz w:val="20"/>
                <w:szCs w:val="20"/>
              </w:rPr>
              <w:t>)</w:t>
            </w:r>
            <w:r w:rsidRPr="00CD1FA7">
              <w:rPr>
                <w:rFonts w:ascii="標楷體" w:eastAsia="標楷體" w:hAnsi="標楷體"/>
                <w:sz w:val="20"/>
                <w:szCs w:val="20"/>
                <w:vertAlign w:val="superscript"/>
              </w:rPr>
              <w:t>2</w:t>
            </w:r>
            <w:r w:rsidRPr="00EA0392">
              <w:rPr>
                <w:rFonts w:ascii="標楷體" w:eastAsia="標楷體" w:hAnsi="標楷體"/>
                <w:sz w:val="20"/>
                <w:szCs w:val="20"/>
              </w:rPr>
              <w:t>+</w:t>
            </w:r>
            <w:r w:rsidRPr="00EA0392">
              <w:rPr>
                <w:rFonts w:ascii="Cambria Math" w:eastAsia="標楷體" w:hAnsi="Cambria Math" w:cs="Cambria Math"/>
                <w:sz w:val="20"/>
                <w:szCs w:val="20"/>
              </w:rPr>
              <w:t>𝑘</w:t>
            </w:r>
            <w:r w:rsidRPr="00EA0392">
              <w:rPr>
                <w:rFonts w:ascii="標楷體" w:eastAsia="標楷體" w:hAnsi="標楷體"/>
                <w:sz w:val="20"/>
                <w:szCs w:val="20"/>
              </w:rPr>
              <w:t>的圖形的平移關係；已配方好之二次函數的最大值與最小值。</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01AF6C" w14:textId="77777777" w:rsidR="00916EA0" w:rsidRPr="00EA0392" w:rsidRDefault="00916EA0" w:rsidP="00916EA0">
            <w:pPr>
              <w:spacing w:line="240" w:lineRule="atLeast"/>
              <w:rPr>
                <w:rFonts w:ascii="標楷體" w:eastAsia="標楷體" w:hAnsi="標楷體"/>
                <w:sz w:val="20"/>
                <w:szCs w:val="20"/>
              </w:rPr>
            </w:pPr>
            <w:r w:rsidRPr="00EA0392">
              <w:rPr>
                <w:rFonts w:ascii="標楷體" w:eastAsia="標楷體" w:hAnsi="標楷體"/>
                <w:sz w:val="20"/>
                <w:szCs w:val="20"/>
              </w:rPr>
              <w:t>f-IV-2</w:t>
            </w:r>
          </w:p>
          <w:p w14:paraId="4FB37C74" w14:textId="77777777" w:rsidR="00916EA0" w:rsidRPr="00EA0392" w:rsidRDefault="00916EA0" w:rsidP="00916EA0">
            <w:pPr>
              <w:spacing w:line="240" w:lineRule="atLeast"/>
              <w:rPr>
                <w:rFonts w:ascii="標楷體" w:eastAsia="標楷體" w:hAnsi="標楷體"/>
                <w:sz w:val="20"/>
                <w:szCs w:val="20"/>
              </w:rPr>
            </w:pPr>
            <w:r w:rsidRPr="00EA0392">
              <w:rPr>
                <w:rFonts w:ascii="標楷體" w:eastAsia="標楷體" w:hAnsi="標楷體"/>
                <w:sz w:val="20"/>
                <w:szCs w:val="20"/>
              </w:rPr>
              <w:t>理解二次函數的意義，並能描繪二次函數的圖形。</w:t>
            </w:r>
          </w:p>
          <w:p w14:paraId="33BA4D27" w14:textId="77777777" w:rsidR="00916EA0" w:rsidRPr="00EA0392" w:rsidRDefault="00916EA0" w:rsidP="00916EA0">
            <w:pPr>
              <w:spacing w:line="240" w:lineRule="atLeast"/>
              <w:rPr>
                <w:rFonts w:ascii="標楷體" w:eastAsia="標楷體" w:hAnsi="標楷體"/>
                <w:sz w:val="20"/>
                <w:szCs w:val="20"/>
              </w:rPr>
            </w:pPr>
            <w:r w:rsidRPr="00EA0392">
              <w:rPr>
                <w:rFonts w:ascii="標楷體" w:eastAsia="標楷體" w:hAnsi="標楷體"/>
                <w:sz w:val="20"/>
                <w:szCs w:val="20"/>
              </w:rPr>
              <w:t>f-IV-3</w:t>
            </w:r>
          </w:p>
          <w:p w14:paraId="1CCAC007" w14:textId="0D2E90EF" w:rsidR="00916EA0" w:rsidRDefault="00916EA0" w:rsidP="00916EA0">
            <w:pPr>
              <w:jc w:val="center"/>
              <w:rPr>
                <w:rFonts w:ascii="標楷體" w:eastAsia="標楷體" w:hAnsi="標楷體" w:cs="標楷體"/>
              </w:rPr>
            </w:pPr>
            <w:r w:rsidRPr="00EA0392">
              <w:rPr>
                <w:rFonts w:ascii="標楷體" w:eastAsia="標楷體" w:hAnsi="標楷體"/>
                <w:sz w:val="20"/>
                <w:szCs w:val="20"/>
              </w:rPr>
              <w:t>理解二次函數的標準式，熟知開口方向、大小、頂點、對稱軸與極值等問題。</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358411" w14:textId="4E7AEA67" w:rsidR="00916EA0" w:rsidRDefault="00916EA0" w:rsidP="00916EA0">
            <w:pPr>
              <w:jc w:val="center"/>
              <w:rPr>
                <w:rFonts w:ascii="標楷體" w:eastAsia="標楷體" w:hAnsi="標楷體" w:cs="標楷體"/>
              </w:rPr>
            </w:pPr>
            <w:r w:rsidRPr="00EA0392">
              <w:rPr>
                <w:rFonts w:ascii="標楷體" w:eastAsia="標楷體" w:hAnsi="標楷體"/>
                <w:snapToGrid w:val="0"/>
                <w:color w:val="000000"/>
                <w:kern w:val="0"/>
                <w:sz w:val="20"/>
                <w:szCs w:val="20"/>
              </w:rPr>
              <w:t>口頭回答、討論、作業、操作、紙筆測驗</w:t>
            </w:r>
          </w:p>
        </w:tc>
        <w:tc>
          <w:tcPr>
            <w:tcW w:w="988" w:type="pct"/>
            <w:tcBorders>
              <w:top w:val="single" w:sz="4" w:space="0" w:color="000000"/>
              <w:left w:val="single" w:sz="4" w:space="0" w:color="000000"/>
              <w:bottom w:val="single" w:sz="4" w:space="0" w:color="000000"/>
              <w:right w:val="single" w:sz="4" w:space="0" w:color="000000"/>
            </w:tcBorders>
          </w:tcPr>
          <w:p w14:paraId="05184A82" w14:textId="5C7F597E" w:rsidR="00916EA0" w:rsidRPr="005601AE" w:rsidRDefault="00916EA0" w:rsidP="00916EA0">
            <w:pPr>
              <w:jc w:val="center"/>
              <w:rPr>
                <w:rFonts w:ascii="標楷體" w:eastAsia="標楷體" w:hAnsi="標楷體" w:cs="標楷體"/>
                <w:color w:val="0070C0"/>
                <w:sz w:val="20"/>
                <w:szCs w:val="20"/>
              </w:rPr>
            </w:pPr>
            <w:r w:rsidRPr="006E0E1D">
              <w:rPr>
                <w:rFonts w:ascii="標楷體" w:eastAsia="標楷體" w:hAnsi="標楷體" w:hint="eastAsia"/>
                <w:sz w:val="20"/>
              </w:rPr>
              <w:t>課綱：數學-家庭教育(家J5)-1</w:t>
            </w:r>
          </w:p>
        </w:tc>
        <w:tc>
          <w:tcPr>
            <w:tcW w:w="765" w:type="pct"/>
            <w:tcBorders>
              <w:top w:val="single" w:sz="4" w:space="0" w:color="000000"/>
              <w:left w:val="single" w:sz="4" w:space="0" w:color="000000"/>
              <w:bottom w:val="single" w:sz="4" w:space="0" w:color="000000"/>
              <w:right w:val="single" w:sz="4" w:space="0" w:color="000000"/>
            </w:tcBorders>
          </w:tcPr>
          <w:p w14:paraId="0FEF17E6" w14:textId="77777777" w:rsidR="00916EA0" w:rsidRPr="00931AA0" w:rsidRDefault="00916EA0" w:rsidP="00916EA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62748EA5" w14:textId="77777777" w:rsidR="00916EA0" w:rsidRPr="00931AA0" w:rsidRDefault="00916EA0" w:rsidP="00916EA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2C9143B5" w14:textId="77777777" w:rsidR="00916EA0" w:rsidRPr="00931AA0" w:rsidRDefault="00916EA0" w:rsidP="00916EA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5BDF4294" w14:textId="77777777" w:rsidR="00916EA0" w:rsidRPr="00931AA0" w:rsidRDefault="00916EA0" w:rsidP="00916EA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5" w:type="pct"/>
            <w:tcBorders>
              <w:top w:val="single" w:sz="4" w:space="0" w:color="000000"/>
              <w:left w:val="single" w:sz="4" w:space="0" w:color="000000"/>
              <w:bottom w:val="single" w:sz="4" w:space="0" w:color="000000"/>
              <w:right w:val="single" w:sz="4" w:space="0" w:color="000000"/>
            </w:tcBorders>
            <w:vAlign w:val="center"/>
          </w:tcPr>
          <w:p w14:paraId="1F0A2114" w14:textId="77777777" w:rsidR="00916EA0" w:rsidRPr="000865D9" w:rsidRDefault="00916EA0" w:rsidP="00916EA0">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62A3B2A9" w14:textId="77777777" w:rsidR="00916EA0" w:rsidRPr="000865D9" w:rsidRDefault="00916EA0" w:rsidP="00916EA0">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916EA0" w14:paraId="46C32FB1" w14:textId="77777777" w:rsidTr="00916EA0">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94F0CA" w14:textId="77777777" w:rsidR="00916EA0" w:rsidRDefault="00916EA0" w:rsidP="00916EA0">
            <w:pPr>
              <w:jc w:val="center"/>
              <w:rPr>
                <w:rFonts w:ascii="標楷體" w:eastAsia="標楷體" w:hAnsi="標楷體" w:cs="標楷體"/>
              </w:rPr>
            </w:pPr>
            <w:r>
              <w:rPr>
                <w:rFonts w:ascii="標楷體" w:eastAsia="標楷體" w:hAnsi="標楷體" w:cs="標楷體" w:hint="eastAsia"/>
              </w:rPr>
              <w:t>第5週</w:t>
            </w:r>
          </w:p>
          <w:p w14:paraId="66E65238" w14:textId="7ACB7055" w:rsidR="00916EA0" w:rsidRDefault="00916EA0" w:rsidP="00916EA0">
            <w:pPr>
              <w:jc w:val="center"/>
              <w:rPr>
                <w:rFonts w:ascii="標楷體" w:eastAsia="標楷體" w:hAnsi="標楷體" w:cs="標楷體"/>
              </w:rPr>
            </w:pPr>
            <w:r>
              <w:rPr>
                <w:rFonts w:ascii="標楷體" w:eastAsia="標楷體" w:hAnsi="標楷體" w:cs="標楷體" w:hint="eastAsia"/>
              </w:rPr>
              <w:t>03/10-03/14</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991C14" w14:textId="77777777" w:rsidR="00916EA0" w:rsidRPr="00EA0392" w:rsidRDefault="00916EA0" w:rsidP="00916EA0">
            <w:pPr>
              <w:spacing w:line="240" w:lineRule="atLeast"/>
              <w:rPr>
                <w:rFonts w:ascii="標楷體" w:eastAsia="標楷體" w:hAnsi="標楷體"/>
                <w:sz w:val="20"/>
                <w:szCs w:val="20"/>
              </w:rPr>
            </w:pPr>
            <w:r w:rsidRPr="00EA0392">
              <w:rPr>
                <w:rFonts w:ascii="標楷體" w:eastAsia="標楷體" w:hAnsi="標楷體"/>
                <w:sz w:val="20"/>
                <w:szCs w:val="20"/>
              </w:rPr>
              <w:t>第一章 二次函數</w:t>
            </w:r>
            <w:r w:rsidRPr="00EA0392">
              <w:rPr>
                <w:rFonts w:ascii="標楷體" w:eastAsia="標楷體" w:hAnsi="標楷體"/>
                <w:sz w:val="20"/>
                <w:szCs w:val="20"/>
              </w:rPr>
              <w:br/>
              <w:t>第二章統計與機率</w:t>
            </w:r>
          </w:p>
          <w:p w14:paraId="38D6F4EC" w14:textId="77777777" w:rsidR="00916EA0" w:rsidRPr="00EA0392" w:rsidRDefault="00916EA0" w:rsidP="00916EA0">
            <w:pPr>
              <w:spacing w:line="240" w:lineRule="atLeast"/>
              <w:rPr>
                <w:rFonts w:ascii="標楷體" w:eastAsia="標楷體" w:hAnsi="標楷體"/>
                <w:sz w:val="20"/>
                <w:szCs w:val="20"/>
              </w:rPr>
            </w:pPr>
            <w:r w:rsidRPr="00EA0392">
              <w:rPr>
                <w:rFonts w:ascii="標楷體" w:eastAsia="標楷體" w:hAnsi="標楷體"/>
                <w:sz w:val="20"/>
                <w:szCs w:val="20"/>
              </w:rPr>
              <w:t>1-2 二次函數的最大值或最小值</w:t>
            </w:r>
          </w:p>
          <w:p w14:paraId="2CED0A35" w14:textId="297ECA6B" w:rsidR="00916EA0" w:rsidRDefault="00916EA0" w:rsidP="00916EA0">
            <w:pPr>
              <w:jc w:val="center"/>
              <w:rPr>
                <w:rFonts w:ascii="標楷體" w:eastAsia="標楷體" w:hAnsi="標楷體" w:cs="標楷體"/>
              </w:rPr>
            </w:pPr>
            <w:r w:rsidRPr="00EA0392">
              <w:rPr>
                <w:rFonts w:ascii="標楷體" w:eastAsia="標楷體" w:hAnsi="標楷體"/>
                <w:sz w:val="20"/>
                <w:szCs w:val="20"/>
              </w:rPr>
              <w:t>2-1統計數據的分布</w:t>
            </w:r>
          </w:p>
        </w:tc>
        <w:tc>
          <w:tcPr>
            <w:tcW w:w="3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2825B2" w14:textId="77777777" w:rsidR="00916EA0" w:rsidRPr="00EA0392" w:rsidRDefault="00916EA0" w:rsidP="00916EA0">
            <w:pPr>
              <w:spacing w:line="240" w:lineRule="atLeast"/>
              <w:rPr>
                <w:rFonts w:ascii="標楷體" w:eastAsia="標楷體" w:hAnsi="標楷體"/>
                <w:sz w:val="20"/>
                <w:szCs w:val="20"/>
              </w:rPr>
            </w:pPr>
            <w:r w:rsidRPr="00EA0392">
              <w:rPr>
                <w:rFonts w:ascii="標楷體" w:eastAsia="標楷體" w:hAnsi="標楷體"/>
                <w:sz w:val="20"/>
                <w:szCs w:val="20"/>
              </w:rPr>
              <w:t xml:space="preserve">數-J-B2 </w:t>
            </w:r>
          </w:p>
          <w:p w14:paraId="1CAD6142" w14:textId="1F3AC155" w:rsidR="00916EA0" w:rsidRDefault="00916EA0" w:rsidP="00916EA0">
            <w:pPr>
              <w:jc w:val="center"/>
              <w:rPr>
                <w:rFonts w:ascii="標楷體" w:eastAsia="標楷體" w:hAnsi="標楷體" w:cs="標楷體"/>
              </w:rPr>
            </w:pPr>
            <w:r w:rsidRPr="00EA0392">
              <w:rPr>
                <w:rFonts w:ascii="標楷體" w:eastAsia="標楷體" w:hAnsi="標楷體"/>
                <w:sz w:val="20"/>
                <w:szCs w:val="20"/>
              </w:rPr>
              <w:t>具備正確使用計算機以增進學習的素養，包含知道其適用性與限制、認識其與數學知識的輔成價值，並能用以執行數學程序。能</w:t>
            </w:r>
            <w:r w:rsidRPr="00EA0392">
              <w:rPr>
                <w:rFonts w:ascii="標楷體" w:eastAsia="標楷體" w:hAnsi="標楷體"/>
                <w:sz w:val="20"/>
                <w:szCs w:val="20"/>
              </w:rPr>
              <w:lastRenderedPageBreak/>
              <w:t>認識統計資料的基本特徵。</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179F0A" w14:textId="77777777" w:rsidR="00916EA0" w:rsidRPr="00EA0392" w:rsidRDefault="00916EA0" w:rsidP="00916EA0">
            <w:pPr>
              <w:spacing w:line="240" w:lineRule="atLeast"/>
              <w:rPr>
                <w:rFonts w:ascii="標楷體" w:eastAsia="標楷體" w:hAnsi="標楷體"/>
                <w:sz w:val="20"/>
                <w:szCs w:val="20"/>
              </w:rPr>
            </w:pPr>
            <w:r w:rsidRPr="00EA0392">
              <w:rPr>
                <w:rFonts w:ascii="標楷體" w:eastAsia="標楷體" w:hAnsi="標楷體"/>
                <w:sz w:val="20"/>
                <w:szCs w:val="20"/>
              </w:rPr>
              <w:lastRenderedPageBreak/>
              <w:t>F-9-2</w:t>
            </w:r>
          </w:p>
          <w:p w14:paraId="213D1D99" w14:textId="77777777" w:rsidR="00916EA0" w:rsidRPr="00EA0392" w:rsidRDefault="00916EA0" w:rsidP="00916EA0">
            <w:pPr>
              <w:spacing w:line="240" w:lineRule="atLeast"/>
              <w:rPr>
                <w:rFonts w:ascii="標楷體" w:eastAsia="標楷體" w:hAnsi="標楷體"/>
                <w:sz w:val="20"/>
                <w:szCs w:val="20"/>
              </w:rPr>
            </w:pPr>
            <w:r w:rsidRPr="00EA0392">
              <w:rPr>
                <w:rFonts w:ascii="標楷體" w:eastAsia="標楷體" w:hAnsi="標楷體"/>
                <w:sz w:val="20"/>
                <w:szCs w:val="20"/>
              </w:rPr>
              <w:t>二次函數的圖形與極值：二次函數的相關名詞（對稱軸、頂點、最低點、最高點、開口向上、開口向下、最大值、最小值）；描繪</w:t>
            </w:r>
            <w:r w:rsidRPr="00EA0392">
              <w:rPr>
                <w:rFonts w:ascii="Cambria Math" w:eastAsia="標楷體" w:hAnsi="Cambria Math" w:cs="Cambria Math"/>
                <w:sz w:val="20"/>
                <w:szCs w:val="20"/>
              </w:rPr>
              <w:t>𝑦</w:t>
            </w:r>
            <w:r w:rsidRPr="00EA0392">
              <w:rPr>
                <w:rFonts w:ascii="標楷體" w:eastAsia="標楷體" w:hAnsi="標楷體"/>
                <w:sz w:val="20"/>
                <w:szCs w:val="20"/>
              </w:rPr>
              <w:t>=</w:t>
            </w:r>
            <w:r w:rsidRPr="00EA0392">
              <w:rPr>
                <w:rFonts w:ascii="Cambria Math" w:eastAsia="標楷體" w:hAnsi="Cambria Math" w:cs="Cambria Math"/>
                <w:sz w:val="20"/>
                <w:szCs w:val="20"/>
              </w:rPr>
              <w:t>𝑎𝑥</w:t>
            </w:r>
            <w:r w:rsidRPr="00CD1FA7">
              <w:rPr>
                <w:rFonts w:ascii="標楷體" w:eastAsia="標楷體" w:hAnsi="標楷體"/>
                <w:sz w:val="20"/>
                <w:szCs w:val="20"/>
                <w:vertAlign w:val="superscript"/>
              </w:rPr>
              <w:t>2</w:t>
            </w:r>
            <w:r w:rsidRPr="00EA0392">
              <w:rPr>
                <w:rFonts w:ascii="標楷體" w:eastAsia="標楷體" w:hAnsi="標楷體"/>
                <w:sz w:val="20"/>
                <w:szCs w:val="20"/>
              </w:rPr>
              <w:t>、</w:t>
            </w:r>
            <w:r w:rsidRPr="00EA0392">
              <w:rPr>
                <w:rFonts w:ascii="Cambria Math" w:eastAsia="標楷體" w:hAnsi="Cambria Math" w:cs="Cambria Math"/>
                <w:sz w:val="20"/>
                <w:szCs w:val="20"/>
              </w:rPr>
              <w:t>𝑦</w:t>
            </w:r>
            <w:r w:rsidRPr="00EA0392">
              <w:rPr>
                <w:rFonts w:ascii="標楷體" w:eastAsia="標楷體" w:hAnsi="標楷體"/>
                <w:sz w:val="20"/>
                <w:szCs w:val="20"/>
              </w:rPr>
              <w:t>=</w:t>
            </w:r>
            <w:r w:rsidRPr="00EA0392">
              <w:rPr>
                <w:rFonts w:ascii="Cambria Math" w:eastAsia="標楷體" w:hAnsi="Cambria Math" w:cs="Cambria Math"/>
                <w:sz w:val="20"/>
                <w:szCs w:val="20"/>
              </w:rPr>
              <w:t>𝑎𝑥</w:t>
            </w:r>
            <w:r w:rsidRPr="00CD1FA7">
              <w:rPr>
                <w:rFonts w:ascii="標楷體" w:eastAsia="標楷體" w:hAnsi="標楷體"/>
                <w:sz w:val="20"/>
                <w:szCs w:val="20"/>
                <w:vertAlign w:val="superscript"/>
              </w:rPr>
              <w:t>2</w:t>
            </w:r>
            <w:r w:rsidRPr="00EA0392">
              <w:rPr>
                <w:rFonts w:ascii="標楷體" w:eastAsia="標楷體" w:hAnsi="標楷體"/>
                <w:sz w:val="20"/>
                <w:szCs w:val="20"/>
              </w:rPr>
              <w:t>+</w:t>
            </w:r>
            <w:r w:rsidRPr="00EA0392">
              <w:rPr>
                <w:rFonts w:ascii="Cambria Math" w:eastAsia="標楷體" w:hAnsi="Cambria Math" w:cs="Cambria Math"/>
                <w:sz w:val="20"/>
                <w:szCs w:val="20"/>
              </w:rPr>
              <w:t>𝑘</w:t>
            </w:r>
            <w:r w:rsidRPr="00EA0392">
              <w:rPr>
                <w:rFonts w:ascii="標楷體" w:eastAsia="標楷體" w:hAnsi="標楷體"/>
                <w:sz w:val="20"/>
                <w:szCs w:val="20"/>
              </w:rPr>
              <w:t>、</w:t>
            </w:r>
            <w:r w:rsidRPr="00EA0392">
              <w:rPr>
                <w:rFonts w:ascii="Cambria Math" w:eastAsia="標楷體" w:hAnsi="Cambria Math" w:cs="Cambria Math"/>
                <w:sz w:val="20"/>
                <w:szCs w:val="20"/>
              </w:rPr>
              <w:t>𝑦</w:t>
            </w:r>
            <w:r w:rsidRPr="00EA0392">
              <w:rPr>
                <w:rFonts w:ascii="標楷體" w:eastAsia="標楷體" w:hAnsi="標楷體"/>
                <w:sz w:val="20"/>
                <w:szCs w:val="20"/>
              </w:rPr>
              <w:t>=</w:t>
            </w:r>
            <w:r w:rsidRPr="00EA0392">
              <w:rPr>
                <w:rFonts w:ascii="Cambria Math" w:eastAsia="標楷體" w:hAnsi="Cambria Math" w:cs="Cambria Math"/>
                <w:sz w:val="20"/>
                <w:szCs w:val="20"/>
              </w:rPr>
              <w:t>𝑎</w:t>
            </w:r>
            <w:r w:rsidRPr="00EA0392">
              <w:rPr>
                <w:rFonts w:ascii="標楷體" w:eastAsia="標楷體" w:hAnsi="標楷體"/>
                <w:sz w:val="20"/>
                <w:szCs w:val="20"/>
              </w:rPr>
              <w:t>(</w:t>
            </w:r>
            <w:r w:rsidRPr="00EA0392">
              <w:rPr>
                <w:rFonts w:ascii="Cambria Math" w:eastAsia="標楷體" w:hAnsi="Cambria Math" w:cs="Cambria Math"/>
                <w:sz w:val="20"/>
                <w:szCs w:val="20"/>
              </w:rPr>
              <w:t>𝑥</w:t>
            </w:r>
            <w:r w:rsidRPr="00EA0392">
              <w:rPr>
                <w:rFonts w:ascii="Microsoft YaHei" w:eastAsia="Microsoft YaHei" w:hAnsi="Microsoft YaHei" w:cs="Microsoft YaHei" w:hint="eastAsia"/>
                <w:sz w:val="20"/>
                <w:szCs w:val="20"/>
              </w:rPr>
              <w:t>−</w:t>
            </w:r>
            <w:r w:rsidRPr="00EA0392">
              <w:rPr>
                <w:rFonts w:ascii="MS Mincho" w:eastAsia="MS Mincho" w:hAnsi="MS Mincho" w:cs="MS Mincho" w:hint="eastAsia"/>
                <w:sz w:val="20"/>
                <w:szCs w:val="20"/>
              </w:rPr>
              <w:t>ℎ</w:t>
            </w:r>
            <w:r w:rsidRPr="00EA0392">
              <w:rPr>
                <w:rFonts w:ascii="標楷體" w:eastAsia="標楷體" w:hAnsi="標楷體"/>
                <w:sz w:val="20"/>
                <w:szCs w:val="20"/>
              </w:rPr>
              <w:t>)</w:t>
            </w:r>
            <w:r w:rsidRPr="00CD1FA7">
              <w:rPr>
                <w:rFonts w:ascii="標楷體" w:eastAsia="標楷體" w:hAnsi="標楷體"/>
                <w:sz w:val="20"/>
                <w:szCs w:val="20"/>
                <w:vertAlign w:val="superscript"/>
              </w:rPr>
              <w:t>2</w:t>
            </w:r>
            <w:r w:rsidRPr="00EA0392">
              <w:rPr>
                <w:rFonts w:ascii="標楷體" w:eastAsia="標楷體" w:hAnsi="標楷體"/>
                <w:sz w:val="20"/>
                <w:szCs w:val="20"/>
              </w:rPr>
              <w:t>、</w:t>
            </w:r>
            <w:r w:rsidRPr="00EA0392">
              <w:rPr>
                <w:rFonts w:ascii="Cambria Math" w:eastAsia="標楷體" w:hAnsi="Cambria Math" w:cs="Cambria Math"/>
                <w:sz w:val="20"/>
                <w:szCs w:val="20"/>
              </w:rPr>
              <w:t>𝑦</w:t>
            </w:r>
            <w:r w:rsidRPr="00EA0392">
              <w:rPr>
                <w:rFonts w:ascii="標楷體" w:eastAsia="標楷體" w:hAnsi="標楷體"/>
                <w:sz w:val="20"/>
                <w:szCs w:val="20"/>
              </w:rPr>
              <w:t>=</w:t>
            </w:r>
            <w:r w:rsidRPr="00EA0392">
              <w:rPr>
                <w:rFonts w:ascii="Cambria Math" w:eastAsia="標楷體" w:hAnsi="Cambria Math" w:cs="Cambria Math"/>
                <w:sz w:val="20"/>
                <w:szCs w:val="20"/>
              </w:rPr>
              <w:t>𝑎</w:t>
            </w:r>
            <w:r w:rsidRPr="00EA0392">
              <w:rPr>
                <w:rFonts w:ascii="標楷體" w:eastAsia="標楷體" w:hAnsi="標楷體"/>
                <w:sz w:val="20"/>
                <w:szCs w:val="20"/>
              </w:rPr>
              <w:t>(</w:t>
            </w:r>
            <w:r w:rsidRPr="00EA0392">
              <w:rPr>
                <w:rFonts w:ascii="Cambria Math" w:eastAsia="標楷體" w:hAnsi="Cambria Math" w:cs="Cambria Math"/>
                <w:sz w:val="20"/>
                <w:szCs w:val="20"/>
              </w:rPr>
              <w:t>𝑥</w:t>
            </w:r>
            <w:r w:rsidRPr="00EA0392">
              <w:rPr>
                <w:rFonts w:ascii="Microsoft YaHei" w:eastAsia="Microsoft YaHei" w:hAnsi="Microsoft YaHei" w:cs="Microsoft YaHei" w:hint="eastAsia"/>
                <w:sz w:val="20"/>
                <w:szCs w:val="20"/>
              </w:rPr>
              <w:t>−</w:t>
            </w:r>
            <w:r w:rsidRPr="00EA0392">
              <w:rPr>
                <w:rFonts w:ascii="MS Mincho" w:eastAsia="MS Mincho" w:hAnsi="MS Mincho" w:cs="MS Mincho" w:hint="eastAsia"/>
                <w:sz w:val="20"/>
                <w:szCs w:val="20"/>
              </w:rPr>
              <w:t>ℎ</w:t>
            </w:r>
            <w:r w:rsidRPr="00EA0392">
              <w:rPr>
                <w:rFonts w:ascii="標楷體" w:eastAsia="標楷體" w:hAnsi="標楷體"/>
                <w:sz w:val="20"/>
                <w:szCs w:val="20"/>
              </w:rPr>
              <w:t>)</w:t>
            </w:r>
            <w:r w:rsidRPr="00CD1FA7">
              <w:rPr>
                <w:rFonts w:ascii="標楷體" w:eastAsia="標楷體" w:hAnsi="標楷體"/>
                <w:sz w:val="20"/>
                <w:szCs w:val="20"/>
                <w:vertAlign w:val="superscript"/>
              </w:rPr>
              <w:t>2</w:t>
            </w:r>
            <w:r w:rsidRPr="00EA0392">
              <w:rPr>
                <w:rFonts w:ascii="標楷體" w:eastAsia="標楷體" w:hAnsi="標楷體"/>
                <w:sz w:val="20"/>
                <w:szCs w:val="20"/>
              </w:rPr>
              <w:t>+</w:t>
            </w:r>
            <w:r w:rsidRPr="00EA0392">
              <w:rPr>
                <w:rFonts w:ascii="Cambria Math" w:eastAsia="標楷體" w:hAnsi="Cambria Math" w:cs="Cambria Math"/>
                <w:sz w:val="20"/>
                <w:szCs w:val="20"/>
              </w:rPr>
              <w:t>𝑘</w:t>
            </w:r>
            <w:r w:rsidRPr="00EA0392">
              <w:rPr>
                <w:rFonts w:ascii="標楷體" w:eastAsia="標楷體" w:hAnsi="標楷體"/>
                <w:sz w:val="20"/>
                <w:szCs w:val="20"/>
              </w:rPr>
              <w:t>的圖形；對稱軸就是通過頂</w:t>
            </w:r>
            <w:r w:rsidRPr="00EA0392">
              <w:rPr>
                <w:rFonts w:ascii="標楷體" w:eastAsia="標楷體" w:hAnsi="標楷體"/>
                <w:sz w:val="20"/>
                <w:szCs w:val="20"/>
              </w:rPr>
              <w:lastRenderedPageBreak/>
              <w:t>點（最高點、最低點）的鉛垂線；</w:t>
            </w:r>
            <w:r w:rsidRPr="00EA0392">
              <w:rPr>
                <w:rFonts w:ascii="Cambria Math" w:eastAsia="標楷體" w:hAnsi="Cambria Math" w:cs="Cambria Math"/>
                <w:sz w:val="20"/>
                <w:szCs w:val="20"/>
              </w:rPr>
              <w:t>𝑦</w:t>
            </w:r>
            <w:r w:rsidRPr="00EA0392">
              <w:rPr>
                <w:rFonts w:ascii="標楷體" w:eastAsia="標楷體" w:hAnsi="標楷體"/>
                <w:sz w:val="20"/>
                <w:szCs w:val="20"/>
              </w:rPr>
              <w:t>=</w:t>
            </w:r>
            <w:r w:rsidRPr="00EA0392">
              <w:rPr>
                <w:rFonts w:ascii="Cambria Math" w:eastAsia="標楷體" w:hAnsi="Cambria Math" w:cs="Cambria Math"/>
                <w:sz w:val="20"/>
                <w:szCs w:val="20"/>
              </w:rPr>
              <w:t>𝑎𝑥</w:t>
            </w:r>
            <w:r w:rsidRPr="00CD1FA7">
              <w:rPr>
                <w:rFonts w:ascii="標楷體" w:eastAsia="標楷體" w:hAnsi="標楷體"/>
                <w:sz w:val="20"/>
                <w:szCs w:val="20"/>
                <w:vertAlign w:val="superscript"/>
              </w:rPr>
              <w:t>2</w:t>
            </w:r>
            <w:r w:rsidRPr="00EA0392">
              <w:rPr>
                <w:rFonts w:ascii="標楷體" w:eastAsia="標楷體" w:hAnsi="標楷體"/>
                <w:sz w:val="20"/>
                <w:szCs w:val="20"/>
              </w:rPr>
              <w:t>的圖形與</w:t>
            </w:r>
            <w:r w:rsidRPr="00EA0392">
              <w:rPr>
                <w:rFonts w:ascii="Cambria Math" w:eastAsia="標楷體" w:hAnsi="Cambria Math" w:cs="Cambria Math"/>
                <w:sz w:val="20"/>
                <w:szCs w:val="20"/>
              </w:rPr>
              <w:t>𝑦</w:t>
            </w:r>
            <w:r w:rsidRPr="00EA0392">
              <w:rPr>
                <w:rFonts w:ascii="標楷體" w:eastAsia="標楷體" w:hAnsi="標楷體"/>
                <w:sz w:val="20"/>
                <w:szCs w:val="20"/>
              </w:rPr>
              <w:t>=</w:t>
            </w:r>
            <w:r w:rsidRPr="00EA0392">
              <w:rPr>
                <w:rFonts w:ascii="Cambria Math" w:eastAsia="標楷體" w:hAnsi="Cambria Math" w:cs="Cambria Math"/>
                <w:sz w:val="20"/>
                <w:szCs w:val="20"/>
              </w:rPr>
              <w:t>𝑎</w:t>
            </w:r>
            <w:r w:rsidRPr="00EA0392">
              <w:rPr>
                <w:rFonts w:ascii="標楷體" w:eastAsia="標楷體" w:hAnsi="標楷體"/>
                <w:sz w:val="20"/>
                <w:szCs w:val="20"/>
              </w:rPr>
              <w:t>(</w:t>
            </w:r>
            <w:r w:rsidRPr="00EA0392">
              <w:rPr>
                <w:rFonts w:ascii="Cambria Math" w:eastAsia="標楷體" w:hAnsi="Cambria Math" w:cs="Cambria Math"/>
                <w:sz w:val="20"/>
                <w:szCs w:val="20"/>
              </w:rPr>
              <w:t>𝑥</w:t>
            </w:r>
            <w:r w:rsidRPr="00EA0392">
              <w:rPr>
                <w:rFonts w:ascii="Microsoft YaHei" w:eastAsia="Microsoft YaHei" w:hAnsi="Microsoft YaHei" w:cs="Microsoft YaHei" w:hint="eastAsia"/>
                <w:sz w:val="20"/>
                <w:szCs w:val="20"/>
              </w:rPr>
              <w:t>−</w:t>
            </w:r>
            <w:r w:rsidRPr="00EA0392">
              <w:rPr>
                <w:rFonts w:ascii="MS Mincho" w:eastAsia="MS Mincho" w:hAnsi="MS Mincho" w:cs="MS Mincho" w:hint="eastAsia"/>
                <w:sz w:val="20"/>
                <w:szCs w:val="20"/>
              </w:rPr>
              <w:t>ℎ</w:t>
            </w:r>
            <w:r w:rsidRPr="00EA0392">
              <w:rPr>
                <w:rFonts w:ascii="標楷體" w:eastAsia="標楷體" w:hAnsi="標楷體"/>
                <w:sz w:val="20"/>
                <w:szCs w:val="20"/>
              </w:rPr>
              <w:t>)</w:t>
            </w:r>
            <w:r w:rsidRPr="00CD1FA7">
              <w:rPr>
                <w:rFonts w:ascii="標楷體" w:eastAsia="標楷體" w:hAnsi="標楷體"/>
                <w:sz w:val="20"/>
                <w:szCs w:val="20"/>
                <w:vertAlign w:val="superscript"/>
              </w:rPr>
              <w:t>2</w:t>
            </w:r>
            <w:r w:rsidRPr="00EA0392">
              <w:rPr>
                <w:rFonts w:ascii="標楷體" w:eastAsia="標楷體" w:hAnsi="標楷體"/>
                <w:sz w:val="20"/>
                <w:szCs w:val="20"/>
              </w:rPr>
              <w:t>+</w:t>
            </w:r>
            <w:r w:rsidRPr="00EA0392">
              <w:rPr>
                <w:rFonts w:ascii="Cambria Math" w:eastAsia="標楷體" w:hAnsi="Cambria Math" w:cs="Cambria Math"/>
                <w:sz w:val="20"/>
                <w:szCs w:val="20"/>
              </w:rPr>
              <w:t>𝑘</w:t>
            </w:r>
            <w:r w:rsidRPr="00EA0392">
              <w:rPr>
                <w:rFonts w:ascii="標楷體" w:eastAsia="標楷體" w:hAnsi="標楷體"/>
                <w:sz w:val="20"/>
                <w:szCs w:val="20"/>
              </w:rPr>
              <w:t>的圖形的平移關係；已配方好之二次函數的最大值與最小值。</w:t>
            </w:r>
          </w:p>
          <w:p w14:paraId="40A53DB0" w14:textId="77777777" w:rsidR="00916EA0" w:rsidRPr="00EA0392" w:rsidRDefault="00916EA0" w:rsidP="00916EA0">
            <w:pPr>
              <w:spacing w:line="240" w:lineRule="atLeast"/>
              <w:rPr>
                <w:rFonts w:ascii="標楷體" w:eastAsia="標楷體" w:hAnsi="標楷體"/>
                <w:sz w:val="20"/>
                <w:szCs w:val="20"/>
              </w:rPr>
            </w:pPr>
            <w:r w:rsidRPr="00EA0392">
              <w:rPr>
                <w:rFonts w:ascii="標楷體" w:eastAsia="標楷體" w:hAnsi="標楷體"/>
                <w:sz w:val="20"/>
                <w:szCs w:val="20"/>
              </w:rPr>
              <w:t>D-9-1</w:t>
            </w:r>
          </w:p>
          <w:p w14:paraId="4278D7D3" w14:textId="1E3C713D" w:rsidR="00916EA0" w:rsidRDefault="00916EA0" w:rsidP="00916EA0">
            <w:pPr>
              <w:jc w:val="center"/>
              <w:rPr>
                <w:rFonts w:ascii="標楷體" w:eastAsia="標楷體" w:hAnsi="標楷體" w:cs="標楷體"/>
                <w:strike/>
              </w:rPr>
            </w:pPr>
            <w:r w:rsidRPr="00EA0392">
              <w:rPr>
                <w:rFonts w:ascii="標楷體" w:eastAsia="標楷體" w:hAnsi="標楷體"/>
                <w:sz w:val="20"/>
                <w:szCs w:val="20"/>
              </w:rPr>
              <w:t>統計數據的分布：全距；四分位距；盒狀圖。</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D10502" w14:textId="77777777" w:rsidR="00916EA0" w:rsidRPr="00EA0392" w:rsidRDefault="00916EA0" w:rsidP="00916EA0">
            <w:pPr>
              <w:spacing w:line="240" w:lineRule="atLeast"/>
              <w:rPr>
                <w:rFonts w:ascii="標楷體" w:eastAsia="標楷體" w:hAnsi="標楷體"/>
                <w:sz w:val="20"/>
                <w:szCs w:val="20"/>
              </w:rPr>
            </w:pPr>
            <w:r w:rsidRPr="00EA0392">
              <w:rPr>
                <w:rFonts w:ascii="標楷體" w:eastAsia="標楷體" w:hAnsi="標楷體"/>
                <w:sz w:val="20"/>
                <w:szCs w:val="20"/>
              </w:rPr>
              <w:lastRenderedPageBreak/>
              <w:t>f-IV-2</w:t>
            </w:r>
          </w:p>
          <w:p w14:paraId="60B9DB04" w14:textId="77777777" w:rsidR="00916EA0" w:rsidRPr="00EA0392" w:rsidRDefault="00916EA0" w:rsidP="00916EA0">
            <w:pPr>
              <w:spacing w:line="240" w:lineRule="atLeast"/>
              <w:rPr>
                <w:rFonts w:ascii="標楷體" w:eastAsia="標楷體" w:hAnsi="標楷體"/>
                <w:sz w:val="20"/>
                <w:szCs w:val="20"/>
              </w:rPr>
            </w:pPr>
            <w:r w:rsidRPr="00EA0392">
              <w:rPr>
                <w:rFonts w:ascii="標楷體" w:eastAsia="標楷體" w:hAnsi="標楷體"/>
                <w:sz w:val="20"/>
                <w:szCs w:val="20"/>
              </w:rPr>
              <w:t>理解二次函數的意義，並能描繪二次函數的圖形。</w:t>
            </w:r>
          </w:p>
          <w:p w14:paraId="5514189F" w14:textId="77777777" w:rsidR="00916EA0" w:rsidRPr="00EA0392" w:rsidRDefault="00916EA0" w:rsidP="00916EA0">
            <w:pPr>
              <w:spacing w:line="240" w:lineRule="atLeast"/>
              <w:rPr>
                <w:rFonts w:ascii="標楷體" w:eastAsia="標楷體" w:hAnsi="標楷體"/>
                <w:sz w:val="20"/>
                <w:szCs w:val="20"/>
              </w:rPr>
            </w:pPr>
            <w:r w:rsidRPr="00EA0392">
              <w:rPr>
                <w:rFonts w:ascii="標楷體" w:eastAsia="標楷體" w:hAnsi="標楷體"/>
                <w:sz w:val="20"/>
                <w:szCs w:val="20"/>
              </w:rPr>
              <w:t>f-IV-3</w:t>
            </w:r>
          </w:p>
          <w:p w14:paraId="7F016260" w14:textId="77777777" w:rsidR="00916EA0" w:rsidRPr="00EA0392" w:rsidRDefault="00916EA0" w:rsidP="00916EA0">
            <w:pPr>
              <w:spacing w:line="240" w:lineRule="atLeast"/>
              <w:rPr>
                <w:rFonts w:ascii="標楷體" w:eastAsia="標楷體" w:hAnsi="標楷體"/>
                <w:sz w:val="20"/>
                <w:szCs w:val="20"/>
              </w:rPr>
            </w:pPr>
            <w:r w:rsidRPr="00EA0392">
              <w:rPr>
                <w:rFonts w:ascii="標楷體" w:eastAsia="標楷體" w:hAnsi="標楷體"/>
                <w:sz w:val="20"/>
                <w:szCs w:val="20"/>
              </w:rPr>
              <w:t>理解二次函數的標準式，熟知開口方向、大小、頂點、對稱軸與極值等問題。</w:t>
            </w:r>
          </w:p>
          <w:p w14:paraId="7327FC2D" w14:textId="77777777" w:rsidR="00916EA0" w:rsidRPr="00EA0392" w:rsidRDefault="00916EA0" w:rsidP="00916EA0">
            <w:pPr>
              <w:spacing w:line="240" w:lineRule="atLeast"/>
              <w:rPr>
                <w:rFonts w:ascii="標楷體" w:eastAsia="標楷體" w:hAnsi="標楷體"/>
                <w:sz w:val="20"/>
                <w:szCs w:val="20"/>
              </w:rPr>
            </w:pPr>
            <w:r w:rsidRPr="00EA0392">
              <w:rPr>
                <w:rFonts w:ascii="標楷體" w:eastAsia="標楷體" w:hAnsi="標楷體"/>
                <w:sz w:val="20"/>
                <w:szCs w:val="20"/>
              </w:rPr>
              <w:t>n-IV-9</w:t>
            </w:r>
          </w:p>
          <w:p w14:paraId="60023B90" w14:textId="77777777" w:rsidR="00916EA0" w:rsidRPr="00EA0392" w:rsidRDefault="00916EA0" w:rsidP="00916EA0">
            <w:pPr>
              <w:spacing w:line="240" w:lineRule="atLeast"/>
              <w:rPr>
                <w:rFonts w:ascii="標楷體" w:eastAsia="標楷體" w:hAnsi="標楷體"/>
                <w:sz w:val="20"/>
                <w:szCs w:val="20"/>
              </w:rPr>
            </w:pPr>
            <w:r w:rsidRPr="00EA0392">
              <w:rPr>
                <w:rFonts w:ascii="標楷體" w:eastAsia="標楷體" w:hAnsi="標楷體"/>
                <w:sz w:val="20"/>
                <w:szCs w:val="20"/>
              </w:rPr>
              <w:t>使用計算機計算比值、複雜的數式、小數或根式</w:t>
            </w:r>
            <w:r w:rsidRPr="00EA0392">
              <w:rPr>
                <w:rFonts w:ascii="標楷體" w:eastAsia="標楷體" w:hAnsi="標楷體"/>
                <w:sz w:val="20"/>
                <w:szCs w:val="20"/>
              </w:rPr>
              <w:lastRenderedPageBreak/>
              <w:t>等四則運算與三角比的近似值問題，並能理解計算機可能產生誤差。</w:t>
            </w:r>
          </w:p>
          <w:p w14:paraId="50B3EED5" w14:textId="77777777" w:rsidR="00916EA0" w:rsidRPr="00EA0392" w:rsidRDefault="00916EA0" w:rsidP="00916EA0">
            <w:pPr>
              <w:spacing w:line="240" w:lineRule="atLeast"/>
              <w:rPr>
                <w:rFonts w:ascii="標楷體" w:eastAsia="標楷體" w:hAnsi="標楷體"/>
                <w:sz w:val="20"/>
                <w:szCs w:val="20"/>
              </w:rPr>
            </w:pPr>
            <w:r w:rsidRPr="00EA0392">
              <w:rPr>
                <w:rFonts w:ascii="標楷體" w:eastAsia="標楷體" w:hAnsi="標楷體"/>
                <w:sz w:val="20"/>
                <w:szCs w:val="20"/>
              </w:rPr>
              <w:t>d-IV-1</w:t>
            </w:r>
          </w:p>
          <w:p w14:paraId="30FC91FE" w14:textId="21DE5452" w:rsidR="00916EA0" w:rsidRDefault="00916EA0" w:rsidP="00916EA0">
            <w:pPr>
              <w:jc w:val="center"/>
              <w:rPr>
                <w:rFonts w:ascii="標楷體" w:eastAsia="標楷體" w:hAnsi="標楷體" w:cs="標楷體"/>
              </w:rPr>
            </w:pPr>
            <w:r w:rsidRPr="00EA0392">
              <w:rPr>
                <w:rFonts w:ascii="標楷體" w:eastAsia="標楷體" w:hAnsi="標楷體"/>
                <w:sz w:val="20"/>
                <w:szCs w:val="20"/>
              </w:rPr>
              <w:t>理解常用統計圖表，並能運用簡單統計量分析資料的特性及使用統計軟體的資訊表徵，與人溝通。</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799D08" w14:textId="695599B0" w:rsidR="00916EA0" w:rsidRDefault="00916EA0" w:rsidP="00916EA0">
            <w:pPr>
              <w:jc w:val="center"/>
              <w:rPr>
                <w:rFonts w:ascii="標楷體" w:eastAsia="標楷體" w:hAnsi="標楷體" w:cs="標楷體"/>
              </w:rPr>
            </w:pPr>
            <w:r w:rsidRPr="00EA0392">
              <w:rPr>
                <w:rFonts w:ascii="標楷體" w:eastAsia="標楷體" w:hAnsi="標楷體"/>
                <w:snapToGrid w:val="0"/>
                <w:color w:val="000000"/>
                <w:kern w:val="0"/>
                <w:sz w:val="20"/>
                <w:szCs w:val="20"/>
              </w:rPr>
              <w:lastRenderedPageBreak/>
              <w:t>口頭回答、討論、作業、操作、紙筆測驗</w:t>
            </w:r>
          </w:p>
        </w:tc>
        <w:tc>
          <w:tcPr>
            <w:tcW w:w="988" w:type="pct"/>
            <w:tcBorders>
              <w:top w:val="single" w:sz="4" w:space="0" w:color="000000"/>
              <w:left w:val="single" w:sz="4" w:space="0" w:color="000000"/>
              <w:bottom w:val="single" w:sz="4" w:space="0" w:color="000000"/>
              <w:right w:val="single" w:sz="4" w:space="0" w:color="000000"/>
            </w:tcBorders>
          </w:tcPr>
          <w:p w14:paraId="288A1AFE" w14:textId="13F5F538" w:rsidR="00916EA0" w:rsidRPr="005601AE" w:rsidRDefault="00916EA0" w:rsidP="00916EA0">
            <w:pPr>
              <w:jc w:val="center"/>
              <w:rPr>
                <w:rFonts w:ascii="標楷體" w:eastAsia="標楷體" w:hAnsi="標楷體" w:cs="標楷體"/>
                <w:color w:val="0070C0"/>
                <w:sz w:val="20"/>
                <w:szCs w:val="20"/>
              </w:rPr>
            </w:pPr>
            <w:r w:rsidRPr="006E0E1D">
              <w:rPr>
                <w:rFonts w:ascii="標楷體" w:eastAsia="標楷體" w:hAnsi="標楷體" w:hint="eastAsia"/>
                <w:sz w:val="20"/>
              </w:rPr>
              <w:t>課綱：數學-環境(環J4)-1</w:t>
            </w:r>
          </w:p>
        </w:tc>
        <w:tc>
          <w:tcPr>
            <w:tcW w:w="765" w:type="pct"/>
            <w:tcBorders>
              <w:top w:val="single" w:sz="4" w:space="0" w:color="000000"/>
              <w:left w:val="single" w:sz="4" w:space="0" w:color="000000"/>
              <w:bottom w:val="single" w:sz="4" w:space="0" w:color="000000"/>
              <w:right w:val="single" w:sz="4" w:space="0" w:color="000000"/>
            </w:tcBorders>
          </w:tcPr>
          <w:p w14:paraId="553A4901" w14:textId="77777777" w:rsidR="00916EA0" w:rsidRPr="00931AA0" w:rsidRDefault="00916EA0" w:rsidP="00916EA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380F9730" w14:textId="77777777" w:rsidR="00916EA0" w:rsidRPr="00931AA0" w:rsidRDefault="00916EA0" w:rsidP="00916EA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4927CE86" w14:textId="77777777" w:rsidR="00916EA0" w:rsidRPr="00931AA0" w:rsidRDefault="00916EA0" w:rsidP="00916EA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172ACC77" w14:textId="77777777" w:rsidR="00916EA0" w:rsidRPr="00931AA0" w:rsidRDefault="00916EA0" w:rsidP="00916EA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5" w:type="pct"/>
            <w:tcBorders>
              <w:top w:val="single" w:sz="4" w:space="0" w:color="000000"/>
              <w:left w:val="single" w:sz="4" w:space="0" w:color="000000"/>
              <w:bottom w:val="single" w:sz="4" w:space="0" w:color="000000"/>
              <w:right w:val="single" w:sz="4" w:space="0" w:color="000000"/>
            </w:tcBorders>
            <w:vAlign w:val="center"/>
          </w:tcPr>
          <w:p w14:paraId="5FF2A647" w14:textId="77777777" w:rsidR="00916EA0" w:rsidRPr="000865D9" w:rsidRDefault="00916EA0" w:rsidP="00916EA0">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7AE1E2B5" w14:textId="77777777" w:rsidR="00916EA0" w:rsidRPr="000865D9" w:rsidRDefault="00916EA0" w:rsidP="00916EA0">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916EA0" w14:paraId="76A96D64" w14:textId="77777777" w:rsidTr="00916EA0">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096F8B" w14:textId="77777777" w:rsidR="00916EA0" w:rsidRDefault="00916EA0" w:rsidP="00916EA0">
            <w:pPr>
              <w:jc w:val="center"/>
              <w:rPr>
                <w:rFonts w:ascii="標楷體" w:eastAsia="標楷體" w:hAnsi="標楷體" w:cs="標楷體"/>
              </w:rPr>
            </w:pPr>
            <w:r>
              <w:rPr>
                <w:rFonts w:ascii="標楷體" w:eastAsia="標楷體" w:hAnsi="標楷體" w:cs="標楷體" w:hint="eastAsia"/>
              </w:rPr>
              <w:t>第6週</w:t>
            </w:r>
          </w:p>
          <w:p w14:paraId="0A0903F6" w14:textId="4EDA77C8" w:rsidR="00916EA0" w:rsidRDefault="00916EA0" w:rsidP="00916EA0">
            <w:pPr>
              <w:jc w:val="center"/>
              <w:rPr>
                <w:rFonts w:ascii="標楷體" w:eastAsia="標楷體" w:hAnsi="標楷體" w:cs="標楷體"/>
              </w:rPr>
            </w:pPr>
            <w:r>
              <w:rPr>
                <w:rFonts w:ascii="標楷體" w:eastAsia="標楷體" w:hAnsi="標楷體" w:cs="標楷體" w:hint="eastAsia"/>
              </w:rPr>
              <w:t>03/17-03/21</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CD179F" w14:textId="77777777" w:rsidR="00916EA0" w:rsidRPr="00EA0392" w:rsidRDefault="00916EA0" w:rsidP="00916EA0">
            <w:pPr>
              <w:spacing w:line="240" w:lineRule="atLeast"/>
              <w:rPr>
                <w:rFonts w:ascii="標楷體" w:eastAsia="標楷體" w:hAnsi="標楷體"/>
                <w:sz w:val="20"/>
                <w:szCs w:val="20"/>
              </w:rPr>
            </w:pPr>
            <w:r w:rsidRPr="00EA0392">
              <w:rPr>
                <w:rFonts w:ascii="標楷體" w:eastAsia="標楷體" w:hAnsi="標楷體"/>
                <w:sz w:val="20"/>
                <w:szCs w:val="20"/>
              </w:rPr>
              <w:t>第二章統計與機率</w:t>
            </w:r>
          </w:p>
          <w:p w14:paraId="16E9AD64" w14:textId="20100408" w:rsidR="00916EA0" w:rsidRDefault="00916EA0" w:rsidP="00916EA0">
            <w:pPr>
              <w:jc w:val="center"/>
              <w:rPr>
                <w:rFonts w:ascii="標楷體" w:eastAsia="標楷體" w:hAnsi="標楷體" w:cs="標楷體"/>
              </w:rPr>
            </w:pPr>
            <w:r w:rsidRPr="00EA0392">
              <w:rPr>
                <w:rFonts w:ascii="標楷體" w:eastAsia="標楷體" w:hAnsi="標楷體"/>
                <w:sz w:val="20"/>
                <w:szCs w:val="20"/>
              </w:rPr>
              <w:t>2-1統計數據的分布</w:t>
            </w:r>
          </w:p>
        </w:tc>
        <w:tc>
          <w:tcPr>
            <w:tcW w:w="3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777582" w14:textId="77777777" w:rsidR="00916EA0" w:rsidRPr="00EA0392" w:rsidRDefault="00916EA0" w:rsidP="00916EA0">
            <w:pPr>
              <w:spacing w:line="240" w:lineRule="atLeast"/>
              <w:rPr>
                <w:rFonts w:ascii="標楷體" w:eastAsia="標楷體" w:hAnsi="標楷體"/>
                <w:sz w:val="20"/>
                <w:szCs w:val="20"/>
              </w:rPr>
            </w:pPr>
            <w:r w:rsidRPr="00EA0392">
              <w:rPr>
                <w:rFonts w:ascii="標楷體" w:eastAsia="標楷體" w:hAnsi="標楷體"/>
                <w:sz w:val="20"/>
                <w:szCs w:val="20"/>
              </w:rPr>
              <w:t xml:space="preserve">數-J-B2 </w:t>
            </w:r>
          </w:p>
          <w:p w14:paraId="1DAD9193" w14:textId="7EE3C474" w:rsidR="00916EA0" w:rsidRDefault="00916EA0" w:rsidP="00916EA0">
            <w:pPr>
              <w:jc w:val="center"/>
              <w:rPr>
                <w:rFonts w:ascii="標楷體" w:eastAsia="標楷體" w:hAnsi="標楷體" w:cs="標楷體"/>
              </w:rPr>
            </w:pPr>
            <w:r w:rsidRPr="00EA0392">
              <w:rPr>
                <w:rFonts w:ascii="標楷體" w:eastAsia="標楷體" w:hAnsi="標楷體"/>
                <w:sz w:val="20"/>
                <w:szCs w:val="20"/>
              </w:rPr>
              <w:t>具備正確使用計算機以增進學習的素養，包含知道其適用性與限制、認識其與數學知識的輔成價值，並能用以執行數學程序。能認識統計資料的基本特徵。</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F49A3E" w14:textId="77777777" w:rsidR="00916EA0" w:rsidRPr="00EA0392" w:rsidRDefault="00916EA0" w:rsidP="00916EA0">
            <w:pPr>
              <w:spacing w:line="240" w:lineRule="atLeast"/>
              <w:rPr>
                <w:rFonts w:ascii="標楷體" w:eastAsia="標楷體" w:hAnsi="標楷體"/>
                <w:sz w:val="20"/>
                <w:szCs w:val="20"/>
              </w:rPr>
            </w:pPr>
            <w:r w:rsidRPr="00EA0392">
              <w:rPr>
                <w:rFonts w:ascii="標楷體" w:eastAsia="標楷體" w:hAnsi="標楷體"/>
                <w:sz w:val="20"/>
                <w:szCs w:val="20"/>
              </w:rPr>
              <w:t>D-9-1</w:t>
            </w:r>
          </w:p>
          <w:p w14:paraId="26B66961" w14:textId="7CCDF8FD" w:rsidR="00916EA0" w:rsidRDefault="00916EA0" w:rsidP="00916EA0">
            <w:pPr>
              <w:jc w:val="center"/>
              <w:rPr>
                <w:rFonts w:ascii="標楷體" w:eastAsia="標楷體" w:hAnsi="標楷體" w:cs="標楷體"/>
                <w:strike/>
              </w:rPr>
            </w:pPr>
            <w:r w:rsidRPr="00EA0392">
              <w:rPr>
                <w:rFonts w:ascii="標楷體" w:eastAsia="標楷體" w:hAnsi="標楷體"/>
                <w:sz w:val="20"/>
                <w:szCs w:val="20"/>
              </w:rPr>
              <w:t>統計數據的分布：全距；四分位距；盒狀圖。</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D5F229" w14:textId="77777777" w:rsidR="00916EA0" w:rsidRPr="00EA0392" w:rsidRDefault="00916EA0" w:rsidP="00916EA0">
            <w:pPr>
              <w:spacing w:line="240" w:lineRule="atLeast"/>
              <w:rPr>
                <w:rFonts w:ascii="標楷體" w:eastAsia="標楷體" w:hAnsi="標楷體"/>
                <w:sz w:val="20"/>
                <w:szCs w:val="20"/>
              </w:rPr>
            </w:pPr>
            <w:r w:rsidRPr="00EA0392">
              <w:rPr>
                <w:rFonts w:ascii="標楷體" w:eastAsia="標楷體" w:hAnsi="標楷體"/>
                <w:sz w:val="20"/>
                <w:szCs w:val="20"/>
              </w:rPr>
              <w:t>n-IV-9</w:t>
            </w:r>
          </w:p>
          <w:p w14:paraId="1EB7B6D5" w14:textId="77777777" w:rsidR="00916EA0" w:rsidRPr="00EA0392" w:rsidRDefault="00916EA0" w:rsidP="00916EA0">
            <w:pPr>
              <w:spacing w:line="240" w:lineRule="atLeast"/>
              <w:rPr>
                <w:rFonts w:ascii="標楷體" w:eastAsia="標楷體" w:hAnsi="標楷體"/>
                <w:sz w:val="20"/>
                <w:szCs w:val="20"/>
              </w:rPr>
            </w:pPr>
            <w:r w:rsidRPr="00EA0392">
              <w:rPr>
                <w:rFonts w:ascii="標楷體" w:eastAsia="標楷體" w:hAnsi="標楷體"/>
                <w:sz w:val="20"/>
                <w:szCs w:val="20"/>
              </w:rPr>
              <w:t>使用計算機計算比值、複雜的數式、小數或根式等四則運算與三角比的近似值問題，並能理解計算機可能產生誤差。</w:t>
            </w:r>
          </w:p>
          <w:p w14:paraId="08EDDC1A" w14:textId="77777777" w:rsidR="00916EA0" w:rsidRPr="00EA0392" w:rsidRDefault="00916EA0" w:rsidP="00916EA0">
            <w:pPr>
              <w:spacing w:line="240" w:lineRule="atLeast"/>
              <w:rPr>
                <w:rFonts w:ascii="標楷體" w:eastAsia="標楷體" w:hAnsi="標楷體"/>
                <w:sz w:val="20"/>
                <w:szCs w:val="20"/>
              </w:rPr>
            </w:pPr>
            <w:r w:rsidRPr="00EA0392">
              <w:rPr>
                <w:rFonts w:ascii="標楷體" w:eastAsia="標楷體" w:hAnsi="標楷體"/>
                <w:sz w:val="20"/>
                <w:szCs w:val="20"/>
              </w:rPr>
              <w:t>d-IV-1</w:t>
            </w:r>
          </w:p>
          <w:p w14:paraId="3EF571D3" w14:textId="2821994E" w:rsidR="00916EA0" w:rsidRDefault="00916EA0" w:rsidP="00916EA0">
            <w:pPr>
              <w:jc w:val="center"/>
              <w:rPr>
                <w:rFonts w:ascii="標楷體" w:eastAsia="標楷體" w:hAnsi="標楷體" w:cs="標楷體"/>
              </w:rPr>
            </w:pPr>
            <w:r w:rsidRPr="00EA0392">
              <w:rPr>
                <w:rFonts w:ascii="標楷體" w:eastAsia="標楷體" w:hAnsi="標楷體"/>
                <w:sz w:val="20"/>
                <w:szCs w:val="20"/>
              </w:rPr>
              <w:t>理解常用統計圖表，並能運用簡單統計量分析資料的特性及使用統計軟體的資訊表徵，與人溝通。</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1C7F58" w14:textId="2C03003B" w:rsidR="00916EA0" w:rsidRDefault="00916EA0" w:rsidP="00916EA0">
            <w:pPr>
              <w:jc w:val="center"/>
              <w:rPr>
                <w:rFonts w:ascii="標楷體" w:eastAsia="標楷體" w:hAnsi="標楷體" w:cs="標楷體"/>
              </w:rPr>
            </w:pPr>
            <w:r w:rsidRPr="00EA0392">
              <w:rPr>
                <w:rFonts w:ascii="標楷體" w:eastAsia="標楷體" w:hAnsi="標楷體"/>
                <w:snapToGrid w:val="0"/>
                <w:color w:val="000000"/>
                <w:kern w:val="0"/>
                <w:sz w:val="20"/>
                <w:szCs w:val="20"/>
              </w:rPr>
              <w:t>口頭回答、討論、作業、操作、紙筆測驗</w:t>
            </w:r>
          </w:p>
        </w:tc>
        <w:tc>
          <w:tcPr>
            <w:tcW w:w="988" w:type="pct"/>
            <w:tcBorders>
              <w:top w:val="single" w:sz="4" w:space="0" w:color="000000"/>
              <w:left w:val="single" w:sz="4" w:space="0" w:color="000000"/>
              <w:bottom w:val="single" w:sz="4" w:space="0" w:color="000000"/>
              <w:right w:val="single" w:sz="4" w:space="0" w:color="000000"/>
            </w:tcBorders>
          </w:tcPr>
          <w:p w14:paraId="054E4F0E" w14:textId="0A2CA86F" w:rsidR="00916EA0" w:rsidRPr="005601AE" w:rsidRDefault="00916EA0" w:rsidP="00916EA0">
            <w:pPr>
              <w:jc w:val="center"/>
              <w:rPr>
                <w:rFonts w:ascii="標楷體" w:eastAsia="標楷體" w:hAnsi="標楷體" w:cs="標楷體"/>
                <w:color w:val="0070C0"/>
                <w:sz w:val="20"/>
                <w:szCs w:val="20"/>
              </w:rPr>
            </w:pPr>
            <w:r w:rsidRPr="006E0E1D">
              <w:rPr>
                <w:rFonts w:ascii="標楷體" w:eastAsia="標楷體" w:hAnsi="標楷體" w:hint="eastAsia"/>
                <w:sz w:val="20"/>
              </w:rPr>
              <w:t>課綱：數學-生涯規劃(涯J7)-1</w:t>
            </w:r>
          </w:p>
        </w:tc>
        <w:tc>
          <w:tcPr>
            <w:tcW w:w="765" w:type="pct"/>
            <w:tcBorders>
              <w:top w:val="single" w:sz="4" w:space="0" w:color="000000"/>
              <w:left w:val="single" w:sz="4" w:space="0" w:color="000000"/>
              <w:bottom w:val="single" w:sz="4" w:space="0" w:color="000000"/>
              <w:right w:val="single" w:sz="4" w:space="0" w:color="000000"/>
            </w:tcBorders>
          </w:tcPr>
          <w:p w14:paraId="3945D734" w14:textId="77777777" w:rsidR="00A013C3" w:rsidRPr="00931AA0" w:rsidRDefault="00A013C3" w:rsidP="00A013C3">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475DBDC8" w14:textId="77777777" w:rsidR="00A013C3" w:rsidRPr="00931AA0" w:rsidRDefault="00A013C3" w:rsidP="00A013C3">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72467DF7" w14:textId="77777777" w:rsidR="00A013C3" w:rsidRPr="00931AA0" w:rsidRDefault="00A013C3" w:rsidP="00A013C3">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 </w:t>
            </w:r>
            <w:r w:rsidRPr="00931AA0">
              <w:rPr>
                <w:rFonts w:ascii="標楷體" w:eastAsia="標楷體" w:hAnsi="標楷體" w:cs="標楷體" w:hint="eastAsia"/>
                <w:color w:val="000000" w:themeColor="text1"/>
                <w:sz w:val="20"/>
                <w:szCs w:val="20"/>
                <w:u w:val="single"/>
              </w:rPr>
              <w:t xml:space="preserve">均一      </w:t>
            </w:r>
          </w:p>
          <w:p w14:paraId="27AEA454" w14:textId="155B648B" w:rsidR="00916EA0" w:rsidRPr="00931AA0" w:rsidRDefault="00A013C3" w:rsidP="00A013C3">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r w:rsidRPr="00931AA0">
              <w:rPr>
                <w:rFonts w:ascii="標楷體" w:eastAsia="標楷體" w:hAnsi="標楷體" w:cs="標楷體" w:hint="eastAsia"/>
                <w:color w:val="000000" w:themeColor="text1"/>
                <w:sz w:val="20"/>
                <w:szCs w:val="20"/>
                <w:u w:val="single"/>
              </w:rPr>
              <w:t xml:space="preserve">  </w:t>
            </w:r>
          </w:p>
        </w:tc>
        <w:tc>
          <w:tcPr>
            <w:tcW w:w="695" w:type="pct"/>
            <w:tcBorders>
              <w:top w:val="single" w:sz="4" w:space="0" w:color="000000"/>
              <w:left w:val="single" w:sz="4" w:space="0" w:color="000000"/>
              <w:bottom w:val="single" w:sz="4" w:space="0" w:color="000000"/>
              <w:right w:val="single" w:sz="4" w:space="0" w:color="000000"/>
            </w:tcBorders>
            <w:vAlign w:val="center"/>
          </w:tcPr>
          <w:p w14:paraId="71E2E4E2" w14:textId="77777777" w:rsidR="00916EA0" w:rsidRPr="000865D9" w:rsidRDefault="00916EA0" w:rsidP="00916EA0">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28739F0D" w14:textId="77777777" w:rsidR="00916EA0" w:rsidRPr="000865D9" w:rsidRDefault="00916EA0" w:rsidP="00916EA0">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916EA0" w14:paraId="1DAD8E46" w14:textId="77777777" w:rsidTr="00916EA0">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D693F5" w14:textId="77777777" w:rsidR="00916EA0" w:rsidRDefault="00916EA0" w:rsidP="00916EA0">
            <w:pPr>
              <w:jc w:val="center"/>
              <w:rPr>
                <w:rFonts w:ascii="標楷體" w:eastAsia="標楷體" w:hAnsi="標楷體" w:cs="標楷體"/>
              </w:rPr>
            </w:pPr>
            <w:r>
              <w:rPr>
                <w:rFonts w:ascii="標楷體" w:eastAsia="標楷體" w:hAnsi="標楷體" w:cs="標楷體" w:hint="eastAsia"/>
              </w:rPr>
              <w:t>第7週</w:t>
            </w:r>
          </w:p>
          <w:p w14:paraId="38F73F37" w14:textId="77777777" w:rsidR="00916EA0" w:rsidRDefault="00916EA0" w:rsidP="00916EA0">
            <w:pPr>
              <w:jc w:val="center"/>
              <w:rPr>
                <w:rFonts w:ascii="標楷體" w:eastAsia="標楷體" w:hAnsi="標楷體" w:cs="標楷體"/>
              </w:rPr>
            </w:pPr>
            <w:r>
              <w:rPr>
                <w:rFonts w:ascii="標楷體" w:eastAsia="標楷體" w:hAnsi="標楷體" w:cs="標楷體" w:hint="eastAsia"/>
              </w:rPr>
              <w:t>03/24-03/28</w:t>
            </w:r>
          </w:p>
          <w:p w14:paraId="2EF6F6F2" w14:textId="0040F907" w:rsidR="00916EA0" w:rsidRDefault="00916EA0" w:rsidP="00916EA0">
            <w:pPr>
              <w:jc w:val="center"/>
              <w:rPr>
                <w:rFonts w:ascii="標楷體" w:eastAsia="標楷體" w:hAnsi="標楷體" w:cs="標楷體"/>
              </w:rPr>
            </w:pPr>
            <w:r>
              <w:rPr>
                <w:rFonts w:ascii="標楷體" w:eastAsia="標楷體" w:hAnsi="標楷體" w:cs="標楷體" w:hint="eastAsia"/>
              </w:rPr>
              <w:t>第一次定期評量</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466B5C" w14:textId="77777777" w:rsidR="00916EA0" w:rsidRPr="00EA0392" w:rsidRDefault="00916EA0" w:rsidP="00916EA0">
            <w:pPr>
              <w:spacing w:line="240" w:lineRule="atLeast"/>
              <w:rPr>
                <w:rFonts w:ascii="標楷體" w:eastAsia="標楷體" w:hAnsi="標楷體"/>
                <w:sz w:val="20"/>
                <w:szCs w:val="20"/>
              </w:rPr>
            </w:pPr>
            <w:r w:rsidRPr="00EA0392">
              <w:rPr>
                <w:rFonts w:ascii="標楷體" w:eastAsia="標楷體" w:hAnsi="標楷體"/>
                <w:sz w:val="20"/>
                <w:szCs w:val="20"/>
              </w:rPr>
              <w:t>第二章統計與機率</w:t>
            </w:r>
          </w:p>
          <w:p w14:paraId="1E919BBD" w14:textId="77777777" w:rsidR="00916EA0" w:rsidRPr="00EA0392" w:rsidRDefault="00916EA0" w:rsidP="00916EA0">
            <w:pPr>
              <w:spacing w:line="260" w:lineRule="exact"/>
              <w:rPr>
                <w:rFonts w:ascii="標楷體" w:eastAsia="標楷體" w:hAnsi="標楷體"/>
                <w:sz w:val="20"/>
                <w:szCs w:val="20"/>
              </w:rPr>
            </w:pPr>
            <w:r w:rsidRPr="00EA0392">
              <w:rPr>
                <w:rFonts w:ascii="標楷體" w:eastAsia="標楷體" w:hAnsi="標楷體"/>
                <w:sz w:val="20"/>
                <w:szCs w:val="20"/>
              </w:rPr>
              <w:t>2-1統計數據的分布</w:t>
            </w:r>
          </w:p>
          <w:p w14:paraId="536C6CB1" w14:textId="77777777" w:rsidR="00916EA0" w:rsidRDefault="00916EA0" w:rsidP="00916EA0">
            <w:pPr>
              <w:jc w:val="center"/>
              <w:rPr>
                <w:rFonts w:ascii="標楷體" w:eastAsia="標楷體" w:hAnsi="標楷體" w:cs="標楷體"/>
              </w:rPr>
            </w:pPr>
          </w:p>
        </w:tc>
        <w:tc>
          <w:tcPr>
            <w:tcW w:w="3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106A1D" w14:textId="77777777" w:rsidR="00916EA0" w:rsidRPr="00EA0392" w:rsidRDefault="00916EA0" w:rsidP="00916EA0">
            <w:pPr>
              <w:spacing w:line="240" w:lineRule="atLeast"/>
              <w:rPr>
                <w:rFonts w:ascii="標楷體" w:eastAsia="標楷體" w:hAnsi="標楷體"/>
                <w:sz w:val="20"/>
                <w:szCs w:val="20"/>
              </w:rPr>
            </w:pPr>
            <w:r w:rsidRPr="00EA0392">
              <w:rPr>
                <w:rFonts w:ascii="標楷體" w:eastAsia="標楷體" w:hAnsi="標楷體"/>
                <w:sz w:val="20"/>
                <w:szCs w:val="20"/>
              </w:rPr>
              <w:t xml:space="preserve">數-J-B2 </w:t>
            </w:r>
          </w:p>
          <w:p w14:paraId="0192A6C9" w14:textId="37C3CD2D" w:rsidR="00916EA0" w:rsidRDefault="00916EA0" w:rsidP="00916EA0">
            <w:pPr>
              <w:jc w:val="center"/>
              <w:rPr>
                <w:rFonts w:ascii="標楷體" w:eastAsia="標楷體" w:hAnsi="標楷體" w:cs="標楷體"/>
              </w:rPr>
            </w:pPr>
            <w:r w:rsidRPr="00EA0392">
              <w:rPr>
                <w:rFonts w:ascii="標楷體" w:eastAsia="標楷體" w:hAnsi="標楷體"/>
                <w:sz w:val="20"/>
                <w:szCs w:val="20"/>
              </w:rPr>
              <w:t>具備正確使用計算機以增進學習的素養，包含知道其適用性與限</w:t>
            </w:r>
            <w:r w:rsidRPr="00EA0392">
              <w:rPr>
                <w:rFonts w:ascii="標楷體" w:eastAsia="標楷體" w:hAnsi="標楷體"/>
                <w:sz w:val="20"/>
                <w:szCs w:val="20"/>
              </w:rPr>
              <w:lastRenderedPageBreak/>
              <w:t>制、認識其與數學知識的輔成價值，並能用以執行數學程序。能認識統計資料的基本特徵。</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A30DBD" w14:textId="77777777" w:rsidR="00916EA0" w:rsidRPr="00EA0392" w:rsidRDefault="00916EA0" w:rsidP="00916EA0">
            <w:pPr>
              <w:spacing w:line="240" w:lineRule="atLeast"/>
              <w:rPr>
                <w:rFonts w:ascii="標楷體" w:eastAsia="標楷體" w:hAnsi="標楷體"/>
                <w:sz w:val="20"/>
                <w:szCs w:val="20"/>
              </w:rPr>
            </w:pPr>
            <w:r w:rsidRPr="00EA0392">
              <w:rPr>
                <w:rFonts w:ascii="標楷體" w:eastAsia="標楷體" w:hAnsi="標楷體"/>
                <w:sz w:val="20"/>
                <w:szCs w:val="20"/>
              </w:rPr>
              <w:lastRenderedPageBreak/>
              <w:t>D-9-1</w:t>
            </w:r>
          </w:p>
          <w:p w14:paraId="72151062" w14:textId="2352F60F" w:rsidR="00916EA0" w:rsidRDefault="00916EA0" w:rsidP="00916EA0">
            <w:pPr>
              <w:jc w:val="center"/>
              <w:rPr>
                <w:rFonts w:ascii="標楷體" w:eastAsia="標楷體" w:hAnsi="標楷體" w:cs="標楷體"/>
                <w:strike/>
              </w:rPr>
            </w:pPr>
            <w:r w:rsidRPr="00EA0392">
              <w:rPr>
                <w:rFonts w:ascii="標楷體" w:eastAsia="標楷體" w:hAnsi="標楷體"/>
                <w:sz w:val="20"/>
                <w:szCs w:val="20"/>
              </w:rPr>
              <w:t>統計數據的分布：全距；四分位距；盒狀圖。</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B67497" w14:textId="77777777" w:rsidR="00916EA0" w:rsidRPr="00EA0392" w:rsidRDefault="00916EA0" w:rsidP="00916EA0">
            <w:pPr>
              <w:spacing w:line="240" w:lineRule="atLeast"/>
              <w:rPr>
                <w:rFonts w:ascii="標楷體" w:eastAsia="標楷體" w:hAnsi="標楷體"/>
                <w:sz w:val="20"/>
                <w:szCs w:val="20"/>
              </w:rPr>
            </w:pPr>
            <w:r w:rsidRPr="00EA0392">
              <w:rPr>
                <w:rFonts w:ascii="標楷體" w:eastAsia="標楷體" w:hAnsi="標楷體"/>
                <w:sz w:val="20"/>
                <w:szCs w:val="20"/>
              </w:rPr>
              <w:t>n-IV-9</w:t>
            </w:r>
          </w:p>
          <w:p w14:paraId="32A3A836" w14:textId="77777777" w:rsidR="00916EA0" w:rsidRPr="00EA0392" w:rsidRDefault="00916EA0" w:rsidP="00916EA0">
            <w:pPr>
              <w:spacing w:line="240" w:lineRule="atLeast"/>
              <w:rPr>
                <w:rFonts w:ascii="標楷體" w:eastAsia="標楷體" w:hAnsi="標楷體"/>
                <w:sz w:val="20"/>
                <w:szCs w:val="20"/>
              </w:rPr>
            </w:pPr>
            <w:r w:rsidRPr="00EA0392">
              <w:rPr>
                <w:rFonts w:ascii="標楷體" w:eastAsia="標楷體" w:hAnsi="標楷體"/>
                <w:sz w:val="20"/>
                <w:szCs w:val="20"/>
              </w:rPr>
              <w:t>使用計算機計算比值、複雜的數式、小數或根式等四則運算與三角比的近似值問題，並能理解計</w:t>
            </w:r>
            <w:r w:rsidRPr="00EA0392">
              <w:rPr>
                <w:rFonts w:ascii="標楷體" w:eastAsia="標楷體" w:hAnsi="標楷體"/>
                <w:sz w:val="20"/>
                <w:szCs w:val="20"/>
              </w:rPr>
              <w:lastRenderedPageBreak/>
              <w:t>算機可能產生誤差。</w:t>
            </w:r>
          </w:p>
          <w:p w14:paraId="4B78F3E9" w14:textId="77777777" w:rsidR="00916EA0" w:rsidRPr="00EA0392" w:rsidRDefault="00916EA0" w:rsidP="00916EA0">
            <w:pPr>
              <w:spacing w:line="240" w:lineRule="atLeast"/>
              <w:rPr>
                <w:rFonts w:ascii="標楷體" w:eastAsia="標楷體" w:hAnsi="標楷體"/>
                <w:sz w:val="20"/>
                <w:szCs w:val="20"/>
              </w:rPr>
            </w:pPr>
            <w:r w:rsidRPr="00EA0392">
              <w:rPr>
                <w:rFonts w:ascii="標楷體" w:eastAsia="標楷體" w:hAnsi="標楷體"/>
                <w:sz w:val="20"/>
                <w:szCs w:val="20"/>
              </w:rPr>
              <w:t>d-IV-1</w:t>
            </w:r>
          </w:p>
          <w:p w14:paraId="2D22759E" w14:textId="7A3218BE" w:rsidR="00916EA0" w:rsidRDefault="00916EA0" w:rsidP="00916EA0">
            <w:pPr>
              <w:jc w:val="center"/>
              <w:rPr>
                <w:rFonts w:ascii="標楷體" w:eastAsia="標楷體" w:hAnsi="標楷體" w:cs="標楷體"/>
              </w:rPr>
            </w:pPr>
            <w:r w:rsidRPr="00EA0392">
              <w:rPr>
                <w:rFonts w:ascii="標楷體" w:eastAsia="標楷體" w:hAnsi="標楷體"/>
                <w:sz w:val="20"/>
                <w:szCs w:val="20"/>
              </w:rPr>
              <w:t>理解常用統計圖表，並能運用簡單統計量分析資料的特性及使用統計軟體的資訊表徵，與人溝通。</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06F0B6" w14:textId="6EEC2ED3" w:rsidR="00916EA0" w:rsidRDefault="00916EA0" w:rsidP="00916EA0">
            <w:pPr>
              <w:jc w:val="center"/>
              <w:rPr>
                <w:rFonts w:ascii="標楷體" w:eastAsia="標楷體" w:hAnsi="標楷體" w:cs="標楷體"/>
              </w:rPr>
            </w:pPr>
            <w:r w:rsidRPr="00EA0392">
              <w:rPr>
                <w:rFonts w:ascii="標楷體" w:eastAsia="標楷體" w:hAnsi="標楷體"/>
                <w:snapToGrid w:val="0"/>
                <w:color w:val="000000"/>
                <w:kern w:val="0"/>
                <w:sz w:val="20"/>
                <w:szCs w:val="20"/>
              </w:rPr>
              <w:lastRenderedPageBreak/>
              <w:t>口頭回答、討論、作業、操作、紙筆測驗</w:t>
            </w:r>
          </w:p>
        </w:tc>
        <w:tc>
          <w:tcPr>
            <w:tcW w:w="988" w:type="pct"/>
            <w:tcBorders>
              <w:top w:val="single" w:sz="4" w:space="0" w:color="000000"/>
              <w:left w:val="single" w:sz="4" w:space="0" w:color="000000"/>
              <w:bottom w:val="single" w:sz="4" w:space="0" w:color="000000"/>
              <w:right w:val="single" w:sz="4" w:space="0" w:color="000000"/>
            </w:tcBorders>
          </w:tcPr>
          <w:p w14:paraId="0B4D4672" w14:textId="75CD53F4" w:rsidR="00916EA0" w:rsidRPr="005601AE" w:rsidRDefault="00916EA0" w:rsidP="00916EA0">
            <w:pPr>
              <w:jc w:val="center"/>
              <w:rPr>
                <w:rFonts w:ascii="標楷體" w:eastAsia="標楷體" w:hAnsi="標楷體" w:cs="標楷體"/>
                <w:color w:val="0070C0"/>
                <w:sz w:val="20"/>
                <w:szCs w:val="20"/>
              </w:rPr>
            </w:pPr>
            <w:r w:rsidRPr="006E0E1D">
              <w:rPr>
                <w:rFonts w:ascii="標楷體" w:eastAsia="標楷體" w:hAnsi="標楷體" w:hint="eastAsia"/>
                <w:sz w:val="20"/>
              </w:rPr>
              <w:t>課綱：數學-生涯規劃(涯J7)-1</w:t>
            </w:r>
          </w:p>
        </w:tc>
        <w:tc>
          <w:tcPr>
            <w:tcW w:w="765" w:type="pct"/>
            <w:tcBorders>
              <w:top w:val="single" w:sz="4" w:space="0" w:color="000000"/>
              <w:left w:val="single" w:sz="4" w:space="0" w:color="000000"/>
              <w:bottom w:val="single" w:sz="4" w:space="0" w:color="000000"/>
              <w:right w:val="single" w:sz="4" w:space="0" w:color="000000"/>
            </w:tcBorders>
          </w:tcPr>
          <w:p w14:paraId="2E942C1A" w14:textId="77777777" w:rsidR="00916EA0" w:rsidRPr="00931AA0" w:rsidRDefault="00916EA0" w:rsidP="00916EA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056CAD20" w14:textId="77777777" w:rsidR="00916EA0" w:rsidRPr="00931AA0" w:rsidRDefault="00916EA0" w:rsidP="00916EA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353A69A3" w14:textId="77777777" w:rsidR="00916EA0" w:rsidRPr="00931AA0" w:rsidRDefault="00916EA0" w:rsidP="00916EA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1CF350DB" w14:textId="77777777" w:rsidR="00916EA0" w:rsidRPr="00931AA0" w:rsidRDefault="00916EA0" w:rsidP="00916EA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5" w:type="pct"/>
            <w:tcBorders>
              <w:top w:val="single" w:sz="4" w:space="0" w:color="000000"/>
              <w:left w:val="single" w:sz="4" w:space="0" w:color="000000"/>
              <w:bottom w:val="single" w:sz="4" w:space="0" w:color="000000"/>
              <w:right w:val="single" w:sz="4" w:space="0" w:color="000000"/>
            </w:tcBorders>
            <w:vAlign w:val="center"/>
          </w:tcPr>
          <w:p w14:paraId="3D71B5B4" w14:textId="77777777" w:rsidR="00916EA0" w:rsidRPr="000865D9" w:rsidRDefault="00916EA0" w:rsidP="00916EA0">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4E54938E" w14:textId="77777777" w:rsidR="00916EA0" w:rsidRPr="000865D9" w:rsidRDefault="00916EA0" w:rsidP="00916EA0">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916EA0" w14:paraId="7FE1938E" w14:textId="77777777" w:rsidTr="00916EA0">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37C52F" w14:textId="77777777" w:rsidR="00916EA0" w:rsidRDefault="00916EA0" w:rsidP="00916EA0">
            <w:pPr>
              <w:jc w:val="center"/>
              <w:rPr>
                <w:rFonts w:ascii="標楷體" w:eastAsia="標楷體" w:hAnsi="標楷體" w:cs="標楷體"/>
              </w:rPr>
            </w:pPr>
            <w:r>
              <w:rPr>
                <w:rFonts w:ascii="標楷體" w:eastAsia="標楷體" w:hAnsi="標楷體" w:cs="標楷體" w:hint="eastAsia"/>
              </w:rPr>
              <w:t>第8週</w:t>
            </w:r>
          </w:p>
          <w:p w14:paraId="449466ED" w14:textId="0B0FFDF6" w:rsidR="00916EA0" w:rsidRDefault="00916EA0" w:rsidP="00916EA0">
            <w:pPr>
              <w:jc w:val="center"/>
              <w:rPr>
                <w:rFonts w:ascii="標楷體" w:eastAsia="標楷體" w:hAnsi="標楷體" w:cs="標楷體"/>
              </w:rPr>
            </w:pPr>
            <w:r>
              <w:rPr>
                <w:rFonts w:ascii="標楷體" w:eastAsia="標楷體" w:hAnsi="標楷體" w:cs="標楷體" w:hint="eastAsia"/>
              </w:rPr>
              <w:t>03/31-04/04</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3D7D8C" w14:textId="611AA8DB" w:rsidR="00916EA0" w:rsidRDefault="00916EA0" w:rsidP="00916EA0">
            <w:pPr>
              <w:jc w:val="center"/>
              <w:rPr>
                <w:rFonts w:ascii="標楷體" w:eastAsia="標楷體" w:hAnsi="標楷體" w:cs="標楷體"/>
              </w:rPr>
            </w:pPr>
            <w:r w:rsidRPr="00EA0392">
              <w:rPr>
                <w:rFonts w:ascii="標楷體" w:eastAsia="標楷體" w:hAnsi="標楷體"/>
                <w:sz w:val="20"/>
                <w:szCs w:val="20"/>
              </w:rPr>
              <w:t>第二章統計與機率2-2機率</w:t>
            </w:r>
          </w:p>
        </w:tc>
        <w:tc>
          <w:tcPr>
            <w:tcW w:w="3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CCC514" w14:textId="77777777" w:rsidR="00916EA0" w:rsidRPr="00EA0392" w:rsidRDefault="00916EA0" w:rsidP="00916EA0">
            <w:pPr>
              <w:spacing w:line="240" w:lineRule="atLeast"/>
              <w:rPr>
                <w:rFonts w:ascii="標楷體" w:eastAsia="標楷體" w:hAnsi="標楷體"/>
                <w:sz w:val="20"/>
                <w:szCs w:val="20"/>
              </w:rPr>
            </w:pPr>
            <w:r w:rsidRPr="00EA0392">
              <w:rPr>
                <w:rFonts w:ascii="標楷體" w:eastAsia="標楷體" w:hAnsi="標楷體"/>
                <w:sz w:val="20"/>
                <w:szCs w:val="20"/>
              </w:rPr>
              <w:t xml:space="preserve">數-J-A3 </w:t>
            </w:r>
          </w:p>
          <w:p w14:paraId="2E062978" w14:textId="08B18336" w:rsidR="00916EA0" w:rsidRDefault="00916EA0" w:rsidP="00916EA0">
            <w:pPr>
              <w:jc w:val="center"/>
              <w:rPr>
                <w:rFonts w:ascii="標楷體" w:eastAsia="標楷體" w:hAnsi="標楷體" w:cs="標楷體"/>
              </w:rPr>
            </w:pPr>
            <w:r w:rsidRPr="00EA0392">
              <w:rPr>
                <w:rFonts w:ascii="標楷體" w:eastAsia="標楷體" w:hAnsi="標楷體"/>
                <w:sz w:val="20"/>
                <w:szCs w:val="20"/>
              </w:rPr>
              <w:t>具備識別現實生活問題和數學的關聯的能力，可從多元、彈性角度擬訂問題解決計畫，並能將問題解答轉化於真實世界。</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035429" w14:textId="77777777" w:rsidR="00916EA0" w:rsidRPr="00EA0392" w:rsidRDefault="00916EA0" w:rsidP="00916EA0">
            <w:pPr>
              <w:spacing w:line="240" w:lineRule="atLeast"/>
              <w:rPr>
                <w:rFonts w:ascii="標楷體" w:eastAsia="標楷體" w:hAnsi="標楷體"/>
                <w:sz w:val="20"/>
                <w:szCs w:val="20"/>
              </w:rPr>
            </w:pPr>
            <w:r w:rsidRPr="00EA0392">
              <w:rPr>
                <w:rFonts w:ascii="標楷體" w:eastAsia="標楷體" w:hAnsi="標楷體"/>
                <w:sz w:val="20"/>
                <w:szCs w:val="20"/>
              </w:rPr>
              <w:t>D-9-2</w:t>
            </w:r>
          </w:p>
          <w:p w14:paraId="23C05C72" w14:textId="77777777" w:rsidR="00916EA0" w:rsidRPr="00EA0392" w:rsidRDefault="00916EA0" w:rsidP="00916EA0">
            <w:pPr>
              <w:spacing w:line="240" w:lineRule="atLeast"/>
              <w:rPr>
                <w:rFonts w:ascii="標楷體" w:eastAsia="標楷體" w:hAnsi="標楷體"/>
                <w:sz w:val="20"/>
                <w:szCs w:val="20"/>
              </w:rPr>
            </w:pPr>
            <w:r w:rsidRPr="00EA0392">
              <w:rPr>
                <w:rFonts w:ascii="標楷體" w:eastAsia="標楷體" w:hAnsi="標楷體"/>
                <w:sz w:val="20"/>
                <w:szCs w:val="20"/>
              </w:rPr>
              <w:t>認識機率：機率的意義；樹狀圖（以兩層為限）。</w:t>
            </w:r>
          </w:p>
          <w:p w14:paraId="25A75A0E" w14:textId="77777777" w:rsidR="00916EA0" w:rsidRPr="00EA0392" w:rsidRDefault="00916EA0" w:rsidP="00916EA0">
            <w:pPr>
              <w:spacing w:line="240" w:lineRule="atLeast"/>
              <w:rPr>
                <w:rFonts w:ascii="標楷體" w:eastAsia="標楷體" w:hAnsi="標楷體"/>
                <w:sz w:val="20"/>
                <w:szCs w:val="20"/>
              </w:rPr>
            </w:pPr>
            <w:r w:rsidRPr="00EA0392">
              <w:rPr>
                <w:rFonts w:ascii="標楷體" w:eastAsia="標楷體" w:hAnsi="標楷體"/>
                <w:sz w:val="20"/>
                <w:szCs w:val="20"/>
              </w:rPr>
              <w:t>D-9-3</w:t>
            </w:r>
          </w:p>
          <w:p w14:paraId="3D71B09E" w14:textId="2036A05B" w:rsidR="00916EA0" w:rsidRDefault="00916EA0" w:rsidP="00916EA0">
            <w:pPr>
              <w:jc w:val="center"/>
              <w:rPr>
                <w:rFonts w:ascii="標楷體" w:eastAsia="標楷體" w:hAnsi="標楷體" w:cs="標楷體"/>
                <w:strike/>
              </w:rPr>
            </w:pPr>
            <w:r w:rsidRPr="00EA0392">
              <w:rPr>
                <w:rFonts w:ascii="標楷體" w:eastAsia="標楷體" w:hAnsi="標楷體"/>
                <w:sz w:val="20"/>
                <w:szCs w:val="20"/>
              </w:rPr>
              <w:t>古典機率：具有對稱性的情境下（銅板、骰子、撲克牌、抽球等）之機率；不具對稱性的物體（圖釘、圓錐、爻杯）之機率探究。</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B291A8" w14:textId="77777777" w:rsidR="00916EA0" w:rsidRPr="00EA0392" w:rsidRDefault="00916EA0" w:rsidP="00916EA0">
            <w:pPr>
              <w:spacing w:line="240" w:lineRule="atLeast"/>
              <w:rPr>
                <w:rFonts w:ascii="標楷體" w:eastAsia="標楷體" w:hAnsi="標楷體"/>
                <w:sz w:val="20"/>
                <w:szCs w:val="20"/>
              </w:rPr>
            </w:pPr>
            <w:r w:rsidRPr="00EA0392">
              <w:rPr>
                <w:rFonts w:ascii="標楷體" w:eastAsia="標楷體" w:hAnsi="標楷體"/>
                <w:sz w:val="20"/>
                <w:szCs w:val="20"/>
              </w:rPr>
              <w:t>n-IV-9</w:t>
            </w:r>
          </w:p>
          <w:p w14:paraId="5F8AC8A0" w14:textId="77777777" w:rsidR="00916EA0" w:rsidRPr="00EA0392" w:rsidRDefault="00916EA0" w:rsidP="00916EA0">
            <w:pPr>
              <w:spacing w:line="240" w:lineRule="atLeast"/>
              <w:rPr>
                <w:rFonts w:ascii="標楷體" w:eastAsia="標楷體" w:hAnsi="標楷體"/>
                <w:sz w:val="20"/>
                <w:szCs w:val="20"/>
              </w:rPr>
            </w:pPr>
            <w:r w:rsidRPr="00EA0392">
              <w:rPr>
                <w:rFonts w:ascii="標楷體" w:eastAsia="標楷體" w:hAnsi="標楷體"/>
                <w:sz w:val="20"/>
                <w:szCs w:val="20"/>
              </w:rPr>
              <w:t>使用計算機計算比值、複雜的數式、小數或根式等四則運算與三角比的近似值問題，並能理解計算機可能產生誤差。</w:t>
            </w:r>
          </w:p>
          <w:p w14:paraId="6A3F7FDC" w14:textId="77777777" w:rsidR="00916EA0" w:rsidRPr="00EA0392" w:rsidRDefault="00916EA0" w:rsidP="00916EA0">
            <w:pPr>
              <w:spacing w:line="240" w:lineRule="atLeast"/>
              <w:rPr>
                <w:rFonts w:ascii="標楷體" w:eastAsia="標楷體" w:hAnsi="標楷體"/>
                <w:sz w:val="20"/>
                <w:szCs w:val="20"/>
              </w:rPr>
            </w:pPr>
            <w:r w:rsidRPr="00EA0392">
              <w:rPr>
                <w:rFonts w:ascii="標楷體" w:eastAsia="標楷體" w:hAnsi="標楷體"/>
                <w:sz w:val="20"/>
                <w:szCs w:val="20"/>
              </w:rPr>
              <w:t>d-IV-2</w:t>
            </w:r>
          </w:p>
          <w:p w14:paraId="4D9176F0" w14:textId="2118FDAE" w:rsidR="00916EA0" w:rsidRDefault="00916EA0" w:rsidP="00916EA0">
            <w:pPr>
              <w:jc w:val="center"/>
              <w:rPr>
                <w:rFonts w:ascii="標楷體" w:eastAsia="標楷體" w:hAnsi="標楷體" w:cs="標楷體"/>
              </w:rPr>
            </w:pPr>
            <w:r w:rsidRPr="00EA0392">
              <w:rPr>
                <w:rFonts w:ascii="標楷體" w:eastAsia="標楷體" w:hAnsi="標楷體"/>
                <w:sz w:val="20"/>
                <w:szCs w:val="20"/>
              </w:rPr>
              <w:t>理解機率的意義，能以機率表示不確定性和以樹狀圖分析所有的可能性，並能應用機率到簡單的日常生活情境解決問題。</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8CB159" w14:textId="56C8BF1F" w:rsidR="00916EA0" w:rsidRDefault="00916EA0" w:rsidP="00916EA0">
            <w:pPr>
              <w:jc w:val="center"/>
              <w:rPr>
                <w:rFonts w:ascii="標楷體" w:eastAsia="標楷體" w:hAnsi="標楷體" w:cs="標楷體"/>
              </w:rPr>
            </w:pPr>
            <w:r w:rsidRPr="00EA0392">
              <w:rPr>
                <w:rFonts w:ascii="標楷體" w:eastAsia="標楷體" w:hAnsi="標楷體"/>
                <w:snapToGrid w:val="0"/>
                <w:color w:val="000000"/>
                <w:kern w:val="0"/>
                <w:sz w:val="20"/>
                <w:szCs w:val="20"/>
              </w:rPr>
              <w:t>口頭回答、討論、作業、操作、紙筆測驗</w:t>
            </w:r>
          </w:p>
        </w:tc>
        <w:tc>
          <w:tcPr>
            <w:tcW w:w="988" w:type="pct"/>
            <w:tcBorders>
              <w:top w:val="single" w:sz="4" w:space="0" w:color="000000"/>
              <w:left w:val="single" w:sz="4" w:space="0" w:color="000000"/>
              <w:bottom w:val="single" w:sz="4" w:space="0" w:color="000000"/>
              <w:right w:val="single" w:sz="4" w:space="0" w:color="000000"/>
            </w:tcBorders>
          </w:tcPr>
          <w:p w14:paraId="107C8D35" w14:textId="6E58E9F7" w:rsidR="00916EA0" w:rsidRPr="005601AE" w:rsidRDefault="00916EA0" w:rsidP="00916EA0">
            <w:pPr>
              <w:jc w:val="center"/>
              <w:rPr>
                <w:rFonts w:ascii="標楷體" w:eastAsia="標楷體" w:hAnsi="標楷體" w:cs="標楷體"/>
                <w:color w:val="0070C0"/>
                <w:sz w:val="20"/>
                <w:szCs w:val="20"/>
              </w:rPr>
            </w:pPr>
            <w:r w:rsidRPr="006E0E1D">
              <w:rPr>
                <w:rFonts w:ascii="標楷體" w:eastAsia="標楷體" w:hAnsi="標楷體" w:hint="eastAsia"/>
                <w:sz w:val="20"/>
                <w:szCs w:val="20"/>
              </w:rPr>
              <w:t>課綱：數學-家庭教育(家J5)-1</w:t>
            </w:r>
          </w:p>
        </w:tc>
        <w:tc>
          <w:tcPr>
            <w:tcW w:w="765" w:type="pct"/>
            <w:tcBorders>
              <w:top w:val="single" w:sz="4" w:space="0" w:color="000000"/>
              <w:left w:val="single" w:sz="4" w:space="0" w:color="000000"/>
              <w:bottom w:val="single" w:sz="4" w:space="0" w:color="000000"/>
              <w:right w:val="single" w:sz="4" w:space="0" w:color="000000"/>
            </w:tcBorders>
          </w:tcPr>
          <w:p w14:paraId="1541F6FC" w14:textId="77777777" w:rsidR="00916EA0" w:rsidRPr="00931AA0" w:rsidRDefault="00916EA0" w:rsidP="00916EA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1EACD506" w14:textId="77777777" w:rsidR="00916EA0" w:rsidRPr="00931AA0" w:rsidRDefault="00916EA0" w:rsidP="00916EA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677518D9" w14:textId="77777777" w:rsidR="00916EA0" w:rsidRPr="00931AA0" w:rsidRDefault="00916EA0" w:rsidP="00916EA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12473C96" w14:textId="77777777" w:rsidR="00916EA0" w:rsidRPr="00931AA0" w:rsidRDefault="00916EA0" w:rsidP="00916EA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5" w:type="pct"/>
            <w:tcBorders>
              <w:top w:val="single" w:sz="4" w:space="0" w:color="000000"/>
              <w:left w:val="single" w:sz="4" w:space="0" w:color="000000"/>
              <w:bottom w:val="single" w:sz="4" w:space="0" w:color="000000"/>
              <w:right w:val="single" w:sz="4" w:space="0" w:color="000000"/>
            </w:tcBorders>
            <w:vAlign w:val="center"/>
          </w:tcPr>
          <w:p w14:paraId="51EC14B7" w14:textId="77777777" w:rsidR="00916EA0" w:rsidRPr="000865D9" w:rsidRDefault="00916EA0" w:rsidP="00916EA0">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68E3A298" w14:textId="77777777" w:rsidR="00916EA0" w:rsidRPr="000865D9" w:rsidRDefault="00916EA0" w:rsidP="00916EA0">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916EA0" w14:paraId="5DC5844A" w14:textId="77777777" w:rsidTr="00916EA0">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E6B5D6" w14:textId="77777777" w:rsidR="00916EA0" w:rsidRDefault="00916EA0" w:rsidP="00916EA0">
            <w:pPr>
              <w:jc w:val="center"/>
              <w:rPr>
                <w:rFonts w:ascii="標楷體" w:eastAsia="標楷體" w:hAnsi="標楷體" w:cs="標楷體"/>
              </w:rPr>
            </w:pPr>
            <w:r>
              <w:rPr>
                <w:rFonts w:ascii="標楷體" w:eastAsia="標楷體" w:hAnsi="標楷體" w:cs="標楷體" w:hint="eastAsia"/>
              </w:rPr>
              <w:t>第9週</w:t>
            </w:r>
          </w:p>
          <w:p w14:paraId="2CDA80F9" w14:textId="38EA1CF3" w:rsidR="00916EA0" w:rsidRDefault="00916EA0" w:rsidP="00916EA0">
            <w:pPr>
              <w:jc w:val="center"/>
              <w:rPr>
                <w:rFonts w:ascii="標楷體" w:eastAsia="標楷體" w:hAnsi="標楷體" w:cs="標楷體"/>
              </w:rPr>
            </w:pPr>
            <w:r>
              <w:rPr>
                <w:rFonts w:ascii="標楷體" w:eastAsia="標楷體" w:hAnsi="標楷體" w:cs="標楷體" w:hint="eastAsia"/>
              </w:rPr>
              <w:t>04/07-04/11</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14A389" w14:textId="77777777" w:rsidR="00916EA0" w:rsidRPr="00EA0392" w:rsidRDefault="00916EA0" w:rsidP="00916EA0">
            <w:pPr>
              <w:spacing w:line="240" w:lineRule="atLeast"/>
              <w:rPr>
                <w:rFonts w:ascii="標楷體" w:eastAsia="標楷體" w:hAnsi="標楷體"/>
                <w:sz w:val="20"/>
                <w:szCs w:val="20"/>
              </w:rPr>
            </w:pPr>
            <w:r w:rsidRPr="00EA0392">
              <w:rPr>
                <w:rFonts w:ascii="標楷體" w:eastAsia="標楷體" w:hAnsi="標楷體"/>
                <w:sz w:val="20"/>
                <w:szCs w:val="20"/>
              </w:rPr>
              <w:t>第二章統計與機率</w:t>
            </w:r>
          </w:p>
          <w:p w14:paraId="5592AD11" w14:textId="06D2B3E3" w:rsidR="00916EA0" w:rsidRDefault="00916EA0" w:rsidP="00916EA0">
            <w:pPr>
              <w:jc w:val="center"/>
              <w:rPr>
                <w:rFonts w:ascii="標楷體" w:eastAsia="標楷體" w:hAnsi="標楷體" w:cs="標楷體"/>
              </w:rPr>
            </w:pPr>
            <w:r w:rsidRPr="00EA0392">
              <w:rPr>
                <w:rFonts w:ascii="標楷體" w:eastAsia="標楷體" w:hAnsi="標楷體"/>
                <w:sz w:val="20"/>
                <w:szCs w:val="20"/>
              </w:rPr>
              <w:t>2-2機率</w:t>
            </w:r>
          </w:p>
        </w:tc>
        <w:tc>
          <w:tcPr>
            <w:tcW w:w="3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4BBB45" w14:textId="77777777" w:rsidR="00916EA0" w:rsidRPr="00EA0392" w:rsidRDefault="00916EA0" w:rsidP="00916EA0">
            <w:pPr>
              <w:spacing w:line="240" w:lineRule="atLeast"/>
              <w:rPr>
                <w:rFonts w:ascii="標楷體" w:eastAsia="標楷體" w:hAnsi="標楷體"/>
                <w:sz w:val="20"/>
                <w:szCs w:val="20"/>
              </w:rPr>
            </w:pPr>
            <w:r w:rsidRPr="00EA0392">
              <w:rPr>
                <w:rFonts w:ascii="標楷體" w:eastAsia="標楷體" w:hAnsi="標楷體"/>
                <w:sz w:val="20"/>
                <w:szCs w:val="20"/>
              </w:rPr>
              <w:t xml:space="preserve">數-J-A3 </w:t>
            </w:r>
          </w:p>
          <w:p w14:paraId="7706527E" w14:textId="605C1B8F" w:rsidR="00916EA0" w:rsidRDefault="00916EA0" w:rsidP="00916EA0">
            <w:pPr>
              <w:jc w:val="center"/>
              <w:rPr>
                <w:rFonts w:ascii="標楷體" w:eastAsia="標楷體" w:hAnsi="標楷體" w:cs="標楷體"/>
              </w:rPr>
            </w:pPr>
            <w:r w:rsidRPr="00EA0392">
              <w:rPr>
                <w:rFonts w:ascii="標楷體" w:eastAsia="標楷體" w:hAnsi="標楷體"/>
                <w:sz w:val="20"/>
                <w:szCs w:val="20"/>
              </w:rPr>
              <w:t>具備識別現實生活問題和數學的關聯的能力，可從多元、彈性角度擬訂問題解決計畫，並</w:t>
            </w:r>
            <w:r w:rsidRPr="00EA0392">
              <w:rPr>
                <w:rFonts w:ascii="標楷體" w:eastAsia="標楷體" w:hAnsi="標楷體"/>
                <w:sz w:val="20"/>
                <w:szCs w:val="20"/>
              </w:rPr>
              <w:lastRenderedPageBreak/>
              <w:t>能將問題解答轉化於真實世界。</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9A2074" w14:textId="77777777" w:rsidR="00916EA0" w:rsidRPr="00EA0392" w:rsidRDefault="00916EA0" w:rsidP="00916EA0">
            <w:pPr>
              <w:spacing w:line="240" w:lineRule="atLeast"/>
              <w:rPr>
                <w:rFonts w:ascii="標楷體" w:eastAsia="標楷體" w:hAnsi="標楷體"/>
                <w:sz w:val="20"/>
                <w:szCs w:val="20"/>
              </w:rPr>
            </w:pPr>
            <w:r w:rsidRPr="00EA0392">
              <w:rPr>
                <w:rFonts w:ascii="標楷體" w:eastAsia="標楷體" w:hAnsi="標楷體"/>
                <w:sz w:val="20"/>
                <w:szCs w:val="20"/>
              </w:rPr>
              <w:lastRenderedPageBreak/>
              <w:t>D-9-2</w:t>
            </w:r>
          </w:p>
          <w:p w14:paraId="5BDBE45F" w14:textId="77777777" w:rsidR="00916EA0" w:rsidRPr="00EA0392" w:rsidRDefault="00916EA0" w:rsidP="00916EA0">
            <w:pPr>
              <w:spacing w:line="240" w:lineRule="atLeast"/>
              <w:rPr>
                <w:rFonts w:ascii="標楷體" w:eastAsia="標楷體" w:hAnsi="標楷體"/>
                <w:sz w:val="20"/>
                <w:szCs w:val="20"/>
              </w:rPr>
            </w:pPr>
            <w:r w:rsidRPr="00EA0392">
              <w:rPr>
                <w:rFonts w:ascii="標楷體" w:eastAsia="標楷體" w:hAnsi="標楷體"/>
                <w:sz w:val="20"/>
                <w:szCs w:val="20"/>
              </w:rPr>
              <w:t>認識機率：機率的意義；樹狀圖（以兩層為限）。</w:t>
            </w:r>
          </w:p>
          <w:p w14:paraId="1DD4EF60" w14:textId="77777777" w:rsidR="00916EA0" w:rsidRPr="00EA0392" w:rsidRDefault="00916EA0" w:rsidP="00916EA0">
            <w:pPr>
              <w:spacing w:line="240" w:lineRule="atLeast"/>
              <w:rPr>
                <w:rFonts w:ascii="標楷體" w:eastAsia="標楷體" w:hAnsi="標楷體"/>
                <w:sz w:val="20"/>
                <w:szCs w:val="20"/>
              </w:rPr>
            </w:pPr>
            <w:r w:rsidRPr="00EA0392">
              <w:rPr>
                <w:rFonts w:ascii="標楷體" w:eastAsia="標楷體" w:hAnsi="標楷體"/>
                <w:sz w:val="20"/>
                <w:szCs w:val="20"/>
              </w:rPr>
              <w:t>D-9-3</w:t>
            </w:r>
          </w:p>
          <w:p w14:paraId="4897AC80" w14:textId="0CEFE7B5" w:rsidR="00916EA0" w:rsidRDefault="00916EA0" w:rsidP="00916EA0">
            <w:pPr>
              <w:jc w:val="center"/>
              <w:rPr>
                <w:rFonts w:ascii="標楷體" w:eastAsia="標楷體" w:hAnsi="標楷體" w:cs="標楷體"/>
                <w:strike/>
              </w:rPr>
            </w:pPr>
            <w:r w:rsidRPr="00EA0392">
              <w:rPr>
                <w:rFonts w:ascii="標楷體" w:eastAsia="標楷體" w:hAnsi="標楷體"/>
                <w:sz w:val="20"/>
                <w:szCs w:val="20"/>
              </w:rPr>
              <w:t>古典機率：具有對稱性的情境下（銅板、骰子、撲克牌、抽球等）之機率；不具對稱性的物體</w:t>
            </w:r>
            <w:r w:rsidRPr="00EA0392">
              <w:rPr>
                <w:rFonts w:ascii="標楷體" w:eastAsia="標楷體" w:hAnsi="標楷體"/>
                <w:sz w:val="20"/>
                <w:szCs w:val="20"/>
              </w:rPr>
              <w:lastRenderedPageBreak/>
              <w:t>（圖釘、圓錐、爻杯）之機率探究。</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98B636" w14:textId="77777777" w:rsidR="00916EA0" w:rsidRPr="00EA0392" w:rsidRDefault="00916EA0" w:rsidP="00916EA0">
            <w:pPr>
              <w:spacing w:line="240" w:lineRule="atLeast"/>
              <w:rPr>
                <w:rFonts w:ascii="標楷體" w:eastAsia="標楷體" w:hAnsi="標楷體"/>
                <w:sz w:val="20"/>
                <w:szCs w:val="20"/>
              </w:rPr>
            </w:pPr>
            <w:r w:rsidRPr="00EA0392">
              <w:rPr>
                <w:rFonts w:ascii="標楷體" w:eastAsia="標楷體" w:hAnsi="標楷體"/>
                <w:sz w:val="20"/>
                <w:szCs w:val="20"/>
              </w:rPr>
              <w:lastRenderedPageBreak/>
              <w:t>n-IV-9</w:t>
            </w:r>
          </w:p>
          <w:p w14:paraId="7F931CF1" w14:textId="77777777" w:rsidR="00916EA0" w:rsidRPr="00EA0392" w:rsidRDefault="00916EA0" w:rsidP="00916EA0">
            <w:pPr>
              <w:spacing w:line="240" w:lineRule="atLeast"/>
              <w:rPr>
                <w:rFonts w:ascii="標楷體" w:eastAsia="標楷體" w:hAnsi="標楷體"/>
                <w:sz w:val="20"/>
                <w:szCs w:val="20"/>
              </w:rPr>
            </w:pPr>
            <w:r w:rsidRPr="00EA0392">
              <w:rPr>
                <w:rFonts w:ascii="標楷體" w:eastAsia="標楷體" w:hAnsi="標楷體"/>
                <w:sz w:val="20"/>
                <w:szCs w:val="20"/>
              </w:rPr>
              <w:t>使用計算機計算比值、複雜的數式、小數或根式等四則運算與三角比的近似值問題，並能理解計算機可能產生誤差。</w:t>
            </w:r>
          </w:p>
          <w:p w14:paraId="49CA35E6" w14:textId="77777777" w:rsidR="00916EA0" w:rsidRPr="00EA0392" w:rsidRDefault="00916EA0" w:rsidP="00916EA0">
            <w:pPr>
              <w:spacing w:line="240" w:lineRule="atLeast"/>
              <w:rPr>
                <w:rFonts w:ascii="標楷體" w:eastAsia="標楷體" w:hAnsi="標楷體"/>
                <w:sz w:val="20"/>
                <w:szCs w:val="20"/>
              </w:rPr>
            </w:pPr>
            <w:r w:rsidRPr="00EA0392">
              <w:rPr>
                <w:rFonts w:ascii="標楷體" w:eastAsia="標楷體" w:hAnsi="標楷體"/>
                <w:sz w:val="20"/>
                <w:szCs w:val="20"/>
              </w:rPr>
              <w:t>d-IV-2</w:t>
            </w:r>
          </w:p>
          <w:p w14:paraId="7DC186BC" w14:textId="6D828534" w:rsidR="00916EA0" w:rsidRDefault="00916EA0" w:rsidP="00916EA0">
            <w:pPr>
              <w:jc w:val="center"/>
              <w:rPr>
                <w:rFonts w:ascii="標楷體" w:eastAsia="標楷體" w:hAnsi="標楷體" w:cs="標楷體"/>
              </w:rPr>
            </w:pPr>
            <w:r w:rsidRPr="00EA0392">
              <w:rPr>
                <w:rFonts w:ascii="標楷體" w:eastAsia="標楷體" w:hAnsi="標楷體"/>
                <w:sz w:val="20"/>
                <w:szCs w:val="20"/>
              </w:rPr>
              <w:lastRenderedPageBreak/>
              <w:t>理解機率的意義，能以機率表示不確定性和以樹狀圖分析所有的可能性，並能應用機率到簡單的日常生活情境解決問題。</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5ACB25" w14:textId="433D1520" w:rsidR="00916EA0" w:rsidRDefault="00916EA0" w:rsidP="00916EA0">
            <w:pPr>
              <w:jc w:val="center"/>
              <w:rPr>
                <w:rFonts w:ascii="標楷體" w:eastAsia="標楷體" w:hAnsi="標楷體" w:cs="標楷體"/>
              </w:rPr>
            </w:pPr>
            <w:r w:rsidRPr="00EA0392">
              <w:rPr>
                <w:rFonts w:ascii="標楷體" w:eastAsia="標楷體" w:hAnsi="標楷體"/>
                <w:snapToGrid w:val="0"/>
                <w:color w:val="000000"/>
                <w:kern w:val="0"/>
                <w:sz w:val="20"/>
                <w:szCs w:val="20"/>
              </w:rPr>
              <w:lastRenderedPageBreak/>
              <w:t>口頭回答、討論、作業、操作、紙筆測驗</w:t>
            </w:r>
          </w:p>
        </w:tc>
        <w:tc>
          <w:tcPr>
            <w:tcW w:w="988" w:type="pct"/>
            <w:tcBorders>
              <w:top w:val="single" w:sz="4" w:space="0" w:color="000000"/>
              <w:left w:val="single" w:sz="4" w:space="0" w:color="000000"/>
              <w:bottom w:val="single" w:sz="4" w:space="0" w:color="000000"/>
              <w:right w:val="single" w:sz="4" w:space="0" w:color="000000"/>
            </w:tcBorders>
          </w:tcPr>
          <w:p w14:paraId="2A2FECD6" w14:textId="19604292" w:rsidR="00916EA0" w:rsidRPr="005601AE" w:rsidRDefault="00916EA0" w:rsidP="00916EA0">
            <w:pPr>
              <w:jc w:val="center"/>
              <w:rPr>
                <w:rFonts w:ascii="標楷體" w:eastAsia="標楷體" w:hAnsi="標楷體" w:cs="標楷體"/>
                <w:color w:val="0070C0"/>
                <w:sz w:val="20"/>
                <w:szCs w:val="20"/>
              </w:rPr>
            </w:pPr>
            <w:r w:rsidRPr="006E0E1D">
              <w:rPr>
                <w:rFonts w:ascii="標楷體" w:eastAsia="標楷體" w:hAnsi="標楷體" w:hint="eastAsia"/>
                <w:sz w:val="20"/>
                <w:szCs w:val="20"/>
              </w:rPr>
              <w:t>課綱：數學-科技(科E5)-1</w:t>
            </w:r>
          </w:p>
        </w:tc>
        <w:tc>
          <w:tcPr>
            <w:tcW w:w="765" w:type="pct"/>
            <w:tcBorders>
              <w:top w:val="single" w:sz="4" w:space="0" w:color="000000"/>
              <w:left w:val="single" w:sz="4" w:space="0" w:color="000000"/>
              <w:bottom w:val="single" w:sz="4" w:space="0" w:color="000000"/>
              <w:right w:val="single" w:sz="4" w:space="0" w:color="000000"/>
            </w:tcBorders>
          </w:tcPr>
          <w:p w14:paraId="0B9D8F88" w14:textId="77777777" w:rsidR="00916EA0" w:rsidRPr="00931AA0" w:rsidRDefault="00916EA0" w:rsidP="00916EA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36981A51" w14:textId="77777777" w:rsidR="00916EA0" w:rsidRPr="00931AA0" w:rsidRDefault="00916EA0" w:rsidP="00916EA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04365AF7" w14:textId="77777777" w:rsidR="00916EA0" w:rsidRPr="00931AA0" w:rsidRDefault="00916EA0" w:rsidP="00916EA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344C586C" w14:textId="77777777" w:rsidR="00916EA0" w:rsidRPr="00931AA0" w:rsidRDefault="00916EA0" w:rsidP="00916EA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5" w:type="pct"/>
            <w:tcBorders>
              <w:top w:val="single" w:sz="4" w:space="0" w:color="000000"/>
              <w:left w:val="single" w:sz="4" w:space="0" w:color="000000"/>
              <w:bottom w:val="single" w:sz="4" w:space="0" w:color="000000"/>
              <w:right w:val="single" w:sz="4" w:space="0" w:color="000000"/>
            </w:tcBorders>
            <w:vAlign w:val="center"/>
          </w:tcPr>
          <w:p w14:paraId="6FE904E4" w14:textId="77777777" w:rsidR="00916EA0" w:rsidRPr="000865D9" w:rsidRDefault="00916EA0" w:rsidP="00916EA0">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596DA0FA" w14:textId="77777777" w:rsidR="00916EA0" w:rsidRPr="000865D9" w:rsidRDefault="00916EA0" w:rsidP="00916EA0">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916EA0" w14:paraId="2F0A4BAB" w14:textId="77777777" w:rsidTr="00916EA0">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70F32E" w14:textId="77777777" w:rsidR="00916EA0" w:rsidRDefault="00916EA0" w:rsidP="00916EA0">
            <w:pPr>
              <w:jc w:val="center"/>
              <w:rPr>
                <w:rFonts w:ascii="標楷體" w:eastAsia="標楷體" w:hAnsi="標楷體" w:cs="標楷體"/>
              </w:rPr>
            </w:pPr>
            <w:r>
              <w:rPr>
                <w:rFonts w:ascii="標楷體" w:eastAsia="標楷體" w:hAnsi="標楷體" w:cs="標楷體" w:hint="eastAsia"/>
              </w:rPr>
              <w:t>第10週</w:t>
            </w:r>
          </w:p>
          <w:p w14:paraId="712E25EB" w14:textId="0048EDD5" w:rsidR="00916EA0" w:rsidRDefault="00916EA0" w:rsidP="00916EA0">
            <w:pPr>
              <w:jc w:val="center"/>
              <w:rPr>
                <w:rFonts w:ascii="標楷體" w:eastAsia="標楷體" w:hAnsi="標楷體" w:cs="標楷體"/>
              </w:rPr>
            </w:pPr>
            <w:r>
              <w:rPr>
                <w:rFonts w:ascii="標楷體" w:eastAsia="標楷體" w:hAnsi="標楷體" w:cs="標楷體" w:hint="eastAsia"/>
              </w:rPr>
              <w:t>04/14-04/18</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E69BA1" w14:textId="77777777" w:rsidR="00916EA0" w:rsidRPr="00EA0392" w:rsidRDefault="00916EA0" w:rsidP="00916EA0">
            <w:pPr>
              <w:spacing w:line="240" w:lineRule="atLeast"/>
              <w:rPr>
                <w:rFonts w:ascii="標楷體" w:eastAsia="標楷體" w:hAnsi="標楷體"/>
                <w:sz w:val="20"/>
                <w:szCs w:val="20"/>
              </w:rPr>
            </w:pPr>
            <w:r w:rsidRPr="00EA0392">
              <w:rPr>
                <w:rFonts w:ascii="標楷體" w:eastAsia="標楷體" w:hAnsi="標楷體"/>
                <w:sz w:val="20"/>
                <w:szCs w:val="20"/>
              </w:rPr>
              <w:t>第二章統計與機率</w:t>
            </w:r>
          </w:p>
          <w:p w14:paraId="12718C1B" w14:textId="55ED38FE" w:rsidR="00916EA0" w:rsidRDefault="00916EA0" w:rsidP="00916EA0">
            <w:pPr>
              <w:jc w:val="center"/>
              <w:rPr>
                <w:rFonts w:ascii="標楷體" w:eastAsia="標楷體" w:hAnsi="標楷體" w:cs="標楷體"/>
              </w:rPr>
            </w:pPr>
            <w:r w:rsidRPr="00EA0392">
              <w:rPr>
                <w:rFonts w:ascii="標楷體" w:eastAsia="標楷體" w:hAnsi="標楷體"/>
                <w:sz w:val="20"/>
                <w:szCs w:val="20"/>
              </w:rPr>
              <w:t>2-2機率</w:t>
            </w:r>
          </w:p>
        </w:tc>
        <w:tc>
          <w:tcPr>
            <w:tcW w:w="3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B04962" w14:textId="77777777" w:rsidR="00916EA0" w:rsidRPr="00EA0392" w:rsidRDefault="00916EA0" w:rsidP="00916EA0">
            <w:pPr>
              <w:spacing w:line="240" w:lineRule="atLeast"/>
              <w:rPr>
                <w:rFonts w:ascii="標楷體" w:eastAsia="標楷體" w:hAnsi="標楷體"/>
                <w:sz w:val="20"/>
                <w:szCs w:val="20"/>
              </w:rPr>
            </w:pPr>
            <w:r w:rsidRPr="00EA0392">
              <w:rPr>
                <w:rFonts w:ascii="標楷體" w:eastAsia="標楷體" w:hAnsi="標楷體"/>
                <w:sz w:val="20"/>
                <w:szCs w:val="20"/>
              </w:rPr>
              <w:t xml:space="preserve">數-J-A3 </w:t>
            </w:r>
          </w:p>
          <w:p w14:paraId="2918924B" w14:textId="6DFBF7A9" w:rsidR="00916EA0" w:rsidRDefault="00916EA0" w:rsidP="00916EA0">
            <w:pPr>
              <w:jc w:val="center"/>
              <w:rPr>
                <w:rFonts w:ascii="標楷體" w:eastAsia="標楷體" w:hAnsi="標楷體" w:cs="標楷體"/>
              </w:rPr>
            </w:pPr>
            <w:r w:rsidRPr="00EA0392">
              <w:rPr>
                <w:rFonts w:ascii="標楷體" w:eastAsia="標楷體" w:hAnsi="標楷體"/>
                <w:sz w:val="20"/>
                <w:szCs w:val="20"/>
              </w:rPr>
              <w:t>具備識別現實生活問題和數學的關聯的能力，可從多元、彈性角度擬訂問題解決計畫，並能將問題解答轉化於真實世界。</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58FE09" w14:textId="77777777" w:rsidR="00916EA0" w:rsidRPr="00EA0392" w:rsidRDefault="00916EA0" w:rsidP="00916EA0">
            <w:pPr>
              <w:spacing w:line="240" w:lineRule="atLeast"/>
              <w:rPr>
                <w:rFonts w:ascii="標楷體" w:eastAsia="標楷體" w:hAnsi="標楷體"/>
                <w:sz w:val="20"/>
                <w:szCs w:val="20"/>
              </w:rPr>
            </w:pPr>
            <w:r w:rsidRPr="00EA0392">
              <w:rPr>
                <w:rFonts w:ascii="標楷體" w:eastAsia="標楷體" w:hAnsi="標楷體"/>
                <w:sz w:val="20"/>
                <w:szCs w:val="20"/>
              </w:rPr>
              <w:t>D-9-2</w:t>
            </w:r>
          </w:p>
          <w:p w14:paraId="4F1691FC" w14:textId="77777777" w:rsidR="00916EA0" w:rsidRPr="00EA0392" w:rsidRDefault="00916EA0" w:rsidP="00916EA0">
            <w:pPr>
              <w:spacing w:line="240" w:lineRule="atLeast"/>
              <w:rPr>
                <w:rFonts w:ascii="標楷體" w:eastAsia="標楷體" w:hAnsi="標楷體"/>
                <w:sz w:val="20"/>
                <w:szCs w:val="20"/>
              </w:rPr>
            </w:pPr>
            <w:r w:rsidRPr="00EA0392">
              <w:rPr>
                <w:rFonts w:ascii="標楷體" w:eastAsia="標楷體" w:hAnsi="標楷體"/>
                <w:sz w:val="20"/>
                <w:szCs w:val="20"/>
              </w:rPr>
              <w:t>認識機率：機率的意義；樹狀圖（以兩層為限）。</w:t>
            </w:r>
          </w:p>
          <w:p w14:paraId="2FEB4DFC" w14:textId="77777777" w:rsidR="00916EA0" w:rsidRPr="00EA0392" w:rsidRDefault="00916EA0" w:rsidP="00916EA0">
            <w:pPr>
              <w:spacing w:line="240" w:lineRule="atLeast"/>
              <w:rPr>
                <w:rFonts w:ascii="標楷體" w:eastAsia="標楷體" w:hAnsi="標楷體"/>
                <w:sz w:val="20"/>
                <w:szCs w:val="20"/>
              </w:rPr>
            </w:pPr>
            <w:r w:rsidRPr="00EA0392">
              <w:rPr>
                <w:rFonts w:ascii="標楷體" w:eastAsia="標楷體" w:hAnsi="標楷體"/>
                <w:sz w:val="20"/>
                <w:szCs w:val="20"/>
              </w:rPr>
              <w:t>D-9-3</w:t>
            </w:r>
          </w:p>
          <w:p w14:paraId="2EB120B6" w14:textId="711B836D" w:rsidR="00916EA0" w:rsidRDefault="00916EA0" w:rsidP="00916EA0">
            <w:pPr>
              <w:jc w:val="center"/>
              <w:rPr>
                <w:rFonts w:ascii="標楷體" w:eastAsia="標楷體" w:hAnsi="標楷體" w:cs="標楷體"/>
                <w:strike/>
              </w:rPr>
            </w:pPr>
            <w:r w:rsidRPr="00EA0392">
              <w:rPr>
                <w:rFonts w:ascii="標楷體" w:eastAsia="標楷體" w:hAnsi="標楷體"/>
                <w:sz w:val="20"/>
                <w:szCs w:val="20"/>
              </w:rPr>
              <w:t>古典機率：具有對稱性的情境下（銅板、骰子、撲克牌、抽球等）之機率；不具對稱性的物體（圖釘、圓錐、爻杯）之機率探究。</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8DE65B" w14:textId="77777777" w:rsidR="00916EA0" w:rsidRPr="00EA0392" w:rsidRDefault="00916EA0" w:rsidP="00916EA0">
            <w:pPr>
              <w:spacing w:line="240" w:lineRule="atLeast"/>
              <w:rPr>
                <w:rFonts w:ascii="標楷體" w:eastAsia="標楷體" w:hAnsi="標楷體"/>
                <w:sz w:val="20"/>
                <w:szCs w:val="20"/>
              </w:rPr>
            </w:pPr>
            <w:r w:rsidRPr="00EA0392">
              <w:rPr>
                <w:rFonts w:ascii="標楷體" w:eastAsia="標楷體" w:hAnsi="標楷體"/>
                <w:sz w:val="20"/>
                <w:szCs w:val="20"/>
              </w:rPr>
              <w:t>n-IV-9</w:t>
            </w:r>
          </w:p>
          <w:p w14:paraId="29CB1158" w14:textId="77777777" w:rsidR="00916EA0" w:rsidRPr="00EA0392" w:rsidRDefault="00916EA0" w:rsidP="00916EA0">
            <w:pPr>
              <w:spacing w:line="240" w:lineRule="atLeast"/>
              <w:rPr>
                <w:rFonts w:ascii="標楷體" w:eastAsia="標楷體" w:hAnsi="標楷體"/>
                <w:sz w:val="20"/>
                <w:szCs w:val="20"/>
              </w:rPr>
            </w:pPr>
            <w:r w:rsidRPr="00EA0392">
              <w:rPr>
                <w:rFonts w:ascii="標楷體" w:eastAsia="標楷體" w:hAnsi="標楷體"/>
                <w:sz w:val="20"/>
                <w:szCs w:val="20"/>
              </w:rPr>
              <w:t>使用計算機計算比值、複雜的數式、小數或根式等四則運算與三角比的近似值問題，並能理解計算機可能產生誤差。</w:t>
            </w:r>
          </w:p>
          <w:p w14:paraId="6E65201A" w14:textId="77777777" w:rsidR="00916EA0" w:rsidRPr="00EA0392" w:rsidRDefault="00916EA0" w:rsidP="00916EA0">
            <w:pPr>
              <w:spacing w:line="240" w:lineRule="atLeast"/>
              <w:rPr>
                <w:rFonts w:ascii="標楷體" w:eastAsia="標楷體" w:hAnsi="標楷體"/>
                <w:sz w:val="20"/>
                <w:szCs w:val="20"/>
              </w:rPr>
            </w:pPr>
            <w:r w:rsidRPr="00EA0392">
              <w:rPr>
                <w:rFonts w:ascii="標楷體" w:eastAsia="標楷體" w:hAnsi="標楷體"/>
                <w:sz w:val="20"/>
                <w:szCs w:val="20"/>
              </w:rPr>
              <w:t>d-IV-2</w:t>
            </w:r>
          </w:p>
          <w:p w14:paraId="5C40BB4F" w14:textId="388D7C0F" w:rsidR="00916EA0" w:rsidRDefault="00916EA0" w:rsidP="00916EA0">
            <w:pPr>
              <w:jc w:val="center"/>
              <w:rPr>
                <w:rFonts w:ascii="標楷體" w:eastAsia="標楷體" w:hAnsi="標楷體" w:cs="標楷體"/>
              </w:rPr>
            </w:pPr>
            <w:r w:rsidRPr="00EA0392">
              <w:rPr>
                <w:rFonts w:ascii="標楷體" w:eastAsia="標楷體" w:hAnsi="標楷體"/>
                <w:sz w:val="20"/>
                <w:szCs w:val="20"/>
              </w:rPr>
              <w:t>理解機率的意義，能以機率表示不確定性和以樹狀圖分析所有的可能性，並能應用機率到簡單的日常生活情境解決問題。</w:t>
            </w:r>
          </w:p>
        </w:tc>
        <w:tc>
          <w:tcPr>
            <w:tcW w:w="448" w:type="pc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3A5EB3B2" w14:textId="26DD139B" w:rsidR="00916EA0" w:rsidRDefault="00916EA0" w:rsidP="00916EA0">
            <w:pPr>
              <w:jc w:val="center"/>
              <w:rPr>
                <w:rFonts w:ascii="標楷體" w:eastAsia="標楷體" w:hAnsi="標楷體" w:cs="標楷體"/>
              </w:rPr>
            </w:pPr>
            <w:r w:rsidRPr="00EA0392">
              <w:rPr>
                <w:rFonts w:ascii="標楷體" w:eastAsia="標楷體" w:hAnsi="標楷體"/>
                <w:snapToGrid w:val="0"/>
                <w:color w:val="000000"/>
                <w:kern w:val="0"/>
                <w:sz w:val="20"/>
                <w:szCs w:val="20"/>
              </w:rPr>
              <w:t>口頭回答、討論、作業、操作、紙筆測驗</w:t>
            </w:r>
          </w:p>
        </w:tc>
        <w:tc>
          <w:tcPr>
            <w:tcW w:w="988" w:type="pct"/>
            <w:tcBorders>
              <w:top w:val="single" w:sz="4" w:space="0" w:color="000000"/>
              <w:left w:val="single" w:sz="4" w:space="0" w:color="000000"/>
              <w:bottom w:val="single" w:sz="4" w:space="0" w:color="000000"/>
              <w:right w:val="single" w:sz="4" w:space="0" w:color="000000"/>
            </w:tcBorders>
          </w:tcPr>
          <w:p w14:paraId="5E208004" w14:textId="0A45F814" w:rsidR="00916EA0" w:rsidRPr="005601AE" w:rsidRDefault="00916EA0" w:rsidP="00916EA0">
            <w:pPr>
              <w:jc w:val="center"/>
              <w:rPr>
                <w:rFonts w:ascii="標楷體" w:eastAsia="標楷體" w:hAnsi="標楷體" w:cs="標楷體"/>
                <w:color w:val="0070C0"/>
                <w:sz w:val="20"/>
                <w:szCs w:val="20"/>
              </w:rPr>
            </w:pPr>
            <w:r w:rsidRPr="006E0E1D">
              <w:rPr>
                <w:rFonts w:ascii="標楷體" w:eastAsia="標楷體" w:hAnsi="標楷體" w:hint="eastAsia"/>
                <w:sz w:val="20"/>
                <w:szCs w:val="20"/>
              </w:rPr>
              <w:t>課綱：數學-科技(科E5)-1</w:t>
            </w:r>
          </w:p>
        </w:tc>
        <w:tc>
          <w:tcPr>
            <w:tcW w:w="765" w:type="pct"/>
            <w:tcBorders>
              <w:top w:val="single" w:sz="4" w:space="0" w:color="000000"/>
              <w:left w:val="single" w:sz="4" w:space="0" w:color="000000"/>
              <w:bottom w:val="single" w:sz="4" w:space="0" w:color="000000"/>
              <w:right w:val="single" w:sz="4" w:space="0" w:color="000000"/>
            </w:tcBorders>
          </w:tcPr>
          <w:p w14:paraId="4C8F13A4" w14:textId="77777777" w:rsidR="00A013C3" w:rsidRPr="00931AA0" w:rsidRDefault="00A013C3" w:rsidP="00A013C3">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27F1679A" w14:textId="77777777" w:rsidR="00A013C3" w:rsidRPr="00931AA0" w:rsidRDefault="00A013C3" w:rsidP="00A013C3">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73203D6F" w14:textId="77777777" w:rsidR="00A013C3" w:rsidRPr="00931AA0" w:rsidRDefault="00A013C3" w:rsidP="00A013C3">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 </w:t>
            </w:r>
            <w:r w:rsidRPr="00931AA0">
              <w:rPr>
                <w:rFonts w:ascii="標楷體" w:eastAsia="標楷體" w:hAnsi="標楷體" w:cs="標楷體" w:hint="eastAsia"/>
                <w:color w:val="000000" w:themeColor="text1"/>
                <w:sz w:val="20"/>
                <w:szCs w:val="20"/>
                <w:u w:val="single"/>
              </w:rPr>
              <w:t xml:space="preserve">均一      </w:t>
            </w:r>
          </w:p>
          <w:p w14:paraId="715F4D98" w14:textId="36E1B7E5" w:rsidR="00916EA0" w:rsidRPr="00931AA0" w:rsidRDefault="00A013C3" w:rsidP="00A013C3">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r w:rsidRPr="00931AA0">
              <w:rPr>
                <w:rFonts w:ascii="標楷體" w:eastAsia="標楷體" w:hAnsi="標楷體" w:cs="標楷體" w:hint="eastAsia"/>
                <w:color w:val="000000" w:themeColor="text1"/>
                <w:sz w:val="20"/>
                <w:szCs w:val="20"/>
                <w:u w:val="single"/>
              </w:rPr>
              <w:t xml:space="preserve">  </w:t>
            </w:r>
          </w:p>
        </w:tc>
        <w:tc>
          <w:tcPr>
            <w:tcW w:w="695" w:type="pct"/>
            <w:tcBorders>
              <w:top w:val="single" w:sz="4" w:space="0" w:color="000000"/>
              <w:left w:val="single" w:sz="4" w:space="0" w:color="000000"/>
              <w:bottom w:val="single" w:sz="4" w:space="0" w:color="000000"/>
              <w:right w:val="single" w:sz="4" w:space="0" w:color="000000"/>
            </w:tcBorders>
            <w:vAlign w:val="center"/>
          </w:tcPr>
          <w:p w14:paraId="7030A658" w14:textId="77777777" w:rsidR="00916EA0" w:rsidRPr="000865D9" w:rsidRDefault="00916EA0" w:rsidP="00916EA0">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156A6DFD" w14:textId="77777777" w:rsidR="00916EA0" w:rsidRPr="000865D9" w:rsidRDefault="00916EA0" w:rsidP="00916EA0">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916EA0" w14:paraId="1D0865DC" w14:textId="77777777" w:rsidTr="00916EA0">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05A0E9" w14:textId="77777777" w:rsidR="00916EA0" w:rsidRDefault="00916EA0" w:rsidP="00916EA0">
            <w:pPr>
              <w:jc w:val="center"/>
              <w:rPr>
                <w:rFonts w:ascii="標楷體" w:eastAsia="標楷體" w:hAnsi="標楷體" w:cs="標楷體"/>
              </w:rPr>
            </w:pPr>
            <w:r>
              <w:rPr>
                <w:rFonts w:ascii="標楷體" w:eastAsia="標楷體" w:hAnsi="標楷體" w:cs="標楷體" w:hint="eastAsia"/>
              </w:rPr>
              <w:t>第11週</w:t>
            </w:r>
          </w:p>
          <w:p w14:paraId="27FAD08E" w14:textId="687C31C3" w:rsidR="00916EA0" w:rsidRDefault="00916EA0" w:rsidP="00916EA0">
            <w:pPr>
              <w:jc w:val="center"/>
              <w:rPr>
                <w:rFonts w:ascii="標楷體" w:eastAsia="標楷體" w:hAnsi="標楷體" w:cs="標楷體"/>
              </w:rPr>
            </w:pPr>
            <w:r>
              <w:rPr>
                <w:rFonts w:ascii="標楷體" w:eastAsia="標楷體" w:hAnsi="標楷體" w:cs="標楷體" w:hint="eastAsia"/>
              </w:rPr>
              <w:t>04/21-04/25</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4AD7C8" w14:textId="77777777" w:rsidR="00916EA0" w:rsidRPr="00EA0392" w:rsidRDefault="00916EA0" w:rsidP="00916EA0">
            <w:pPr>
              <w:spacing w:line="260" w:lineRule="exact"/>
              <w:rPr>
                <w:rFonts w:ascii="標楷體" w:eastAsia="標楷體" w:hAnsi="標楷體"/>
                <w:sz w:val="20"/>
                <w:szCs w:val="20"/>
              </w:rPr>
            </w:pPr>
            <w:r w:rsidRPr="00EA0392">
              <w:rPr>
                <w:rFonts w:ascii="標楷體" w:eastAsia="標楷體" w:hAnsi="標楷體"/>
                <w:sz w:val="20"/>
                <w:szCs w:val="20"/>
              </w:rPr>
              <w:t>第三章立體幾何圖形</w:t>
            </w:r>
          </w:p>
          <w:p w14:paraId="5C1F9D1E" w14:textId="0744D632" w:rsidR="00916EA0" w:rsidRDefault="00916EA0" w:rsidP="00916EA0">
            <w:pPr>
              <w:jc w:val="center"/>
              <w:rPr>
                <w:rFonts w:ascii="標楷體" w:eastAsia="標楷體" w:hAnsi="標楷體" w:cs="標楷體"/>
              </w:rPr>
            </w:pPr>
            <w:r w:rsidRPr="00EA0392">
              <w:rPr>
                <w:rFonts w:ascii="標楷體" w:eastAsia="標楷體" w:hAnsi="標楷體"/>
                <w:sz w:val="20"/>
                <w:szCs w:val="20"/>
              </w:rPr>
              <w:t>3-1柱體、錐體、空間中的線與平面</w:t>
            </w:r>
          </w:p>
        </w:tc>
        <w:tc>
          <w:tcPr>
            <w:tcW w:w="3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D9FB07" w14:textId="77777777" w:rsidR="00916EA0" w:rsidRPr="00EA0392" w:rsidRDefault="00916EA0" w:rsidP="00916EA0">
            <w:pPr>
              <w:spacing w:line="240" w:lineRule="atLeast"/>
              <w:rPr>
                <w:rFonts w:ascii="標楷體" w:eastAsia="標楷體" w:hAnsi="標楷體"/>
                <w:sz w:val="20"/>
                <w:szCs w:val="20"/>
              </w:rPr>
            </w:pPr>
            <w:r w:rsidRPr="00EA0392">
              <w:rPr>
                <w:rFonts w:ascii="標楷體" w:eastAsia="標楷體" w:hAnsi="標楷體"/>
                <w:sz w:val="20"/>
                <w:szCs w:val="20"/>
              </w:rPr>
              <w:t xml:space="preserve">數-J-C3 </w:t>
            </w:r>
          </w:p>
          <w:p w14:paraId="43DB7751" w14:textId="23802498" w:rsidR="00916EA0" w:rsidRDefault="00916EA0" w:rsidP="00916EA0">
            <w:pPr>
              <w:jc w:val="center"/>
              <w:rPr>
                <w:rFonts w:ascii="標楷體" w:eastAsia="標楷體" w:hAnsi="標楷體" w:cs="標楷體"/>
              </w:rPr>
            </w:pPr>
            <w:r w:rsidRPr="00EA0392">
              <w:rPr>
                <w:rFonts w:ascii="標楷體" w:eastAsia="標楷體" w:hAnsi="標楷體"/>
                <w:sz w:val="20"/>
                <w:szCs w:val="20"/>
              </w:rPr>
              <w:t>具備敏察和接納數學發展的全球性歷史與地理背景的素養。</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08A82D" w14:textId="77777777" w:rsidR="00916EA0" w:rsidRPr="00EA0392" w:rsidRDefault="00916EA0" w:rsidP="00916EA0">
            <w:pPr>
              <w:spacing w:line="240" w:lineRule="atLeast"/>
              <w:rPr>
                <w:rFonts w:ascii="標楷體" w:eastAsia="標楷體" w:hAnsi="標楷體"/>
                <w:sz w:val="20"/>
                <w:szCs w:val="20"/>
              </w:rPr>
            </w:pPr>
            <w:r w:rsidRPr="00EA0392">
              <w:rPr>
                <w:rFonts w:ascii="標楷體" w:eastAsia="標楷體" w:hAnsi="標楷體"/>
                <w:sz w:val="20"/>
                <w:szCs w:val="20"/>
              </w:rPr>
              <w:t>S-9-12</w:t>
            </w:r>
          </w:p>
          <w:p w14:paraId="1528685E" w14:textId="77777777" w:rsidR="00916EA0" w:rsidRPr="00EA0392" w:rsidRDefault="00916EA0" w:rsidP="00916EA0">
            <w:pPr>
              <w:spacing w:line="240" w:lineRule="atLeast"/>
              <w:rPr>
                <w:rFonts w:ascii="標楷體" w:eastAsia="標楷體" w:hAnsi="標楷體"/>
                <w:sz w:val="20"/>
                <w:szCs w:val="20"/>
              </w:rPr>
            </w:pPr>
            <w:r w:rsidRPr="00EA0392">
              <w:rPr>
                <w:rFonts w:ascii="標楷體" w:eastAsia="標楷體" w:hAnsi="標楷體"/>
                <w:sz w:val="20"/>
                <w:szCs w:val="20"/>
              </w:rPr>
              <w:t>空間中的線與平面：長方體與正四面體的示意圖，利用長方體與正四面體作為特例，介紹線與線的平行、垂直與歪斜關係，線與平面的垂直與平行關係。</w:t>
            </w:r>
          </w:p>
          <w:p w14:paraId="4A38A375" w14:textId="77777777" w:rsidR="00916EA0" w:rsidRPr="00EA0392" w:rsidRDefault="00916EA0" w:rsidP="00916EA0">
            <w:pPr>
              <w:spacing w:line="240" w:lineRule="atLeast"/>
              <w:rPr>
                <w:rFonts w:ascii="標楷體" w:eastAsia="標楷體" w:hAnsi="標楷體"/>
                <w:sz w:val="20"/>
                <w:szCs w:val="20"/>
              </w:rPr>
            </w:pPr>
            <w:r w:rsidRPr="00EA0392">
              <w:rPr>
                <w:rFonts w:ascii="標楷體" w:eastAsia="標楷體" w:hAnsi="標楷體"/>
                <w:sz w:val="20"/>
                <w:szCs w:val="20"/>
              </w:rPr>
              <w:t>S-9-13</w:t>
            </w:r>
          </w:p>
          <w:p w14:paraId="557D3C16" w14:textId="79E39A04" w:rsidR="00916EA0" w:rsidRDefault="00916EA0" w:rsidP="00916EA0">
            <w:pPr>
              <w:jc w:val="center"/>
              <w:rPr>
                <w:rFonts w:ascii="標楷體" w:eastAsia="標楷體" w:hAnsi="標楷體" w:cs="標楷體"/>
                <w:strike/>
              </w:rPr>
            </w:pPr>
            <w:r w:rsidRPr="00EA0392">
              <w:rPr>
                <w:rFonts w:ascii="標楷體" w:eastAsia="標楷體" w:hAnsi="標楷體"/>
                <w:sz w:val="20"/>
                <w:szCs w:val="20"/>
              </w:rPr>
              <w:lastRenderedPageBreak/>
              <w:t>表面積與體積：直角柱、直圓錐、正角錐的展開圖；直角柱、直圓錐、正角錐的表面積；直角柱的體積。</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98757A" w14:textId="77777777" w:rsidR="00916EA0" w:rsidRPr="00EA0392" w:rsidRDefault="00916EA0" w:rsidP="00916EA0">
            <w:pPr>
              <w:spacing w:line="240" w:lineRule="atLeast"/>
              <w:rPr>
                <w:rFonts w:ascii="標楷體" w:eastAsia="標楷體" w:hAnsi="標楷體"/>
                <w:sz w:val="20"/>
                <w:szCs w:val="20"/>
              </w:rPr>
            </w:pPr>
            <w:r w:rsidRPr="00EA0392">
              <w:rPr>
                <w:rFonts w:ascii="標楷體" w:eastAsia="標楷體" w:hAnsi="標楷體"/>
                <w:sz w:val="20"/>
                <w:szCs w:val="20"/>
              </w:rPr>
              <w:lastRenderedPageBreak/>
              <w:t>s-IV-15</w:t>
            </w:r>
          </w:p>
          <w:p w14:paraId="12DFA410" w14:textId="77777777" w:rsidR="00916EA0" w:rsidRPr="00EA0392" w:rsidRDefault="00916EA0" w:rsidP="00916EA0">
            <w:pPr>
              <w:spacing w:line="240" w:lineRule="atLeast"/>
              <w:rPr>
                <w:rFonts w:ascii="標楷體" w:eastAsia="標楷體" w:hAnsi="標楷體"/>
                <w:sz w:val="20"/>
                <w:szCs w:val="20"/>
              </w:rPr>
            </w:pPr>
            <w:r w:rsidRPr="00EA0392">
              <w:rPr>
                <w:rFonts w:ascii="標楷體" w:eastAsia="標楷體" w:hAnsi="標楷體"/>
                <w:sz w:val="20"/>
                <w:szCs w:val="20"/>
              </w:rPr>
              <w:t>認識線與線、線與平面在空間中的垂直關係和平行關係。</w:t>
            </w:r>
          </w:p>
          <w:p w14:paraId="28A5AC04" w14:textId="77777777" w:rsidR="00916EA0" w:rsidRPr="00EA0392" w:rsidRDefault="00916EA0" w:rsidP="00916EA0">
            <w:pPr>
              <w:spacing w:line="240" w:lineRule="atLeast"/>
              <w:rPr>
                <w:rFonts w:ascii="標楷體" w:eastAsia="標楷體" w:hAnsi="標楷體"/>
                <w:sz w:val="20"/>
                <w:szCs w:val="20"/>
              </w:rPr>
            </w:pPr>
            <w:r w:rsidRPr="00EA0392">
              <w:rPr>
                <w:rFonts w:ascii="標楷體" w:eastAsia="標楷體" w:hAnsi="標楷體"/>
                <w:sz w:val="20"/>
                <w:szCs w:val="20"/>
              </w:rPr>
              <w:t>s-IV-16</w:t>
            </w:r>
          </w:p>
          <w:p w14:paraId="4076F3C8" w14:textId="76C4E3C0" w:rsidR="00916EA0" w:rsidRDefault="00916EA0" w:rsidP="00916EA0">
            <w:pPr>
              <w:jc w:val="center"/>
              <w:rPr>
                <w:rFonts w:ascii="標楷體" w:eastAsia="標楷體" w:hAnsi="標楷體" w:cs="標楷體"/>
              </w:rPr>
            </w:pPr>
            <w:r w:rsidRPr="00EA0392">
              <w:rPr>
                <w:rFonts w:ascii="標楷體" w:eastAsia="標楷體" w:hAnsi="標楷體"/>
                <w:sz w:val="20"/>
                <w:szCs w:val="20"/>
              </w:rPr>
              <w:t>理解簡單的立體圖形及其三視圖與平面展開圖，並能計算立體圖形的表面積、側面積及體積。</w:t>
            </w:r>
          </w:p>
        </w:tc>
        <w:tc>
          <w:tcPr>
            <w:tcW w:w="448" w:type="pc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7306B1" w14:textId="77777777" w:rsidR="00916EA0" w:rsidRDefault="00916EA0" w:rsidP="00916EA0">
            <w:pPr>
              <w:jc w:val="center"/>
              <w:rPr>
                <w:rFonts w:ascii="標楷體" w:eastAsia="標楷體" w:hAnsi="標楷體" w:cs="標楷體"/>
              </w:rPr>
            </w:pPr>
          </w:p>
        </w:tc>
        <w:tc>
          <w:tcPr>
            <w:tcW w:w="988" w:type="pct"/>
            <w:tcBorders>
              <w:top w:val="single" w:sz="4" w:space="0" w:color="000000"/>
              <w:left w:val="single" w:sz="4" w:space="0" w:color="000000"/>
              <w:bottom w:val="single" w:sz="4" w:space="0" w:color="000000"/>
              <w:right w:val="single" w:sz="4" w:space="0" w:color="000000"/>
            </w:tcBorders>
          </w:tcPr>
          <w:p w14:paraId="0DD46F46" w14:textId="7A6235D5" w:rsidR="00916EA0" w:rsidRPr="005601AE" w:rsidRDefault="00916EA0" w:rsidP="00916EA0">
            <w:pPr>
              <w:jc w:val="center"/>
              <w:rPr>
                <w:rFonts w:ascii="標楷體" w:eastAsia="標楷體" w:hAnsi="標楷體" w:cs="標楷體"/>
                <w:color w:val="0070C0"/>
                <w:sz w:val="20"/>
                <w:szCs w:val="20"/>
              </w:rPr>
            </w:pPr>
            <w:r w:rsidRPr="006E0E1D">
              <w:rPr>
                <w:rFonts w:ascii="標楷體" w:eastAsia="標楷體" w:hAnsi="標楷體" w:hint="eastAsia"/>
                <w:sz w:val="20"/>
                <w:szCs w:val="20"/>
              </w:rPr>
              <w:t>課綱：數學-家庭教育(家J5)-1</w:t>
            </w:r>
          </w:p>
        </w:tc>
        <w:tc>
          <w:tcPr>
            <w:tcW w:w="765" w:type="pct"/>
            <w:tcBorders>
              <w:top w:val="single" w:sz="4" w:space="0" w:color="000000"/>
              <w:left w:val="single" w:sz="4" w:space="0" w:color="000000"/>
              <w:bottom w:val="single" w:sz="4" w:space="0" w:color="000000"/>
              <w:right w:val="single" w:sz="4" w:space="0" w:color="000000"/>
            </w:tcBorders>
          </w:tcPr>
          <w:p w14:paraId="29BD8209" w14:textId="77777777" w:rsidR="00916EA0" w:rsidRPr="00931AA0" w:rsidRDefault="00916EA0" w:rsidP="00916EA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6632502F" w14:textId="77777777" w:rsidR="00916EA0" w:rsidRPr="00931AA0" w:rsidRDefault="00916EA0" w:rsidP="00916EA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333B0EC4" w14:textId="77777777" w:rsidR="00916EA0" w:rsidRPr="00931AA0" w:rsidRDefault="00916EA0" w:rsidP="00916EA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7BB23A0F" w14:textId="77777777" w:rsidR="00916EA0" w:rsidRPr="00931AA0" w:rsidRDefault="00916EA0" w:rsidP="00916EA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5" w:type="pct"/>
            <w:tcBorders>
              <w:top w:val="single" w:sz="4" w:space="0" w:color="000000"/>
              <w:left w:val="single" w:sz="4" w:space="0" w:color="000000"/>
              <w:bottom w:val="single" w:sz="4" w:space="0" w:color="000000"/>
              <w:right w:val="single" w:sz="4" w:space="0" w:color="000000"/>
            </w:tcBorders>
            <w:vAlign w:val="center"/>
          </w:tcPr>
          <w:p w14:paraId="7F6A4EE0" w14:textId="77777777" w:rsidR="00916EA0" w:rsidRPr="000865D9" w:rsidRDefault="00916EA0" w:rsidP="00916EA0">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2C60EA47" w14:textId="77777777" w:rsidR="00916EA0" w:rsidRPr="000865D9" w:rsidRDefault="00916EA0" w:rsidP="00916EA0">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916EA0" w14:paraId="7C2E2561" w14:textId="77777777" w:rsidTr="00916EA0">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386802" w14:textId="77777777" w:rsidR="00916EA0" w:rsidRDefault="00916EA0" w:rsidP="00916EA0">
            <w:pPr>
              <w:jc w:val="center"/>
              <w:rPr>
                <w:rFonts w:ascii="標楷體" w:eastAsia="標楷體" w:hAnsi="標楷體" w:cs="標楷體"/>
              </w:rPr>
            </w:pPr>
            <w:r>
              <w:rPr>
                <w:rFonts w:ascii="標楷體" w:eastAsia="標楷體" w:hAnsi="標楷體" w:cs="標楷體" w:hint="eastAsia"/>
              </w:rPr>
              <w:t>第12週</w:t>
            </w:r>
          </w:p>
          <w:p w14:paraId="1CFB12AF" w14:textId="5B306942" w:rsidR="00916EA0" w:rsidRDefault="00916EA0" w:rsidP="00916EA0">
            <w:pPr>
              <w:jc w:val="center"/>
              <w:rPr>
                <w:rFonts w:ascii="標楷體" w:eastAsia="標楷體" w:hAnsi="標楷體" w:cs="標楷體"/>
              </w:rPr>
            </w:pPr>
            <w:r>
              <w:rPr>
                <w:rFonts w:ascii="標楷體" w:eastAsia="標楷體" w:hAnsi="標楷體" w:cs="標楷體" w:hint="eastAsia"/>
              </w:rPr>
              <w:t>04/28-05/02</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B81A9A" w14:textId="77777777" w:rsidR="00916EA0" w:rsidRPr="00EA0392" w:rsidRDefault="00916EA0" w:rsidP="00916EA0">
            <w:pPr>
              <w:spacing w:line="260" w:lineRule="exact"/>
              <w:rPr>
                <w:rFonts w:ascii="標楷體" w:eastAsia="標楷體" w:hAnsi="標楷體"/>
                <w:sz w:val="20"/>
                <w:szCs w:val="20"/>
              </w:rPr>
            </w:pPr>
            <w:r w:rsidRPr="00EA0392">
              <w:rPr>
                <w:rFonts w:ascii="標楷體" w:eastAsia="標楷體" w:hAnsi="標楷體"/>
                <w:sz w:val="20"/>
                <w:szCs w:val="20"/>
              </w:rPr>
              <w:t>第三章立體幾何圖形</w:t>
            </w:r>
          </w:p>
          <w:p w14:paraId="67088403" w14:textId="45E140EA" w:rsidR="00916EA0" w:rsidRDefault="00916EA0" w:rsidP="00916EA0">
            <w:pPr>
              <w:jc w:val="center"/>
              <w:rPr>
                <w:rFonts w:ascii="標楷體" w:eastAsia="標楷體" w:hAnsi="標楷體" w:cs="標楷體"/>
              </w:rPr>
            </w:pPr>
            <w:r w:rsidRPr="00EA0392">
              <w:rPr>
                <w:rFonts w:ascii="標楷體" w:eastAsia="標楷體" w:hAnsi="標楷體"/>
                <w:sz w:val="20"/>
                <w:szCs w:val="20"/>
              </w:rPr>
              <w:t>3-1柱體、錐體、空間中的線與平面</w:t>
            </w:r>
          </w:p>
        </w:tc>
        <w:tc>
          <w:tcPr>
            <w:tcW w:w="3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8428F9" w14:textId="77777777" w:rsidR="00916EA0" w:rsidRPr="00EA0392" w:rsidRDefault="00916EA0" w:rsidP="00916EA0">
            <w:pPr>
              <w:spacing w:line="240" w:lineRule="atLeast"/>
              <w:rPr>
                <w:rFonts w:ascii="標楷體" w:eastAsia="標楷體" w:hAnsi="標楷體"/>
                <w:sz w:val="20"/>
                <w:szCs w:val="20"/>
              </w:rPr>
            </w:pPr>
            <w:r w:rsidRPr="00EA0392">
              <w:rPr>
                <w:rFonts w:ascii="標楷體" w:eastAsia="標楷體" w:hAnsi="標楷體"/>
                <w:sz w:val="20"/>
                <w:szCs w:val="20"/>
              </w:rPr>
              <w:t xml:space="preserve">數-J-C3 </w:t>
            </w:r>
          </w:p>
          <w:p w14:paraId="4CBD4905" w14:textId="0224BBBE" w:rsidR="00916EA0" w:rsidRDefault="00916EA0" w:rsidP="00916EA0">
            <w:pPr>
              <w:jc w:val="center"/>
              <w:rPr>
                <w:rFonts w:ascii="標楷體" w:eastAsia="標楷體" w:hAnsi="標楷體" w:cs="標楷體"/>
              </w:rPr>
            </w:pPr>
            <w:r w:rsidRPr="00EA0392">
              <w:rPr>
                <w:rFonts w:ascii="標楷體" w:eastAsia="標楷體" w:hAnsi="標楷體"/>
                <w:sz w:val="20"/>
                <w:szCs w:val="20"/>
              </w:rPr>
              <w:t>具備敏察和接納數學發展的全球性歷史與地理背景的素養。</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430F0F" w14:textId="77777777" w:rsidR="00916EA0" w:rsidRPr="00EA0392" w:rsidRDefault="00916EA0" w:rsidP="00916EA0">
            <w:pPr>
              <w:spacing w:line="240" w:lineRule="atLeast"/>
              <w:rPr>
                <w:rFonts w:ascii="標楷體" w:eastAsia="標楷體" w:hAnsi="標楷體"/>
                <w:sz w:val="20"/>
                <w:szCs w:val="20"/>
              </w:rPr>
            </w:pPr>
            <w:r w:rsidRPr="00EA0392">
              <w:rPr>
                <w:rFonts w:ascii="標楷體" w:eastAsia="標楷體" w:hAnsi="標楷體"/>
                <w:sz w:val="20"/>
                <w:szCs w:val="20"/>
              </w:rPr>
              <w:t>S-9-12</w:t>
            </w:r>
          </w:p>
          <w:p w14:paraId="65A5A4A4" w14:textId="77777777" w:rsidR="00916EA0" w:rsidRPr="00EA0392" w:rsidRDefault="00916EA0" w:rsidP="00916EA0">
            <w:pPr>
              <w:spacing w:line="240" w:lineRule="atLeast"/>
              <w:rPr>
                <w:rFonts w:ascii="標楷體" w:eastAsia="標楷體" w:hAnsi="標楷體"/>
                <w:sz w:val="20"/>
                <w:szCs w:val="20"/>
              </w:rPr>
            </w:pPr>
            <w:r w:rsidRPr="00EA0392">
              <w:rPr>
                <w:rFonts w:ascii="標楷體" w:eastAsia="標楷體" w:hAnsi="標楷體"/>
                <w:sz w:val="20"/>
                <w:szCs w:val="20"/>
              </w:rPr>
              <w:t>空間中的線與平面：長方體與正四面體的示意圖，利用長方體與正四面體作為特例，介紹線與線的平行、垂直與歪斜關係，線與平面的垂直與平行關係。</w:t>
            </w:r>
          </w:p>
          <w:p w14:paraId="1EAA1187" w14:textId="77777777" w:rsidR="00916EA0" w:rsidRPr="00EA0392" w:rsidRDefault="00916EA0" w:rsidP="00916EA0">
            <w:pPr>
              <w:spacing w:line="240" w:lineRule="atLeast"/>
              <w:rPr>
                <w:rFonts w:ascii="標楷體" w:eastAsia="標楷體" w:hAnsi="標楷體"/>
                <w:sz w:val="20"/>
                <w:szCs w:val="20"/>
              </w:rPr>
            </w:pPr>
            <w:r w:rsidRPr="00EA0392">
              <w:rPr>
                <w:rFonts w:ascii="標楷體" w:eastAsia="標楷體" w:hAnsi="標楷體"/>
                <w:sz w:val="20"/>
                <w:szCs w:val="20"/>
              </w:rPr>
              <w:t>S-9-13</w:t>
            </w:r>
          </w:p>
          <w:p w14:paraId="14A72E2B" w14:textId="7D6F3BBC" w:rsidR="00916EA0" w:rsidRDefault="00916EA0" w:rsidP="00916EA0">
            <w:pPr>
              <w:jc w:val="center"/>
              <w:rPr>
                <w:rFonts w:ascii="標楷體" w:eastAsia="標楷體" w:hAnsi="標楷體" w:cs="標楷體"/>
                <w:strike/>
              </w:rPr>
            </w:pPr>
            <w:r w:rsidRPr="00EA0392">
              <w:rPr>
                <w:rFonts w:ascii="標楷體" w:eastAsia="標楷體" w:hAnsi="標楷體"/>
                <w:sz w:val="20"/>
                <w:szCs w:val="20"/>
              </w:rPr>
              <w:t>表面積與體積：直角柱、直圓錐、正角錐的展開圖；直角柱、直圓錐、正角錐的表面積；直角柱的體積。</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539761" w14:textId="77777777" w:rsidR="00916EA0" w:rsidRPr="00EA0392" w:rsidRDefault="00916EA0" w:rsidP="00916EA0">
            <w:pPr>
              <w:spacing w:line="240" w:lineRule="atLeast"/>
              <w:rPr>
                <w:rFonts w:ascii="標楷體" w:eastAsia="標楷體" w:hAnsi="標楷體"/>
                <w:sz w:val="20"/>
                <w:szCs w:val="20"/>
              </w:rPr>
            </w:pPr>
            <w:r w:rsidRPr="00EA0392">
              <w:rPr>
                <w:rFonts w:ascii="標楷體" w:eastAsia="標楷體" w:hAnsi="標楷體"/>
                <w:sz w:val="20"/>
                <w:szCs w:val="20"/>
              </w:rPr>
              <w:t>s-IV-15</w:t>
            </w:r>
          </w:p>
          <w:p w14:paraId="34E33649" w14:textId="77777777" w:rsidR="00916EA0" w:rsidRPr="00EA0392" w:rsidRDefault="00916EA0" w:rsidP="00916EA0">
            <w:pPr>
              <w:spacing w:line="240" w:lineRule="atLeast"/>
              <w:rPr>
                <w:rFonts w:ascii="標楷體" w:eastAsia="標楷體" w:hAnsi="標楷體"/>
                <w:sz w:val="20"/>
                <w:szCs w:val="20"/>
              </w:rPr>
            </w:pPr>
            <w:r w:rsidRPr="00EA0392">
              <w:rPr>
                <w:rFonts w:ascii="標楷體" w:eastAsia="標楷體" w:hAnsi="標楷體"/>
                <w:sz w:val="20"/>
                <w:szCs w:val="20"/>
              </w:rPr>
              <w:t>認識線與線、線與平面在空間中的垂直關係和平行關係。</w:t>
            </w:r>
          </w:p>
          <w:p w14:paraId="0BA66464" w14:textId="77777777" w:rsidR="00916EA0" w:rsidRPr="00EA0392" w:rsidRDefault="00916EA0" w:rsidP="00916EA0">
            <w:pPr>
              <w:spacing w:line="240" w:lineRule="atLeast"/>
              <w:rPr>
                <w:rFonts w:ascii="標楷體" w:eastAsia="標楷體" w:hAnsi="標楷體"/>
                <w:sz w:val="20"/>
                <w:szCs w:val="20"/>
              </w:rPr>
            </w:pPr>
            <w:r w:rsidRPr="00EA0392">
              <w:rPr>
                <w:rFonts w:ascii="標楷體" w:eastAsia="標楷體" w:hAnsi="標楷體"/>
                <w:sz w:val="20"/>
                <w:szCs w:val="20"/>
              </w:rPr>
              <w:t>s-IV-16</w:t>
            </w:r>
          </w:p>
          <w:p w14:paraId="6CA2E9EE" w14:textId="096609F4" w:rsidR="00916EA0" w:rsidRDefault="00916EA0" w:rsidP="00916EA0">
            <w:pPr>
              <w:jc w:val="center"/>
              <w:rPr>
                <w:rFonts w:ascii="標楷體" w:eastAsia="標楷體" w:hAnsi="標楷體" w:cs="標楷體"/>
              </w:rPr>
            </w:pPr>
            <w:r w:rsidRPr="00EA0392">
              <w:rPr>
                <w:rFonts w:ascii="標楷體" w:eastAsia="標楷體" w:hAnsi="標楷體"/>
                <w:sz w:val="20"/>
                <w:szCs w:val="20"/>
              </w:rPr>
              <w:t>理解簡單的立體圖形及其三視圖與平面展開圖，並能計算立體圖形的表面積、側面積及體積。</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F54626" w14:textId="2A987CE8" w:rsidR="00916EA0" w:rsidRDefault="00916EA0" w:rsidP="00916EA0">
            <w:pPr>
              <w:jc w:val="center"/>
              <w:rPr>
                <w:rFonts w:ascii="標楷體" w:eastAsia="標楷體" w:hAnsi="標楷體" w:cs="標楷體"/>
              </w:rPr>
            </w:pPr>
            <w:r w:rsidRPr="00EA0392">
              <w:rPr>
                <w:rFonts w:ascii="標楷體" w:eastAsia="標楷體" w:hAnsi="標楷體"/>
                <w:snapToGrid w:val="0"/>
                <w:color w:val="000000"/>
                <w:kern w:val="0"/>
                <w:sz w:val="20"/>
                <w:szCs w:val="20"/>
              </w:rPr>
              <w:t>口頭回答、討論、作業、操作、紙筆測驗</w:t>
            </w:r>
          </w:p>
        </w:tc>
        <w:tc>
          <w:tcPr>
            <w:tcW w:w="988" w:type="pct"/>
            <w:tcBorders>
              <w:top w:val="single" w:sz="4" w:space="0" w:color="000000"/>
              <w:left w:val="single" w:sz="4" w:space="0" w:color="000000"/>
              <w:bottom w:val="single" w:sz="4" w:space="0" w:color="000000"/>
              <w:right w:val="single" w:sz="4" w:space="0" w:color="000000"/>
            </w:tcBorders>
          </w:tcPr>
          <w:p w14:paraId="1C90EEDB" w14:textId="36FC8AA7" w:rsidR="00916EA0" w:rsidRPr="005601AE" w:rsidRDefault="00916EA0" w:rsidP="00916EA0">
            <w:pPr>
              <w:jc w:val="center"/>
              <w:rPr>
                <w:rFonts w:ascii="標楷體" w:eastAsia="標楷體" w:hAnsi="標楷體" w:cs="標楷體"/>
                <w:color w:val="0070C0"/>
                <w:sz w:val="20"/>
                <w:szCs w:val="20"/>
              </w:rPr>
            </w:pPr>
            <w:r w:rsidRPr="006E0E1D">
              <w:rPr>
                <w:rFonts w:ascii="標楷體" w:eastAsia="標楷體" w:hAnsi="標楷體" w:hint="eastAsia"/>
                <w:sz w:val="20"/>
                <w:szCs w:val="20"/>
              </w:rPr>
              <w:t>課綱：數學-科技(科E5)-1</w:t>
            </w:r>
          </w:p>
        </w:tc>
        <w:tc>
          <w:tcPr>
            <w:tcW w:w="765" w:type="pct"/>
            <w:tcBorders>
              <w:top w:val="single" w:sz="4" w:space="0" w:color="000000"/>
              <w:left w:val="single" w:sz="4" w:space="0" w:color="000000"/>
              <w:bottom w:val="single" w:sz="4" w:space="0" w:color="000000"/>
              <w:right w:val="single" w:sz="4" w:space="0" w:color="000000"/>
            </w:tcBorders>
          </w:tcPr>
          <w:p w14:paraId="7F28133C" w14:textId="77777777" w:rsidR="00916EA0" w:rsidRPr="00931AA0" w:rsidRDefault="00916EA0" w:rsidP="00916EA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3F76D02B" w14:textId="77777777" w:rsidR="00916EA0" w:rsidRPr="00931AA0" w:rsidRDefault="00916EA0" w:rsidP="00916EA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4C1CE6B3" w14:textId="77777777" w:rsidR="00916EA0" w:rsidRPr="00931AA0" w:rsidRDefault="00916EA0" w:rsidP="00916EA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0BCB3C25" w14:textId="77777777" w:rsidR="00916EA0" w:rsidRPr="00931AA0" w:rsidRDefault="00916EA0" w:rsidP="00916EA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5" w:type="pct"/>
            <w:tcBorders>
              <w:top w:val="single" w:sz="4" w:space="0" w:color="000000"/>
              <w:left w:val="single" w:sz="4" w:space="0" w:color="000000"/>
              <w:bottom w:val="single" w:sz="4" w:space="0" w:color="000000"/>
              <w:right w:val="single" w:sz="4" w:space="0" w:color="000000"/>
            </w:tcBorders>
            <w:vAlign w:val="center"/>
          </w:tcPr>
          <w:p w14:paraId="0ECF0620" w14:textId="77777777" w:rsidR="00916EA0" w:rsidRPr="000865D9" w:rsidRDefault="00916EA0" w:rsidP="00916EA0">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372AB352" w14:textId="77777777" w:rsidR="00916EA0" w:rsidRPr="000865D9" w:rsidRDefault="00916EA0" w:rsidP="00916EA0">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916EA0" w14:paraId="24253FC1" w14:textId="77777777" w:rsidTr="00916EA0">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5CFD37" w14:textId="77777777" w:rsidR="00916EA0" w:rsidRDefault="00916EA0" w:rsidP="00916EA0">
            <w:pPr>
              <w:jc w:val="center"/>
              <w:rPr>
                <w:rFonts w:ascii="標楷體" w:eastAsia="標楷體" w:hAnsi="標楷體" w:cs="標楷體"/>
              </w:rPr>
            </w:pPr>
            <w:r>
              <w:rPr>
                <w:rFonts w:ascii="標楷體" w:eastAsia="標楷體" w:hAnsi="標楷體" w:cs="標楷體" w:hint="eastAsia"/>
              </w:rPr>
              <w:t>第13週</w:t>
            </w:r>
          </w:p>
          <w:p w14:paraId="681A9861" w14:textId="77777777" w:rsidR="00916EA0" w:rsidRDefault="00916EA0" w:rsidP="00916EA0">
            <w:pPr>
              <w:jc w:val="center"/>
              <w:rPr>
                <w:rFonts w:ascii="標楷體" w:eastAsia="標楷體" w:hAnsi="標楷體" w:cs="標楷體"/>
              </w:rPr>
            </w:pPr>
            <w:r>
              <w:rPr>
                <w:rFonts w:ascii="標楷體" w:eastAsia="標楷體" w:hAnsi="標楷體" w:cs="標楷體" w:hint="eastAsia"/>
              </w:rPr>
              <w:t>05/05-05/09</w:t>
            </w:r>
          </w:p>
          <w:p w14:paraId="376AEDF0" w14:textId="7C406F75" w:rsidR="00916EA0" w:rsidRDefault="00916EA0" w:rsidP="00916EA0">
            <w:pPr>
              <w:jc w:val="center"/>
              <w:rPr>
                <w:rFonts w:ascii="標楷體" w:eastAsia="標楷體" w:hAnsi="標楷體" w:cs="標楷體"/>
              </w:rPr>
            </w:pPr>
            <w:r>
              <w:rPr>
                <w:rFonts w:ascii="標楷體" w:eastAsia="標楷體" w:hAnsi="標楷體" w:cs="標楷體" w:hint="eastAsia"/>
              </w:rPr>
              <w:t>第二次定期評量</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5FEF41" w14:textId="77777777" w:rsidR="00916EA0" w:rsidRPr="00EA0392" w:rsidRDefault="00916EA0" w:rsidP="00916EA0">
            <w:pPr>
              <w:spacing w:line="260" w:lineRule="exact"/>
              <w:rPr>
                <w:rFonts w:ascii="標楷體" w:eastAsia="標楷體" w:hAnsi="標楷體"/>
                <w:sz w:val="20"/>
                <w:szCs w:val="20"/>
              </w:rPr>
            </w:pPr>
            <w:r w:rsidRPr="00EA0392">
              <w:rPr>
                <w:rFonts w:ascii="標楷體" w:eastAsia="標楷體" w:hAnsi="標楷體"/>
                <w:sz w:val="20"/>
                <w:szCs w:val="20"/>
              </w:rPr>
              <w:t>第三章立體幾何圖形</w:t>
            </w:r>
          </w:p>
          <w:p w14:paraId="1C36EA8E" w14:textId="286A4823" w:rsidR="00916EA0" w:rsidRDefault="00916EA0" w:rsidP="00916EA0">
            <w:pPr>
              <w:jc w:val="center"/>
              <w:rPr>
                <w:rFonts w:ascii="標楷體" w:eastAsia="標楷體" w:hAnsi="標楷體" w:cs="標楷體"/>
              </w:rPr>
            </w:pPr>
            <w:r w:rsidRPr="00EA0392">
              <w:rPr>
                <w:rFonts w:ascii="標楷體" w:eastAsia="標楷體" w:hAnsi="標楷體"/>
                <w:sz w:val="20"/>
                <w:szCs w:val="20"/>
              </w:rPr>
              <w:t>3-1柱體、錐體、空間中的線與平面</w:t>
            </w:r>
          </w:p>
        </w:tc>
        <w:tc>
          <w:tcPr>
            <w:tcW w:w="3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5E310C" w14:textId="77777777" w:rsidR="00916EA0" w:rsidRPr="00EA0392" w:rsidRDefault="00916EA0" w:rsidP="00916EA0">
            <w:pPr>
              <w:spacing w:line="240" w:lineRule="atLeast"/>
              <w:rPr>
                <w:rFonts w:ascii="標楷體" w:eastAsia="標楷體" w:hAnsi="標楷體"/>
                <w:sz w:val="20"/>
                <w:szCs w:val="20"/>
              </w:rPr>
            </w:pPr>
            <w:r w:rsidRPr="00EA0392">
              <w:rPr>
                <w:rFonts w:ascii="標楷體" w:eastAsia="標楷體" w:hAnsi="標楷體"/>
                <w:sz w:val="20"/>
                <w:szCs w:val="20"/>
              </w:rPr>
              <w:t xml:space="preserve">數-J-C3 </w:t>
            </w:r>
          </w:p>
          <w:p w14:paraId="01D0FF50" w14:textId="088C5408" w:rsidR="00916EA0" w:rsidRDefault="00916EA0" w:rsidP="00916EA0">
            <w:pPr>
              <w:jc w:val="center"/>
              <w:rPr>
                <w:rFonts w:ascii="標楷體" w:eastAsia="標楷體" w:hAnsi="標楷體" w:cs="標楷體"/>
              </w:rPr>
            </w:pPr>
            <w:r w:rsidRPr="00EA0392">
              <w:rPr>
                <w:rFonts w:ascii="標楷體" w:eastAsia="標楷體" w:hAnsi="標楷體"/>
                <w:sz w:val="20"/>
                <w:szCs w:val="20"/>
              </w:rPr>
              <w:t>具備敏察和接納數學發展的全球性歷史與地理背景的素養。</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807301" w14:textId="77777777" w:rsidR="00916EA0" w:rsidRPr="00EA0392" w:rsidRDefault="00916EA0" w:rsidP="00916EA0">
            <w:pPr>
              <w:spacing w:line="240" w:lineRule="atLeast"/>
              <w:rPr>
                <w:rFonts w:ascii="標楷體" w:eastAsia="標楷體" w:hAnsi="標楷體"/>
                <w:sz w:val="20"/>
                <w:szCs w:val="20"/>
              </w:rPr>
            </w:pPr>
            <w:r w:rsidRPr="00EA0392">
              <w:rPr>
                <w:rFonts w:ascii="標楷體" w:eastAsia="標楷體" w:hAnsi="標楷體"/>
                <w:sz w:val="20"/>
                <w:szCs w:val="20"/>
              </w:rPr>
              <w:t>S-9-12</w:t>
            </w:r>
          </w:p>
          <w:p w14:paraId="7CC89466" w14:textId="77777777" w:rsidR="00916EA0" w:rsidRPr="00EA0392" w:rsidRDefault="00916EA0" w:rsidP="00916EA0">
            <w:pPr>
              <w:spacing w:line="240" w:lineRule="atLeast"/>
              <w:rPr>
                <w:rFonts w:ascii="標楷體" w:eastAsia="標楷體" w:hAnsi="標楷體"/>
                <w:sz w:val="20"/>
                <w:szCs w:val="20"/>
              </w:rPr>
            </w:pPr>
            <w:r w:rsidRPr="00EA0392">
              <w:rPr>
                <w:rFonts w:ascii="標楷體" w:eastAsia="標楷體" w:hAnsi="標楷體"/>
                <w:sz w:val="20"/>
                <w:szCs w:val="20"/>
              </w:rPr>
              <w:t>空間中的線與平面：長方體與正四面體的示意圖，利用長方體與正四面體作為特例，介紹線與線的平行、垂直與歪斜關係，線與平面的垂直與平行關係。</w:t>
            </w:r>
          </w:p>
          <w:p w14:paraId="35F1FF3F" w14:textId="77777777" w:rsidR="00916EA0" w:rsidRPr="00EA0392" w:rsidRDefault="00916EA0" w:rsidP="00916EA0">
            <w:pPr>
              <w:spacing w:line="240" w:lineRule="atLeast"/>
              <w:rPr>
                <w:rFonts w:ascii="標楷體" w:eastAsia="標楷體" w:hAnsi="標楷體"/>
                <w:sz w:val="20"/>
                <w:szCs w:val="20"/>
              </w:rPr>
            </w:pPr>
            <w:r w:rsidRPr="00EA0392">
              <w:rPr>
                <w:rFonts w:ascii="標楷體" w:eastAsia="標楷體" w:hAnsi="標楷體"/>
                <w:sz w:val="20"/>
                <w:szCs w:val="20"/>
              </w:rPr>
              <w:t>S-9-13</w:t>
            </w:r>
          </w:p>
          <w:p w14:paraId="49DF5C9B" w14:textId="1FD9E6D6" w:rsidR="00916EA0" w:rsidRDefault="00916EA0" w:rsidP="00916EA0">
            <w:pPr>
              <w:jc w:val="center"/>
              <w:rPr>
                <w:rFonts w:ascii="標楷體" w:eastAsia="標楷體" w:hAnsi="標楷體" w:cs="標楷體"/>
                <w:strike/>
              </w:rPr>
            </w:pPr>
            <w:r w:rsidRPr="00EA0392">
              <w:rPr>
                <w:rFonts w:ascii="標楷體" w:eastAsia="標楷體" w:hAnsi="標楷體"/>
                <w:sz w:val="20"/>
                <w:szCs w:val="20"/>
              </w:rPr>
              <w:lastRenderedPageBreak/>
              <w:t>表面積與體積：直角柱、直圓錐、正角錐的展開圖；直角柱、直圓錐、正角錐的表面積；直角柱的體積。</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795625" w14:textId="77777777" w:rsidR="00916EA0" w:rsidRPr="00EA0392" w:rsidRDefault="00916EA0" w:rsidP="00916EA0">
            <w:pPr>
              <w:spacing w:line="240" w:lineRule="atLeast"/>
              <w:rPr>
                <w:rFonts w:ascii="標楷體" w:eastAsia="標楷體" w:hAnsi="標楷體"/>
                <w:sz w:val="20"/>
                <w:szCs w:val="20"/>
              </w:rPr>
            </w:pPr>
            <w:r w:rsidRPr="00EA0392">
              <w:rPr>
                <w:rFonts w:ascii="標楷體" w:eastAsia="標楷體" w:hAnsi="標楷體"/>
                <w:sz w:val="20"/>
                <w:szCs w:val="20"/>
              </w:rPr>
              <w:lastRenderedPageBreak/>
              <w:t>s-IV-15</w:t>
            </w:r>
          </w:p>
          <w:p w14:paraId="1AEA77F9" w14:textId="77777777" w:rsidR="00916EA0" w:rsidRPr="00EA0392" w:rsidRDefault="00916EA0" w:rsidP="00916EA0">
            <w:pPr>
              <w:spacing w:line="240" w:lineRule="atLeast"/>
              <w:rPr>
                <w:rFonts w:ascii="標楷體" w:eastAsia="標楷體" w:hAnsi="標楷體"/>
                <w:sz w:val="20"/>
                <w:szCs w:val="20"/>
              </w:rPr>
            </w:pPr>
            <w:r w:rsidRPr="00EA0392">
              <w:rPr>
                <w:rFonts w:ascii="標楷體" w:eastAsia="標楷體" w:hAnsi="標楷體"/>
                <w:sz w:val="20"/>
                <w:szCs w:val="20"/>
              </w:rPr>
              <w:t>認識線與線、線與平面在空間中的垂直關係和平行關係。</w:t>
            </w:r>
          </w:p>
          <w:p w14:paraId="30095D94" w14:textId="77777777" w:rsidR="00916EA0" w:rsidRPr="00EA0392" w:rsidRDefault="00916EA0" w:rsidP="00916EA0">
            <w:pPr>
              <w:spacing w:line="240" w:lineRule="atLeast"/>
              <w:rPr>
                <w:rFonts w:ascii="標楷體" w:eastAsia="標楷體" w:hAnsi="標楷體"/>
                <w:sz w:val="20"/>
                <w:szCs w:val="20"/>
              </w:rPr>
            </w:pPr>
            <w:r w:rsidRPr="00EA0392">
              <w:rPr>
                <w:rFonts w:ascii="標楷體" w:eastAsia="標楷體" w:hAnsi="標楷體"/>
                <w:sz w:val="20"/>
                <w:szCs w:val="20"/>
              </w:rPr>
              <w:t>s-IV-16</w:t>
            </w:r>
          </w:p>
          <w:p w14:paraId="18F07729" w14:textId="7257D399" w:rsidR="00916EA0" w:rsidRDefault="00916EA0" w:rsidP="00916EA0">
            <w:pPr>
              <w:jc w:val="center"/>
              <w:rPr>
                <w:rFonts w:ascii="標楷體" w:eastAsia="標楷體" w:hAnsi="標楷體" w:cs="標楷體"/>
              </w:rPr>
            </w:pPr>
            <w:r w:rsidRPr="00EA0392">
              <w:rPr>
                <w:rFonts w:ascii="標楷體" w:eastAsia="標楷體" w:hAnsi="標楷體"/>
                <w:sz w:val="20"/>
                <w:szCs w:val="20"/>
              </w:rPr>
              <w:t>理解簡單的立體圖形及其三視圖與平面展開圖，並能計算立體圖形的表面積、側面積及體積。</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829FF" w14:textId="2E5D96CF" w:rsidR="00916EA0" w:rsidRDefault="00916EA0" w:rsidP="00916EA0">
            <w:pPr>
              <w:jc w:val="center"/>
              <w:rPr>
                <w:rFonts w:ascii="標楷體" w:eastAsia="標楷體" w:hAnsi="標楷體" w:cs="標楷體"/>
              </w:rPr>
            </w:pPr>
            <w:r w:rsidRPr="00EA0392">
              <w:rPr>
                <w:rFonts w:ascii="標楷體" w:eastAsia="標楷體" w:hAnsi="標楷體"/>
                <w:snapToGrid w:val="0"/>
                <w:color w:val="000000"/>
                <w:kern w:val="0"/>
                <w:sz w:val="20"/>
                <w:szCs w:val="20"/>
              </w:rPr>
              <w:t>口頭回答、討論、作業、操作、紙筆測驗</w:t>
            </w:r>
          </w:p>
        </w:tc>
        <w:tc>
          <w:tcPr>
            <w:tcW w:w="988" w:type="pct"/>
            <w:tcBorders>
              <w:top w:val="single" w:sz="4" w:space="0" w:color="000000"/>
              <w:left w:val="single" w:sz="4" w:space="0" w:color="000000"/>
              <w:bottom w:val="single" w:sz="4" w:space="0" w:color="000000"/>
              <w:right w:val="single" w:sz="4" w:space="0" w:color="000000"/>
            </w:tcBorders>
          </w:tcPr>
          <w:p w14:paraId="26100E21" w14:textId="576F5159" w:rsidR="00916EA0" w:rsidRPr="005601AE" w:rsidRDefault="00916EA0" w:rsidP="00916EA0">
            <w:pPr>
              <w:jc w:val="center"/>
              <w:rPr>
                <w:rFonts w:ascii="標楷體" w:eastAsia="標楷體" w:hAnsi="標楷體" w:cs="標楷體"/>
                <w:color w:val="0070C0"/>
                <w:sz w:val="20"/>
                <w:szCs w:val="20"/>
              </w:rPr>
            </w:pPr>
            <w:r w:rsidRPr="006E0E1D">
              <w:rPr>
                <w:rFonts w:ascii="標楷體" w:eastAsia="標楷體" w:hAnsi="標楷體" w:hint="eastAsia"/>
                <w:sz w:val="20"/>
                <w:szCs w:val="20"/>
              </w:rPr>
              <w:t>課綱：數學-科技(科E5)-1</w:t>
            </w:r>
          </w:p>
        </w:tc>
        <w:tc>
          <w:tcPr>
            <w:tcW w:w="765" w:type="pct"/>
            <w:tcBorders>
              <w:top w:val="single" w:sz="4" w:space="0" w:color="000000"/>
              <w:left w:val="single" w:sz="4" w:space="0" w:color="000000"/>
              <w:bottom w:val="single" w:sz="4" w:space="0" w:color="000000"/>
              <w:right w:val="single" w:sz="4" w:space="0" w:color="000000"/>
            </w:tcBorders>
          </w:tcPr>
          <w:p w14:paraId="50FAD071" w14:textId="77777777" w:rsidR="00916EA0" w:rsidRPr="00931AA0" w:rsidRDefault="00916EA0" w:rsidP="00916EA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411B71B1" w14:textId="77777777" w:rsidR="00916EA0" w:rsidRPr="00931AA0" w:rsidRDefault="00916EA0" w:rsidP="00916EA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54E569B1" w14:textId="77777777" w:rsidR="00916EA0" w:rsidRPr="00931AA0" w:rsidRDefault="00916EA0" w:rsidP="00916EA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001495B4" w14:textId="77777777" w:rsidR="00916EA0" w:rsidRPr="00931AA0" w:rsidRDefault="00916EA0" w:rsidP="00916EA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5" w:type="pct"/>
            <w:tcBorders>
              <w:top w:val="single" w:sz="4" w:space="0" w:color="000000"/>
              <w:left w:val="single" w:sz="4" w:space="0" w:color="000000"/>
              <w:bottom w:val="single" w:sz="4" w:space="0" w:color="000000"/>
              <w:right w:val="single" w:sz="4" w:space="0" w:color="000000"/>
            </w:tcBorders>
            <w:vAlign w:val="center"/>
          </w:tcPr>
          <w:p w14:paraId="30BFCB2C" w14:textId="77777777" w:rsidR="00916EA0" w:rsidRPr="000865D9" w:rsidRDefault="00916EA0" w:rsidP="00916EA0">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48E213FA" w14:textId="77777777" w:rsidR="00916EA0" w:rsidRPr="000865D9" w:rsidRDefault="00916EA0" w:rsidP="00916EA0">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916EA0" w14:paraId="1E9B7CF3" w14:textId="77777777" w:rsidTr="00916EA0">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0B9219" w14:textId="77777777" w:rsidR="00916EA0" w:rsidRDefault="00916EA0" w:rsidP="00916EA0">
            <w:pPr>
              <w:jc w:val="center"/>
              <w:rPr>
                <w:rFonts w:ascii="標楷體" w:eastAsia="標楷體" w:hAnsi="標楷體" w:cs="標楷體"/>
              </w:rPr>
            </w:pPr>
            <w:r>
              <w:rPr>
                <w:rFonts w:ascii="標楷體" w:eastAsia="標楷體" w:hAnsi="標楷體" w:cs="標楷體" w:hint="eastAsia"/>
              </w:rPr>
              <w:t>第14週</w:t>
            </w:r>
          </w:p>
          <w:p w14:paraId="0AF0B1C3" w14:textId="10ABB9E0" w:rsidR="00916EA0" w:rsidRDefault="00916EA0" w:rsidP="00916EA0">
            <w:pPr>
              <w:jc w:val="center"/>
              <w:rPr>
                <w:rFonts w:ascii="標楷體" w:eastAsia="標楷體" w:hAnsi="標楷體" w:cs="標楷體"/>
              </w:rPr>
            </w:pPr>
            <w:r>
              <w:rPr>
                <w:rFonts w:ascii="標楷體" w:eastAsia="標楷體" w:hAnsi="標楷體" w:cs="標楷體" w:hint="eastAsia"/>
              </w:rPr>
              <w:t>05/12-05/16</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90AE7A" w14:textId="77777777" w:rsidR="00916EA0" w:rsidRPr="00EA0392" w:rsidRDefault="00916EA0" w:rsidP="00916EA0">
            <w:pPr>
              <w:spacing w:line="260" w:lineRule="exact"/>
              <w:rPr>
                <w:rFonts w:ascii="標楷體" w:eastAsia="標楷體" w:hAnsi="標楷體"/>
                <w:sz w:val="20"/>
                <w:szCs w:val="20"/>
              </w:rPr>
            </w:pPr>
            <w:r w:rsidRPr="00EA0392">
              <w:rPr>
                <w:rFonts w:ascii="標楷體" w:eastAsia="標楷體" w:hAnsi="標楷體"/>
                <w:sz w:val="20"/>
                <w:szCs w:val="20"/>
              </w:rPr>
              <w:t>第三章立體幾何圖形</w:t>
            </w:r>
          </w:p>
          <w:p w14:paraId="1D8274C9" w14:textId="77777777" w:rsidR="00916EA0" w:rsidRPr="00EA0392" w:rsidRDefault="00916EA0" w:rsidP="00916EA0">
            <w:pPr>
              <w:spacing w:line="260" w:lineRule="exact"/>
              <w:rPr>
                <w:rFonts w:ascii="標楷體" w:eastAsia="標楷體" w:hAnsi="標楷體"/>
                <w:sz w:val="20"/>
                <w:szCs w:val="20"/>
              </w:rPr>
            </w:pPr>
            <w:r w:rsidRPr="00EA0392">
              <w:rPr>
                <w:rFonts w:ascii="標楷體" w:eastAsia="標楷體" w:hAnsi="標楷體"/>
                <w:sz w:val="20"/>
                <w:szCs w:val="20"/>
              </w:rPr>
              <w:t>3-1柱體、錐體、空間中的線與平面</w:t>
            </w:r>
          </w:p>
          <w:p w14:paraId="4EE02FCD" w14:textId="77777777" w:rsidR="00916EA0" w:rsidRDefault="00916EA0" w:rsidP="00916EA0">
            <w:pPr>
              <w:jc w:val="center"/>
              <w:rPr>
                <w:rFonts w:ascii="標楷體" w:eastAsia="標楷體" w:hAnsi="標楷體" w:cs="標楷體"/>
              </w:rPr>
            </w:pPr>
          </w:p>
        </w:tc>
        <w:tc>
          <w:tcPr>
            <w:tcW w:w="3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C6FD2A" w14:textId="77777777" w:rsidR="00916EA0" w:rsidRPr="00EA0392" w:rsidRDefault="00916EA0" w:rsidP="00916EA0">
            <w:pPr>
              <w:spacing w:line="240" w:lineRule="atLeast"/>
              <w:rPr>
                <w:rFonts w:ascii="標楷體" w:eastAsia="標楷體" w:hAnsi="標楷體"/>
                <w:sz w:val="20"/>
                <w:szCs w:val="20"/>
              </w:rPr>
            </w:pPr>
            <w:r w:rsidRPr="00EA0392">
              <w:rPr>
                <w:rFonts w:ascii="標楷體" w:eastAsia="標楷體" w:hAnsi="標楷體"/>
                <w:sz w:val="20"/>
                <w:szCs w:val="20"/>
              </w:rPr>
              <w:t xml:space="preserve">數-J-C3 </w:t>
            </w:r>
          </w:p>
          <w:p w14:paraId="09969A87" w14:textId="5CEB0C4C" w:rsidR="00916EA0" w:rsidRDefault="00916EA0" w:rsidP="00916EA0">
            <w:pPr>
              <w:jc w:val="center"/>
              <w:rPr>
                <w:rFonts w:ascii="標楷體" w:eastAsia="標楷體" w:hAnsi="標楷體" w:cs="標楷體"/>
              </w:rPr>
            </w:pPr>
            <w:r w:rsidRPr="00EA0392">
              <w:rPr>
                <w:rFonts w:ascii="標楷體" w:eastAsia="標楷體" w:hAnsi="標楷體"/>
                <w:sz w:val="20"/>
                <w:szCs w:val="20"/>
              </w:rPr>
              <w:t>具備敏察和接納數學發展的全球性歷史與地理背景的素養。</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3A9DC" w14:textId="77777777" w:rsidR="00916EA0" w:rsidRPr="00EA0392" w:rsidRDefault="00916EA0" w:rsidP="00916EA0">
            <w:pPr>
              <w:spacing w:line="240" w:lineRule="atLeast"/>
              <w:rPr>
                <w:rFonts w:ascii="標楷體" w:eastAsia="標楷體" w:hAnsi="標楷體"/>
                <w:sz w:val="20"/>
                <w:szCs w:val="20"/>
              </w:rPr>
            </w:pPr>
            <w:r w:rsidRPr="00EA0392">
              <w:rPr>
                <w:rFonts w:ascii="標楷體" w:eastAsia="標楷體" w:hAnsi="標楷體"/>
                <w:sz w:val="20"/>
                <w:szCs w:val="20"/>
              </w:rPr>
              <w:t>S-9-12</w:t>
            </w:r>
          </w:p>
          <w:p w14:paraId="7ED82620" w14:textId="77777777" w:rsidR="00916EA0" w:rsidRPr="00EA0392" w:rsidRDefault="00916EA0" w:rsidP="00916EA0">
            <w:pPr>
              <w:spacing w:line="240" w:lineRule="atLeast"/>
              <w:rPr>
                <w:rFonts w:ascii="標楷體" w:eastAsia="標楷體" w:hAnsi="標楷體"/>
                <w:sz w:val="20"/>
                <w:szCs w:val="20"/>
              </w:rPr>
            </w:pPr>
            <w:r w:rsidRPr="00EA0392">
              <w:rPr>
                <w:rFonts w:ascii="標楷體" w:eastAsia="標楷體" w:hAnsi="標楷體"/>
                <w:sz w:val="20"/>
                <w:szCs w:val="20"/>
              </w:rPr>
              <w:t>空間中的線與平面：長方體與正四面體的示意圖，利用長方體與正四面體作為特例，介紹線與線的平行、垂直與歪斜關係，線與平面的垂直與平行關係。</w:t>
            </w:r>
          </w:p>
          <w:p w14:paraId="453B8539" w14:textId="77777777" w:rsidR="00916EA0" w:rsidRPr="00EA0392" w:rsidRDefault="00916EA0" w:rsidP="00916EA0">
            <w:pPr>
              <w:spacing w:line="240" w:lineRule="atLeast"/>
              <w:rPr>
                <w:rFonts w:ascii="標楷體" w:eastAsia="標楷體" w:hAnsi="標楷體"/>
                <w:sz w:val="20"/>
                <w:szCs w:val="20"/>
              </w:rPr>
            </w:pPr>
            <w:r w:rsidRPr="00EA0392">
              <w:rPr>
                <w:rFonts w:ascii="標楷體" w:eastAsia="標楷體" w:hAnsi="標楷體"/>
                <w:sz w:val="20"/>
                <w:szCs w:val="20"/>
              </w:rPr>
              <w:t>S-9-13</w:t>
            </w:r>
          </w:p>
          <w:p w14:paraId="71B2D25B" w14:textId="1772AF41" w:rsidR="00916EA0" w:rsidRDefault="00916EA0" w:rsidP="00916EA0">
            <w:pPr>
              <w:jc w:val="center"/>
              <w:rPr>
                <w:rFonts w:ascii="標楷體" w:eastAsia="標楷體" w:hAnsi="標楷體" w:cs="標楷體"/>
                <w:strike/>
              </w:rPr>
            </w:pPr>
            <w:r w:rsidRPr="00EA0392">
              <w:rPr>
                <w:rFonts w:ascii="標楷體" w:eastAsia="標楷體" w:hAnsi="標楷體"/>
                <w:sz w:val="20"/>
                <w:szCs w:val="20"/>
              </w:rPr>
              <w:t>表面積與體積：直角柱、直圓錐、正角錐的展開圖；直角柱、直圓錐、正角錐的表面積；直角柱的體積。</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BA1866" w14:textId="77777777" w:rsidR="00916EA0" w:rsidRPr="00EA0392" w:rsidRDefault="00916EA0" w:rsidP="00916EA0">
            <w:pPr>
              <w:spacing w:line="240" w:lineRule="atLeast"/>
              <w:rPr>
                <w:rFonts w:ascii="標楷體" w:eastAsia="標楷體" w:hAnsi="標楷體"/>
                <w:sz w:val="20"/>
                <w:szCs w:val="20"/>
              </w:rPr>
            </w:pPr>
            <w:r w:rsidRPr="00EA0392">
              <w:rPr>
                <w:rFonts w:ascii="標楷體" w:eastAsia="標楷體" w:hAnsi="標楷體"/>
                <w:sz w:val="20"/>
                <w:szCs w:val="20"/>
              </w:rPr>
              <w:t>s-IV-15</w:t>
            </w:r>
          </w:p>
          <w:p w14:paraId="6F46B4FA" w14:textId="77777777" w:rsidR="00916EA0" w:rsidRPr="00EA0392" w:rsidRDefault="00916EA0" w:rsidP="00916EA0">
            <w:pPr>
              <w:spacing w:line="240" w:lineRule="atLeast"/>
              <w:rPr>
                <w:rFonts w:ascii="標楷體" w:eastAsia="標楷體" w:hAnsi="標楷體"/>
                <w:sz w:val="20"/>
                <w:szCs w:val="20"/>
              </w:rPr>
            </w:pPr>
            <w:r w:rsidRPr="00EA0392">
              <w:rPr>
                <w:rFonts w:ascii="標楷體" w:eastAsia="標楷體" w:hAnsi="標楷體"/>
                <w:sz w:val="20"/>
                <w:szCs w:val="20"/>
              </w:rPr>
              <w:t>認識線與線、線與平面在空間中的垂直關係和平行關係。</w:t>
            </w:r>
          </w:p>
          <w:p w14:paraId="0699D64E" w14:textId="77777777" w:rsidR="00916EA0" w:rsidRPr="00EA0392" w:rsidRDefault="00916EA0" w:rsidP="00916EA0">
            <w:pPr>
              <w:spacing w:line="240" w:lineRule="atLeast"/>
              <w:rPr>
                <w:rFonts w:ascii="標楷體" w:eastAsia="標楷體" w:hAnsi="標楷體"/>
                <w:sz w:val="20"/>
                <w:szCs w:val="20"/>
              </w:rPr>
            </w:pPr>
            <w:r w:rsidRPr="00EA0392">
              <w:rPr>
                <w:rFonts w:ascii="標楷體" w:eastAsia="標楷體" w:hAnsi="標楷體"/>
                <w:sz w:val="20"/>
                <w:szCs w:val="20"/>
              </w:rPr>
              <w:t>s-IV-16</w:t>
            </w:r>
          </w:p>
          <w:p w14:paraId="743CD86E" w14:textId="56BF2EFF" w:rsidR="00916EA0" w:rsidRDefault="00916EA0" w:rsidP="00916EA0">
            <w:pPr>
              <w:jc w:val="center"/>
              <w:rPr>
                <w:rFonts w:ascii="標楷體" w:eastAsia="標楷體" w:hAnsi="標楷體" w:cs="標楷體"/>
              </w:rPr>
            </w:pPr>
            <w:r w:rsidRPr="00EA0392">
              <w:rPr>
                <w:rFonts w:ascii="標楷體" w:eastAsia="標楷體" w:hAnsi="標楷體"/>
                <w:sz w:val="20"/>
                <w:szCs w:val="20"/>
              </w:rPr>
              <w:t>理解簡單的立體圖形及其三視圖與平面展開圖，並能計算立體圖形的表面積、側面積及體積。</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47D90A" w14:textId="7F7AE378" w:rsidR="00916EA0" w:rsidRDefault="00916EA0" w:rsidP="00916EA0">
            <w:pPr>
              <w:jc w:val="center"/>
              <w:rPr>
                <w:rFonts w:ascii="標楷體" w:eastAsia="標楷體" w:hAnsi="標楷體" w:cs="標楷體"/>
              </w:rPr>
            </w:pPr>
            <w:r w:rsidRPr="00EA0392">
              <w:rPr>
                <w:rFonts w:ascii="標楷體" w:eastAsia="標楷體" w:hAnsi="標楷體"/>
                <w:snapToGrid w:val="0"/>
                <w:color w:val="000000"/>
                <w:kern w:val="0"/>
                <w:sz w:val="20"/>
                <w:szCs w:val="20"/>
              </w:rPr>
              <w:t>口頭回答、討論、作業、操作、紙筆測驗</w:t>
            </w:r>
          </w:p>
        </w:tc>
        <w:tc>
          <w:tcPr>
            <w:tcW w:w="988" w:type="pct"/>
            <w:tcBorders>
              <w:top w:val="single" w:sz="4" w:space="0" w:color="000000"/>
              <w:left w:val="single" w:sz="4" w:space="0" w:color="000000"/>
              <w:bottom w:val="single" w:sz="4" w:space="0" w:color="000000"/>
              <w:right w:val="single" w:sz="4" w:space="0" w:color="000000"/>
            </w:tcBorders>
          </w:tcPr>
          <w:p w14:paraId="285E2FD3" w14:textId="287575F2" w:rsidR="00916EA0" w:rsidRPr="005601AE" w:rsidRDefault="00916EA0" w:rsidP="00916EA0">
            <w:pPr>
              <w:jc w:val="center"/>
              <w:rPr>
                <w:rFonts w:ascii="標楷體" w:eastAsia="標楷體" w:hAnsi="標楷體" w:cs="標楷體"/>
                <w:color w:val="0070C0"/>
                <w:sz w:val="20"/>
                <w:szCs w:val="20"/>
              </w:rPr>
            </w:pPr>
            <w:r w:rsidRPr="006E0E1D">
              <w:rPr>
                <w:rFonts w:ascii="標楷體" w:eastAsia="標楷體" w:hAnsi="標楷體" w:hint="eastAsia"/>
                <w:sz w:val="20"/>
                <w:szCs w:val="20"/>
              </w:rPr>
              <w:t>課綱：數學-科技(科E5)-1</w:t>
            </w:r>
          </w:p>
        </w:tc>
        <w:tc>
          <w:tcPr>
            <w:tcW w:w="765" w:type="pct"/>
            <w:tcBorders>
              <w:top w:val="single" w:sz="4" w:space="0" w:color="000000"/>
              <w:left w:val="single" w:sz="4" w:space="0" w:color="000000"/>
              <w:bottom w:val="single" w:sz="4" w:space="0" w:color="000000"/>
              <w:right w:val="single" w:sz="4" w:space="0" w:color="000000"/>
            </w:tcBorders>
          </w:tcPr>
          <w:p w14:paraId="410B8563" w14:textId="77777777" w:rsidR="00A013C3" w:rsidRPr="00931AA0" w:rsidRDefault="00A013C3" w:rsidP="00A013C3">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72090200" w14:textId="77777777" w:rsidR="00A013C3" w:rsidRPr="00931AA0" w:rsidRDefault="00A013C3" w:rsidP="00A013C3">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5E9EAE70" w14:textId="77777777" w:rsidR="00A013C3" w:rsidRPr="00931AA0" w:rsidRDefault="00A013C3" w:rsidP="00A013C3">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 </w:t>
            </w:r>
            <w:r w:rsidRPr="00931AA0">
              <w:rPr>
                <w:rFonts w:ascii="標楷體" w:eastAsia="標楷體" w:hAnsi="標楷體" w:cs="標楷體" w:hint="eastAsia"/>
                <w:color w:val="000000" w:themeColor="text1"/>
                <w:sz w:val="20"/>
                <w:szCs w:val="20"/>
                <w:u w:val="single"/>
              </w:rPr>
              <w:t xml:space="preserve">均一      </w:t>
            </w:r>
          </w:p>
          <w:p w14:paraId="54DA1320" w14:textId="0896E305" w:rsidR="00916EA0" w:rsidRPr="00931AA0" w:rsidRDefault="00A013C3" w:rsidP="00A013C3">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r w:rsidRPr="00931AA0">
              <w:rPr>
                <w:rFonts w:ascii="標楷體" w:eastAsia="標楷體" w:hAnsi="標楷體" w:cs="標楷體" w:hint="eastAsia"/>
                <w:color w:val="000000" w:themeColor="text1"/>
                <w:sz w:val="20"/>
                <w:szCs w:val="20"/>
                <w:u w:val="single"/>
              </w:rPr>
              <w:t xml:space="preserve">  </w:t>
            </w:r>
          </w:p>
        </w:tc>
        <w:tc>
          <w:tcPr>
            <w:tcW w:w="695" w:type="pct"/>
            <w:tcBorders>
              <w:top w:val="single" w:sz="4" w:space="0" w:color="000000"/>
              <w:left w:val="single" w:sz="4" w:space="0" w:color="000000"/>
              <w:bottom w:val="single" w:sz="4" w:space="0" w:color="000000"/>
              <w:right w:val="single" w:sz="4" w:space="0" w:color="000000"/>
            </w:tcBorders>
            <w:vAlign w:val="center"/>
          </w:tcPr>
          <w:p w14:paraId="4D1C8B57" w14:textId="77777777" w:rsidR="00916EA0" w:rsidRPr="000865D9" w:rsidRDefault="00916EA0" w:rsidP="00916EA0">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5B1A64D7" w14:textId="77777777" w:rsidR="00916EA0" w:rsidRPr="000865D9" w:rsidRDefault="00916EA0" w:rsidP="00916EA0">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916EA0" w14:paraId="6F968F13" w14:textId="77777777" w:rsidTr="00916EA0">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153EE2" w14:textId="77777777" w:rsidR="00916EA0" w:rsidRDefault="00916EA0" w:rsidP="00916EA0">
            <w:pPr>
              <w:jc w:val="center"/>
              <w:rPr>
                <w:rFonts w:ascii="標楷體" w:eastAsia="標楷體" w:hAnsi="標楷體" w:cs="標楷體"/>
              </w:rPr>
            </w:pPr>
            <w:r>
              <w:rPr>
                <w:rFonts w:ascii="標楷體" w:eastAsia="標楷體" w:hAnsi="標楷體" w:cs="標楷體" w:hint="eastAsia"/>
              </w:rPr>
              <w:t>第15週</w:t>
            </w:r>
          </w:p>
          <w:p w14:paraId="201A3E51" w14:textId="5D935634" w:rsidR="00916EA0" w:rsidRDefault="00916EA0" w:rsidP="00916EA0">
            <w:pPr>
              <w:jc w:val="center"/>
              <w:rPr>
                <w:rFonts w:ascii="標楷體" w:eastAsia="標楷體" w:hAnsi="標楷體" w:cs="標楷體"/>
              </w:rPr>
            </w:pPr>
            <w:r>
              <w:rPr>
                <w:rFonts w:ascii="標楷體" w:eastAsia="標楷體" w:hAnsi="標楷體" w:cs="標楷體" w:hint="eastAsia"/>
              </w:rPr>
              <w:t>05/19-05/23</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3A886D" w14:textId="77777777" w:rsidR="00916EA0" w:rsidRPr="00EA0392" w:rsidRDefault="00916EA0" w:rsidP="00916EA0">
            <w:pPr>
              <w:spacing w:line="260" w:lineRule="exact"/>
              <w:rPr>
                <w:rFonts w:ascii="標楷體" w:eastAsia="標楷體" w:hAnsi="標楷體"/>
                <w:sz w:val="20"/>
                <w:szCs w:val="20"/>
              </w:rPr>
            </w:pPr>
            <w:r w:rsidRPr="00EA0392">
              <w:rPr>
                <w:rFonts w:ascii="標楷體" w:eastAsia="標楷體" w:hAnsi="標楷體"/>
                <w:sz w:val="20"/>
                <w:szCs w:val="20"/>
              </w:rPr>
              <w:t>數學手作專題：創作拋物線</w:t>
            </w:r>
          </w:p>
          <w:p w14:paraId="29D57794" w14:textId="77777777" w:rsidR="00916EA0" w:rsidRDefault="00916EA0" w:rsidP="00916EA0">
            <w:pPr>
              <w:jc w:val="center"/>
              <w:rPr>
                <w:rFonts w:ascii="標楷體" w:eastAsia="標楷體" w:hAnsi="標楷體" w:cs="標楷體"/>
              </w:rPr>
            </w:pPr>
          </w:p>
        </w:tc>
        <w:tc>
          <w:tcPr>
            <w:tcW w:w="3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908A54" w14:textId="77777777" w:rsidR="00916EA0" w:rsidRPr="00EA0392" w:rsidRDefault="00916EA0" w:rsidP="00916EA0">
            <w:pPr>
              <w:tabs>
                <w:tab w:val="left" w:pos="0"/>
              </w:tabs>
              <w:rPr>
                <w:rFonts w:ascii="標楷體" w:eastAsia="標楷體" w:hAnsi="標楷體"/>
                <w:sz w:val="20"/>
                <w:szCs w:val="20"/>
              </w:rPr>
            </w:pPr>
            <w:r w:rsidRPr="00EA0392">
              <w:rPr>
                <w:rFonts w:ascii="標楷體" w:eastAsia="標楷體" w:hAnsi="標楷體"/>
                <w:bCs/>
                <w:sz w:val="20"/>
                <w:szCs w:val="20"/>
              </w:rPr>
              <w:t>數-J-A2 具備有理數、根式、坐標系之運作能力，並能以符號代表數或幾何物件，執行運算與推論，在生活情境或</w:t>
            </w:r>
            <w:r w:rsidRPr="00EA0392">
              <w:rPr>
                <w:rFonts w:ascii="標楷體" w:eastAsia="標楷體" w:hAnsi="標楷體"/>
                <w:bCs/>
                <w:sz w:val="20"/>
                <w:szCs w:val="20"/>
              </w:rPr>
              <w:lastRenderedPageBreak/>
              <w:t>可理解的想像情境中，分析本質以解決問題。</w:t>
            </w:r>
          </w:p>
          <w:p w14:paraId="09176BFF" w14:textId="77777777" w:rsidR="00916EA0" w:rsidRPr="00EA0392" w:rsidRDefault="00916EA0" w:rsidP="00916EA0">
            <w:pPr>
              <w:tabs>
                <w:tab w:val="left" w:pos="543"/>
              </w:tabs>
              <w:ind w:hanging="1"/>
              <w:rPr>
                <w:rFonts w:ascii="標楷體" w:eastAsia="標楷體" w:hAnsi="標楷體"/>
                <w:sz w:val="20"/>
                <w:szCs w:val="20"/>
              </w:rPr>
            </w:pPr>
            <w:r w:rsidRPr="00EA0392">
              <w:rPr>
                <w:rFonts w:ascii="標楷體" w:eastAsia="標楷體" w:hAnsi="標楷體"/>
                <w:sz w:val="20"/>
                <w:szCs w:val="20"/>
              </w:rPr>
              <w:t>數-J-C1</w:t>
            </w:r>
            <w:r w:rsidRPr="00EA0392">
              <w:rPr>
                <w:rFonts w:ascii="標楷體" w:eastAsia="標楷體" w:hAnsi="標楷體"/>
                <w:sz w:val="20"/>
                <w:szCs w:val="20"/>
              </w:rPr>
              <w:tab/>
              <w:t>具備從證據討論與反思事情的態度，提出合理的論述，並能和他人進行理性溝通與合作。</w:t>
            </w:r>
          </w:p>
          <w:p w14:paraId="7D592D8C" w14:textId="6296C0F2" w:rsidR="00916EA0" w:rsidRDefault="00916EA0" w:rsidP="00916EA0">
            <w:pPr>
              <w:jc w:val="center"/>
              <w:rPr>
                <w:rFonts w:ascii="標楷體" w:eastAsia="標楷體" w:hAnsi="標楷體" w:cs="標楷體"/>
              </w:rPr>
            </w:pPr>
            <w:r w:rsidRPr="00EA0392">
              <w:rPr>
                <w:rFonts w:ascii="標楷體" w:eastAsia="標楷體" w:hAnsi="標楷體"/>
                <w:sz w:val="20"/>
                <w:szCs w:val="20"/>
              </w:rPr>
              <w:t>數-J-C2</w:t>
            </w:r>
            <w:r w:rsidRPr="00EA0392">
              <w:rPr>
                <w:rFonts w:ascii="標楷體" w:eastAsia="標楷體" w:hAnsi="標楷體"/>
                <w:sz w:val="20"/>
                <w:szCs w:val="20"/>
              </w:rPr>
              <w:tab/>
              <w:t>樂於與他人良好互動與溝通以解決問題，並欣賞問題的多元解</w:t>
            </w:r>
            <w:r w:rsidRPr="00EA0392">
              <w:rPr>
                <w:rFonts w:ascii="標楷體" w:eastAsia="標楷體" w:hAnsi="標楷體"/>
                <w:sz w:val="20"/>
                <w:szCs w:val="20"/>
              </w:rPr>
              <w:br/>
              <w:t>法。</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74DD4E" w14:textId="77777777" w:rsidR="00916EA0" w:rsidRPr="00EA0392" w:rsidRDefault="00916EA0" w:rsidP="00916EA0">
            <w:pPr>
              <w:tabs>
                <w:tab w:val="left" w:pos="0"/>
              </w:tabs>
              <w:rPr>
                <w:rFonts w:ascii="標楷體" w:eastAsia="標楷體" w:hAnsi="標楷體"/>
                <w:bCs/>
                <w:sz w:val="20"/>
                <w:szCs w:val="20"/>
              </w:rPr>
            </w:pPr>
            <w:r w:rsidRPr="00EA0392">
              <w:rPr>
                <w:rFonts w:ascii="標楷體" w:eastAsia="標楷體" w:hAnsi="標楷體"/>
                <w:bCs/>
                <w:sz w:val="20"/>
                <w:szCs w:val="20"/>
              </w:rPr>
              <w:lastRenderedPageBreak/>
              <w:t>F-9-1</w:t>
            </w:r>
            <w:r w:rsidRPr="00EA0392">
              <w:rPr>
                <w:rFonts w:ascii="標楷體" w:eastAsia="標楷體" w:hAnsi="標楷體"/>
                <w:b/>
                <w:bCs/>
                <w:sz w:val="20"/>
                <w:szCs w:val="20"/>
              </w:rPr>
              <w:t>二次函數的意義：</w:t>
            </w:r>
            <w:r w:rsidRPr="00EA0392">
              <w:rPr>
                <w:rFonts w:ascii="標楷體" w:eastAsia="標楷體" w:hAnsi="標楷體"/>
                <w:bCs/>
                <w:sz w:val="20"/>
                <w:szCs w:val="20"/>
              </w:rPr>
              <w:t>二次函數的意義；具體情境中列出兩量的二次函數關係。</w:t>
            </w:r>
          </w:p>
          <w:p w14:paraId="61354A52" w14:textId="3A5AC790" w:rsidR="00916EA0" w:rsidRDefault="00916EA0" w:rsidP="00916EA0">
            <w:pPr>
              <w:jc w:val="center"/>
              <w:rPr>
                <w:rFonts w:ascii="標楷體" w:eastAsia="標楷體" w:hAnsi="標楷體" w:cs="標楷體"/>
                <w:strike/>
              </w:rPr>
            </w:pPr>
            <w:r w:rsidRPr="00EA0392">
              <w:rPr>
                <w:rFonts w:ascii="標楷體" w:eastAsia="標楷體" w:hAnsi="標楷體"/>
                <w:bCs/>
                <w:sz w:val="20"/>
                <w:szCs w:val="20"/>
              </w:rPr>
              <w:t>F-9-2</w:t>
            </w:r>
            <w:r w:rsidRPr="00EA0392">
              <w:rPr>
                <w:rFonts w:ascii="標楷體" w:eastAsia="標楷體" w:hAnsi="標楷體"/>
                <w:b/>
                <w:bCs/>
                <w:sz w:val="20"/>
                <w:szCs w:val="20"/>
              </w:rPr>
              <w:t>二次函數的圖形與極值：</w:t>
            </w:r>
            <w:r w:rsidRPr="00EA0392">
              <w:rPr>
                <w:rFonts w:ascii="標楷體" w:eastAsia="標楷體" w:hAnsi="標楷體"/>
                <w:bCs/>
                <w:sz w:val="20"/>
                <w:szCs w:val="20"/>
              </w:rPr>
              <w:t>二次函數的相關名詞（對稱軸、頂點、最低點、最高點、開口向上、開口向下、最大值、最小</w:t>
            </w:r>
            <w:r w:rsidRPr="00EA0392">
              <w:rPr>
                <w:rFonts w:ascii="標楷體" w:eastAsia="標楷體" w:hAnsi="標楷體"/>
                <w:bCs/>
                <w:sz w:val="20"/>
                <w:szCs w:val="20"/>
              </w:rPr>
              <w:lastRenderedPageBreak/>
              <w:t>值）；描繪</w:t>
            </w:r>
            <w:r w:rsidRPr="00EA0392">
              <w:rPr>
                <w:rFonts w:ascii="Cambria Math" w:eastAsia="標楷體" w:hAnsi="Cambria Math" w:cs="Cambria Math"/>
                <w:bCs/>
                <w:sz w:val="20"/>
                <w:szCs w:val="20"/>
              </w:rPr>
              <w:t>𝑦</w:t>
            </w:r>
            <w:r w:rsidRPr="00EA0392">
              <w:rPr>
                <w:rFonts w:ascii="標楷體" w:eastAsia="標楷體" w:hAnsi="標楷體"/>
                <w:bCs/>
                <w:sz w:val="20"/>
                <w:szCs w:val="20"/>
              </w:rPr>
              <w:t>=</w:t>
            </w:r>
            <w:r w:rsidRPr="00EA0392">
              <w:rPr>
                <w:rFonts w:ascii="Cambria Math" w:eastAsia="標楷體" w:hAnsi="Cambria Math" w:cs="Cambria Math"/>
                <w:bCs/>
                <w:sz w:val="20"/>
                <w:szCs w:val="20"/>
              </w:rPr>
              <w:t>𝑎𝑥</w:t>
            </w:r>
            <w:r w:rsidRPr="00EA0392">
              <w:rPr>
                <w:rFonts w:ascii="標楷體" w:eastAsia="標楷體" w:hAnsi="標楷體"/>
                <w:bCs/>
                <w:sz w:val="20"/>
                <w:szCs w:val="20"/>
                <w:vertAlign w:val="superscript"/>
              </w:rPr>
              <w:t>2</w:t>
            </w:r>
            <w:r w:rsidRPr="00EA0392">
              <w:rPr>
                <w:rFonts w:ascii="標楷體" w:eastAsia="標楷體" w:hAnsi="標楷體"/>
                <w:bCs/>
                <w:sz w:val="20"/>
                <w:szCs w:val="20"/>
              </w:rPr>
              <w:t>、</w:t>
            </w:r>
            <w:r w:rsidRPr="00EA0392">
              <w:rPr>
                <w:rFonts w:ascii="Cambria Math" w:eastAsia="標楷體" w:hAnsi="Cambria Math" w:cs="Cambria Math"/>
                <w:bCs/>
                <w:sz w:val="20"/>
                <w:szCs w:val="20"/>
              </w:rPr>
              <w:t>𝑦</w:t>
            </w:r>
            <w:r w:rsidRPr="00EA0392">
              <w:rPr>
                <w:rFonts w:ascii="標楷體" w:eastAsia="標楷體" w:hAnsi="標楷體"/>
                <w:bCs/>
                <w:sz w:val="20"/>
                <w:szCs w:val="20"/>
              </w:rPr>
              <w:t>=</w:t>
            </w:r>
            <w:r w:rsidRPr="00EA0392">
              <w:rPr>
                <w:rFonts w:ascii="Cambria Math" w:eastAsia="標楷體" w:hAnsi="Cambria Math" w:cs="Cambria Math"/>
                <w:bCs/>
                <w:sz w:val="20"/>
                <w:szCs w:val="20"/>
              </w:rPr>
              <w:t>𝑎𝑥</w:t>
            </w:r>
            <w:r w:rsidRPr="00EA0392">
              <w:rPr>
                <w:rFonts w:ascii="標楷體" w:eastAsia="標楷體" w:hAnsi="標楷體"/>
                <w:bCs/>
                <w:sz w:val="20"/>
                <w:szCs w:val="20"/>
                <w:vertAlign w:val="superscript"/>
              </w:rPr>
              <w:t>2</w:t>
            </w:r>
            <w:r w:rsidRPr="00EA0392">
              <w:rPr>
                <w:rFonts w:ascii="標楷體" w:eastAsia="標楷體" w:hAnsi="標楷體"/>
                <w:bCs/>
                <w:sz w:val="20"/>
                <w:szCs w:val="20"/>
              </w:rPr>
              <w:t>+</w:t>
            </w:r>
            <w:r w:rsidRPr="00EA0392">
              <w:rPr>
                <w:rFonts w:ascii="Cambria Math" w:eastAsia="標楷體" w:hAnsi="Cambria Math" w:cs="Cambria Math"/>
                <w:bCs/>
                <w:sz w:val="20"/>
                <w:szCs w:val="20"/>
              </w:rPr>
              <w:t>𝑘</w:t>
            </w:r>
            <w:r w:rsidRPr="00EA0392">
              <w:rPr>
                <w:rFonts w:ascii="標楷體" w:eastAsia="標楷體" w:hAnsi="標楷體"/>
                <w:bCs/>
                <w:sz w:val="20"/>
                <w:szCs w:val="20"/>
              </w:rPr>
              <w:t>、</w:t>
            </w:r>
            <w:r w:rsidRPr="00EA0392">
              <w:rPr>
                <w:rFonts w:ascii="Cambria Math" w:eastAsia="標楷體" w:hAnsi="Cambria Math" w:cs="Cambria Math"/>
                <w:bCs/>
                <w:sz w:val="20"/>
                <w:szCs w:val="20"/>
              </w:rPr>
              <w:t>𝑦</w:t>
            </w:r>
            <w:r w:rsidRPr="00EA0392">
              <w:rPr>
                <w:rFonts w:ascii="標楷體" w:eastAsia="標楷體" w:hAnsi="標楷體"/>
                <w:bCs/>
                <w:sz w:val="20"/>
                <w:szCs w:val="20"/>
              </w:rPr>
              <w:t>=</w:t>
            </w:r>
            <w:r w:rsidRPr="00EA0392">
              <w:rPr>
                <w:rFonts w:ascii="Cambria Math" w:eastAsia="標楷體" w:hAnsi="Cambria Math" w:cs="Cambria Math"/>
                <w:bCs/>
                <w:sz w:val="20"/>
                <w:szCs w:val="20"/>
              </w:rPr>
              <w:t>𝑎</w:t>
            </w:r>
            <w:r w:rsidRPr="00EA0392">
              <w:rPr>
                <w:rFonts w:ascii="標楷體" w:eastAsia="標楷體" w:hAnsi="標楷體"/>
                <w:bCs/>
                <w:sz w:val="20"/>
                <w:szCs w:val="20"/>
              </w:rPr>
              <w:t>(</w:t>
            </w:r>
            <w:r w:rsidRPr="00EA0392">
              <w:rPr>
                <w:rFonts w:ascii="Cambria Math" w:eastAsia="標楷體" w:hAnsi="Cambria Math" w:cs="Cambria Math"/>
                <w:bCs/>
                <w:sz w:val="20"/>
                <w:szCs w:val="20"/>
              </w:rPr>
              <w:t>𝑥</w:t>
            </w:r>
            <w:r w:rsidRPr="00EA0392">
              <w:rPr>
                <w:rFonts w:ascii="Microsoft YaHei" w:eastAsia="Microsoft YaHei" w:hAnsi="Microsoft YaHei" w:cs="Microsoft YaHei" w:hint="eastAsia"/>
                <w:bCs/>
                <w:sz w:val="20"/>
                <w:szCs w:val="20"/>
              </w:rPr>
              <w:t>−</w:t>
            </w:r>
            <w:r w:rsidRPr="00EA0392">
              <w:rPr>
                <w:rFonts w:ascii="MS Mincho" w:eastAsia="MS Mincho" w:hAnsi="MS Mincho" w:cs="MS Mincho" w:hint="eastAsia"/>
                <w:bCs/>
                <w:sz w:val="20"/>
                <w:szCs w:val="20"/>
              </w:rPr>
              <w:t>ℎ</w:t>
            </w:r>
            <w:r w:rsidRPr="00EA0392">
              <w:rPr>
                <w:rFonts w:ascii="標楷體" w:eastAsia="標楷體" w:hAnsi="標楷體"/>
                <w:bCs/>
                <w:sz w:val="20"/>
                <w:szCs w:val="20"/>
              </w:rPr>
              <w:t>)</w:t>
            </w:r>
            <w:r w:rsidRPr="00EA0392">
              <w:rPr>
                <w:rFonts w:ascii="標楷體" w:eastAsia="標楷體" w:hAnsi="標楷體"/>
                <w:bCs/>
                <w:sz w:val="20"/>
                <w:szCs w:val="20"/>
                <w:vertAlign w:val="superscript"/>
              </w:rPr>
              <w:t>2</w:t>
            </w:r>
            <w:r w:rsidRPr="00EA0392">
              <w:rPr>
                <w:rFonts w:ascii="標楷體" w:eastAsia="標楷體" w:hAnsi="標楷體"/>
                <w:bCs/>
                <w:sz w:val="20"/>
                <w:szCs w:val="20"/>
              </w:rPr>
              <w:t>、</w:t>
            </w:r>
            <w:r w:rsidRPr="00EA0392">
              <w:rPr>
                <w:rFonts w:ascii="Cambria Math" w:eastAsia="標楷體" w:hAnsi="Cambria Math" w:cs="Cambria Math"/>
                <w:bCs/>
                <w:sz w:val="20"/>
                <w:szCs w:val="20"/>
              </w:rPr>
              <w:t>𝑦</w:t>
            </w:r>
            <w:r w:rsidRPr="00EA0392">
              <w:rPr>
                <w:rFonts w:ascii="標楷體" w:eastAsia="標楷體" w:hAnsi="標楷體"/>
                <w:bCs/>
                <w:sz w:val="20"/>
                <w:szCs w:val="20"/>
              </w:rPr>
              <w:t>=</w:t>
            </w:r>
            <w:r w:rsidRPr="00EA0392">
              <w:rPr>
                <w:rFonts w:ascii="Cambria Math" w:eastAsia="標楷體" w:hAnsi="Cambria Math" w:cs="Cambria Math"/>
                <w:bCs/>
                <w:sz w:val="20"/>
                <w:szCs w:val="20"/>
              </w:rPr>
              <w:t>𝑎</w:t>
            </w:r>
            <w:r w:rsidRPr="00EA0392">
              <w:rPr>
                <w:rFonts w:ascii="標楷體" w:eastAsia="標楷體" w:hAnsi="標楷體"/>
                <w:bCs/>
                <w:sz w:val="20"/>
                <w:szCs w:val="20"/>
              </w:rPr>
              <w:t>(</w:t>
            </w:r>
            <w:r w:rsidRPr="00EA0392">
              <w:rPr>
                <w:rFonts w:ascii="Cambria Math" w:eastAsia="標楷體" w:hAnsi="Cambria Math" w:cs="Cambria Math"/>
                <w:bCs/>
                <w:sz w:val="20"/>
                <w:szCs w:val="20"/>
              </w:rPr>
              <w:t>𝑥</w:t>
            </w:r>
            <w:r w:rsidRPr="00EA0392">
              <w:rPr>
                <w:rFonts w:ascii="Microsoft YaHei" w:eastAsia="Microsoft YaHei" w:hAnsi="Microsoft YaHei" w:cs="Microsoft YaHei" w:hint="eastAsia"/>
                <w:bCs/>
                <w:sz w:val="20"/>
                <w:szCs w:val="20"/>
              </w:rPr>
              <w:t>−</w:t>
            </w:r>
            <w:r w:rsidRPr="00EA0392">
              <w:rPr>
                <w:rFonts w:ascii="MS Mincho" w:eastAsia="MS Mincho" w:hAnsi="MS Mincho" w:cs="MS Mincho" w:hint="eastAsia"/>
                <w:bCs/>
                <w:sz w:val="20"/>
                <w:szCs w:val="20"/>
              </w:rPr>
              <w:t>ℎ</w:t>
            </w:r>
            <w:r w:rsidRPr="00EA0392">
              <w:rPr>
                <w:rFonts w:ascii="標楷體" w:eastAsia="標楷體" w:hAnsi="標楷體"/>
                <w:bCs/>
                <w:sz w:val="20"/>
                <w:szCs w:val="20"/>
              </w:rPr>
              <w:t>)</w:t>
            </w:r>
            <w:r w:rsidRPr="00EA0392">
              <w:rPr>
                <w:rFonts w:ascii="標楷體" w:eastAsia="標楷體" w:hAnsi="標楷體"/>
                <w:bCs/>
                <w:sz w:val="20"/>
                <w:szCs w:val="20"/>
                <w:vertAlign w:val="superscript"/>
              </w:rPr>
              <w:t>2</w:t>
            </w:r>
            <w:r w:rsidRPr="00EA0392">
              <w:rPr>
                <w:rFonts w:ascii="標楷體" w:eastAsia="標楷體" w:hAnsi="標楷體"/>
                <w:bCs/>
                <w:sz w:val="20"/>
                <w:szCs w:val="20"/>
              </w:rPr>
              <w:t>+</w:t>
            </w:r>
            <w:r w:rsidRPr="00EA0392">
              <w:rPr>
                <w:rFonts w:ascii="Cambria Math" w:eastAsia="標楷體" w:hAnsi="Cambria Math" w:cs="Cambria Math"/>
                <w:bCs/>
                <w:sz w:val="20"/>
                <w:szCs w:val="20"/>
              </w:rPr>
              <w:t>𝑘</w:t>
            </w:r>
            <w:r w:rsidRPr="00EA0392">
              <w:rPr>
                <w:rFonts w:ascii="標楷體" w:eastAsia="標楷體" w:hAnsi="標楷體"/>
                <w:bCs/>
                <w:sz w:val="20"/>
                <w:szCs w:val="20"/>
              </w:rPr>
              <w:t>的圖形；對稱軸就是通過頂點（最高點、最低點）的鉛垂線；</w:t>
            </w:r>
            <w:r w:rsidRPr="00EA0392">
              <w:rPr>
                <w:rFonts w:ascii="Cambria Math" w:eastAsia="標楷體" w:hAnsi="Cambria Math" w:cs="Cambria Math"/>
                <w:bCs/>
                <w:sz w:val="20"/>
                <w:szCs w:val="20"/>
              </w:rPr>
              <w:t>𝑦</w:t>
            </w:r>
            <w:r w:rsidRPr="00EA0392">
              <w:rPr>
                <w:rFonts w:ascii="標楷體" w:eastAsia="標楷體" w:hAnsi="標楷體"/>
                <w:bCs/>
                <w:sz w:val="20"/>
                <w:szCs w:val="20"/>
              </w:rPr>
              <w:t>=</w:t>
            </w:r>
            <w:r w:rsidRPr="00EA0392">
              <w:rPr>
                <w:rFonts w:ascii="Cambria Math" w:eastAsia="標楷體" w:hAnsi="Cambria Math" w:cs="Cambria Math"/>
                <w:bCs/>
                <w:sz w:val="20"/>
                <w:szCs w:val="20"/>
              </w:rPr>
              <w:t>𝑎𝑥</w:t>
            </w:r>
            <w:r w:rsidRPr="00EA0392">
              <w:rPr>
                <w:rFonts w:ascii="標楷體" w:eastAsia="標楷體" w:hAnsi="標楷體"/>
                <w:bCs/>
                <w:sz w:val="20"/>
                <w:szCs w:val="20"/>
                <w:vertAlign w:val="superscript"/>
              </w:rPr>
              <w:t>2</w:t>
            </w:r>
            <w:r w:rsidRPr="00EA0392">
              <w:rPr>
                <w:rFonts w:ascii="標楷體" w:eastAsia="標楷體" w:hAnsi="標楷體"/>
                <w:bCs/>
                <w:sz w:val="20"/>
                <w:szCs w:val="20"/>
              </w:rPr>
              <w:t>的圖形與</w:t>
            </w:r>
            <w:r w:rsidRPr="00EA0392">
              <w:rPr>
                <w:rFonts w:ascii="Cambria Math" w:eastAsia="標楷體" w:hAnsi="Cambria Math" w:cs="Cambria Math"/>
                <w:bCs/>
                <w:sz w:val="20"/>
                <w:szCs w:val="20"/>
              </w:rPr>
              <w:t>𝑦</w:t>
            </w:r>
            <w:r w:rsidRPr="00EA0392">
              <w:rPr>
                <w:rFonts w:ascii="標楷體" w:eastAsia="標楷體" w:hAnsi="標楷體"/>
                <w:bCs/>
                <w:sz w:val="20"/>
                <w:szCs w:val="20"/>
              </w:rPr>
              <w:t>=</w:t>
            </w:r>
            <w:r w:rsidRPr="00EA0392">
              <w:rPr>
                <w:rFonts w:ascii="Cambria Math" w:eastAsia="標楷體" w:hAnsi="Cambria Math" w:cs="Cambria Math"/>
                <w:bCs/>
                <w:sz w:val="20"/>
                <w:szCs w:val="20"/>
              </w:rPr>
              <w:t>𝑎</w:t>
            </w:r>
            <w:r w:rsidRPr="00EA0392">
              <w:rPr>
                <w:rFonts w:ascii="標楷體" w:eastAsia="標楷體" w:hAnsi="標楷體"/>
                <w:bCs/>
                <w:sz w:val="20"/>
                <w:szCs w:val="20"/>
              </w:rPr>
              <w:t>(</w:t>
            </w:r>
            <w:r w:rsidRPr="00EA0392">
              <w:rPr>
                <w:rFonts w:ascii="Cambria Math" w:eastAsia="標楷體" w:hAnsi="Cambria Math" w:cs="Cambria Math"/>
                <w:bCs/>
                <w:sz w:val="20"/>
                <w:szCs w:val="20"/>
              </w:rPr>
              <w:t>𝑥</w:t>
            </w:r>
            <w:r w:rsidRPr="00EA0392">
              <w:rPr>
                <w:rFonts w:ascii="Microsoft YaHei" w:eastAsia="Microsoft YaHei" w:hAnsi="Microsoft YaHei" w:cs="Microsoft YaHei" w:hint="eastAsia"/>
                <w:bCs/>
                <w:sz w:val="20"/>
                <w:szCs w:val="20"/>
              </w:rPr>
              <w:t>−</w:t>
            </w:r>
            <w:r w:rsidRPr="00EA0392">
              <w:rPr>
                <w:rFonts w:ascii="MS Mincho" w:eastAsia="MS Mincho" w:hAnsi="MS Mincho" w:cs="MS Mincho" w:hint="eastAsia"/>
                <w:bCs/>
                <w:sz w:val="20"/>
                <w:szCs w:val="20"/>
              </w:rPr>
              <w:t>ℎ</w:t>
            </w:r>
            <w:r w:rsidRPr="00EA0392">
              <w:rPr>
                <w:rFonts w:ascii="標楷體" w:eastAsia="標楷體" w:hAnsi="標楷體"/>
                <w:bCs/>
                <w:sz w:val="20"/>
                <w:szCs w:val="20"/>
              </w:rPr>
              <w:t>)</w:t>
            </w:r>
            <w:r w:rsidRPr="00EA0392">
              <w:rPr>
                <w:rFonts w:ascii="標楷體" w:eastAsia="標楷體" w:hAnsi="標楷體"/>
                <w:bCs/>
                <w:sz w:val="20"/>
                <w:szCs w:val="20"/>
                <w:vertAlign w:val="superscript"/>
              </w:rPr>
              <w:t>2</w:t>
            </w:r>
            <w:r w:rsidRPr="00EA0392">
              <w:rPr>
                <w:rFonts w:ascii="標楷體" w:eastAsia="標楷體" w:hAnsi="標楷體"/>
                <w:bCs/>
                <w:sz w:val="20"/>
                <w:szCs w:val="20"/>
              </w:rPr>
              <w:t>+</w:t>
            </w:r>
            <w:r w:rsidRPr="00EA0392">
              <w:rPr>
                <w:rFonts w:ascii="Cambria Math" w:eastAsia="標楷體" w:hAnsi="Cambria Math" w:cs="Cambria Math"/>
                <w:bCs/>
                <w:sz w:val="20"/>
                <w:szCs w:val="20"/>
              </w:rPr>
              <w:t>𝑘</w:t>
            </w:r>
            <w:r w:rsidRPr="00EA0392">
              <w:rPr>
                <w:rFonts w:ascii="標楷體" w:eastAsia="標楷體" w:hAnsi="標楷體"/>
                <w:bCs/>
                <w:sz w:val="20"/>
                <w:szCs w:val="20"/>
              </w:rPr>
              <w:t>的圖形的平移關係；已配方好之二次函數的最大值與最小值。</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710C5F" w14:textId="47A6AB11" w:rsidR="00916EA0" w:rsidRDefault="00916EA0" w:rsidP="00916EA0">
            <w:pPr>
              <w:jc w:val="center"/>
              <w:rPr>
                <w:rFonts w:ascii="標楷體" w:eastAsia="標楷體" w:hAnsi="標楷體" w:cs="標楷體"/>
              </w:rPr>
            </w:pPr>
            <w:r w:rsidRPr="00EA0392">
              <w:rPr>
                <w:rFonts w:ascii="標楷體" w:eastAsia="標楷體" w:hAnsi="標楷體"/>
                <w:bCs/>
                <w:sz w:val="20"/>
                <w:szCs w:val="20"/>
              </w:rPr>
              <w:lastRenderedPageBreak/>
              <w:t>f-IV-2理解二次函數的意義，並能描繪二次函數的圖形。</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F47786" w14:textId="5FFD7727" w:rsidR="00916EA0" w:rsidRDefault="00916EA0" w:rsidP="00916EA0">
            <w:pPr>
              <w:jc w:val="center"/>
              <w:rPr>
                <w:rFonts w:ascii="標楷體" w:eastAsia="標楷體" w:hAnsi="標楷體" w:cs="標楷體"/>
              </w:rPr>
            </w:pPr>
            <w:r w:rsidRPr="00EA0392">
              <w:rPr>
                <w:rFonts w:ascii="標楷體" w:eastAsia="標楷體" w:hAnsi="標楷體"/>
                <w:snapToGrid w:val="0"/>
                <w:color w:val="000000"/>
                <w:kern w:val="0"/>
                <w:sz w:val="20"/>
                <w:szCs w:val="20"/>
              </w:rPr>
              <w:t>口頭回答、討論、作業、操作、紙筆測驗</w:t>
            </w:r>
          </w:p>
        </w:tc>
        <w:tc>
          <w:tcPr>
            <w:tcW w:w="988" w:type="pct"/>
            <w:tcBorders>
              <w:top w:val="single" w:sz="4" w:space="0" w:color="000000"/>
              <w:left w:val="single" w:sz="4" w:space="0" w:color="000000"/>
              <w:bottom w:val="single" w:sz="4" w:space="0" w:color="000000"/>
              <w:right w:val="single" w:sz="4" w:space="0" w:color="000000"/>
            </w:tcBorders>
          </w:tcPr>
          <w:p w14:paraId="19D0F40E" w14:textId="77777777" w:rsidR="00916EA0" w:rsidRPr="00EA0392" w:rsidRDefault="00916EA0" w:rsidP="00916EA0">
            <w:pPr>
              <w:ind w:left="2"/>
              <w:rPr>
                <w:rFonts w:ascii="標楷體" w:eastAsia="標楷體" w:hAnsi="標楷體"/>
                <w:sz w:val="20"/>
                <w:szCs w:val="20"/>
              </w:rPr>
            </w:pPr>
            <w:r>
              <w:rPr>
                <w:rFonts w:ascii="標楷體" w:eastAsia="標楷體" w:hAnsi="標楷體"/>
                <w:sz w:val="20"/>
                <w:szCs w:val="20"/>
              </w:rPr>
              <w:t>課綱：數學-性別平等(性J1)-1</w:t>
            </w:r>
          </w:p>
          <w:p w14:paraId="002F6B3F" w14:textId="77777777" w:rsidR="00916EA0" w:rsidRPr="00EA0392" w:rsidRDefault="00916EA0" w:rsidP="00916EA0">
            <w:pPr>
              <w:rPr>
                <w:rFonts w:ascii="標楷體" w:eastAsia="標楷體" w:hAnsi="標楷體"/>
                <w:sz w:val="20"/>
                <w:szCs w:val="20"/>
              </w:rPr>
            </w:pPr>
            <w:r>
              <w:rPr>
                <w:rFonts w:ascii="標楷體" w:eastAsia="標楷體" w:hAnsi="標楷體"/>
                <w:sz w:val="20"/>
                <w:szCs w:val="20"/>
              </w:rPr>
              <w:t>課綱：數學-科技(科E9)-1</w:t>
            </w:r>
          </w:p>
          <w:p w14:paraId="3631FF2B" w14:textId="77777777" w:rsidR="00916EA0" w:rsidRDefault="00916EA0" w:rsidP="00916EA0">
            <w:pPr>
              <w:rPr>
                <w:rFonts w:ascii="標楷體" w:eastAsia="標楷體" w:hAnsi="標楷體"/>
                <w:sz w:val="20"/>
                <w:szCs w:val="20"/>
              </w:rPr>
            </w:pPr>
            <w:r>
              <w:rPr>
                <w:rFonts w:ascii="標楷體" w:eastAsia="標楷體" w:hAnsi="標楷體"/>
                <w:sz w:val="20"/>
                <w:szCs w:val="20"/>
              </w:rPr>
              <w:t>課綱：數學-品德(品J2)-1</w:t>
            </w:r>
          </w:p>
          <w:p w14:paraId="309A0F72" w14:textId="77777777" w:rsidR="00916EA0" w:rsidRPr="005601AE" w:rsidRDefault="00916EA0" w:rsidP="00916EA0">
            <w:pPr>
              <w:jc w:val="center"/>
              <w:rPr>
                <w:rFonts w:ascii="標楷體" w:eastAsia="標楷體" w:hAnsi="標楷體" w:cs="標楷體"/>
                <w:color w:val="0070C0"/>
                <w:sz w:val="20"/>
                <w:szCs w:val="20"/>
              </w:rPr>
            </w:pPr>
          </w:p>
        </w:tc>
        <w:tc>
          <w:tcPr>
            <w:tcW w:w="765" w:type="pct"/>
            <w:tcBorders>
              <w:top w:val="single" w:sz="4" w:space="0" w:color="000000"/>
              <w:left w:val="single" w:sz="4" w:space="0" w:color="000000"/>
              <w:bottom w:val="single" w:sz="4" w:space="0" w:color="000000"/>
              <w:right w:val="single" w:sz="4" w:space="0" w:color="000000"/>
            </w:tcBorders>
          </w:tcPr>
          <w:p w14:paraId="214F51FF" w14:textId="77777777" w:rsidR="00916EA0" w:rsidRPr="00931AA0" w:rsidRDefault="00916EA0" w:rsidP="00916EA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7B096558" w14:textId="77777777" w:rsidR="00916EA0" w:rsidRPr="00931AA0" w:rsidRDefault="00916EA0" w:rsidP="00916EA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3281ECA3" w14:textId="77777777" w:rsidR="00916EA0" w:rsidRPr="00931AA0" w:rsidRDefault="00916EA0" w:rsidP="00916EA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3D5FF2DF" w14:textId="77777777" w:rsidR="00916EA0" w:rsidRPr="00931AA0" w:rsidRDefault="00916EA0" w:rsidP="00916EA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5" w:type="pct"/>
            <w:tcBorders>
              <w:top w:val="single" w:sz="4" w:space="0" w:color="000000"/>
              <w:left w:val="single" w:sz="4" w:space="0" w:color="000000"/>
              <w:bottom w:val="single" w:sz="4" w:space="0" w:color="000000"/>
              <w:right w:val="single" w:sz="4" w:space="0" w:color="000000"/>
            </w:tcBorders>
            <w:vAlign w:val="center"/>
          </w:tcPr>
          <w:p w14:paraId="24F51DB2" w14:textId="77777777" w:rsidR="00916EA0" w:rsidRPr="000865D9" w:rsidRDefault="00916EA0" w:rsidP="00916EA0">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6A80F07B" w14:textId="77777777" w:rsidR="00916EA0" w:rsidRPr="000865D9" w:rsidRDefault="00916EA0" w:rsidP="00916EA0">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916EA0" w14:paraId="7B9421CA" w14:textId="77777777" w:rsidTr="00916EA0">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FBB76C" w14:textId="77777777" w:rsidR="00916EA0" w:rsidRDefault="00916EA0" w:rsidP="00916EA0">
            <w:pPr>
              <w:jc w:val="center"/>
              <w:rPr>
                <w:rFonts w:ascii="標楷體" w:eastAsia="標楷體" w:hAnsi="標楷體" w:cs="標楷體"/>
              </w:rPr>
            </w:pPr>
            <w:r>
              <w:rPr>
                <w:rFonts w:ascii="標楷體" w:eastAsia="標楷體" w:hAnsi="標楷體" w:cs="標楷體" w:hint="eastAsia"/>
              </w:rPr>
              <w:t>第16週</w:t>
            </w:r>
          </w:p>
          <w:p w14:paraId="3CB89D40" w14:textId="7E073A36" w:rsidR="00916EA0" w:rsidRDefault="00916EA0" w:rsidP="00916EA0">
            <w:pPr>
              <w:jc w:val="center"/>
              <w:rPr>
                <w:rFonts w:ascii="標楷體" w:eastAsia="標楷體" w:hAnsi="標楷體" w:cs="標楷體"/>
              </w:rPr>
            </w:pPr>
            <w:r>
              <w:rPr>
                <w:rFonts w:ascii="標楷體" w:eastAsia="標楷體" w:hAnsi="標楷體" w:cs="標楷體" w:hint="eastAsia"/>
              </w:rPr>
              <w:t>05/26-05/30</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16DFB4" w14:textId="77777777" w:rsidR="00916EA0" w:rsidRPr="00EA0392" w:rsidRDefault="00916EA0" w:rsidP="00916EA0">
            <w:pPr>
              <w:spacing w:line="260" w:lineRule="exact"/>
              <w:rPr>
                <w:rFonts w:ascii="標楷體" w:eastAsia="標楷體" w:hAnsi="標楷體"/>
                <w:sz w:val="20"/>
                <w:szCs w:val="20"/>
              </w:rPr>
            </w:pPr>
            <w:r w:rsidRPr="00EA0392">
              <w:rPr>
                <w:rFonts w:ascii="標楷體" w:eastAsia="標楷體" w:hAnsi="標楷體"/>
                <w:sz w:val="20"/>
                <w:szCs w:val="20"/>
              </w:rPr>
              <w:t>數學手作專題：創作拋物線</w:t>
            </w:r>
          </w:p>
          <w:p w14:paraId="11757333" w14:textId="77777777" w:rsidR="00916EA0" w:rsidRDefault="00916EA0" w:rsidP="00916EA0">
            <w:pPr>
              <w:jc w:val="center"/>
              <w:rPr>
                <w:rFonts w:ascii="標楷體" w:eastAsia="標楷體" w:hAnsi="標楷體" w:cs="標楷體"/>
              </w:rPr>
            </w:pPr>
          </w:p>
        </w:tc>
        <w:tc>
          <w:tcPr>
            <w:tcW w:w="3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90BE68" w14:textId="77777777" w:rsidR="00916EA0" w:rsidRPr="00EA0392" w:rsidRDefault="00916EA0" w:rsidP="00916EA0">
            <w:pPr>
              <w:tabs>
                <w:tab w:val="left" w:pos="0"/>
              </w:tabs>
              <w:rPr>
                <w:rFonts w:ascii="標楷體" w:eastAsia="標楷體" w:hAnsi="標楷體"/>
                <w:sz w:val="20"/>
                <w:szCs w:val="20"/>
              </w:rPr>
            </w:pPr>
            <w:r w:rsidRPr="00EA0392">
              <w:rPr>
                <w:rFonts w:ascii="標楷體" w:eastAsia="標楷體" w:hAnsi="標楷體"/>
                <w:bCs/>
                <w:sz w:val="20"/>
                <w:szCs w:val="20"/>
              </w:rPr>
              <w:t>數-J-A2 具備有理數、根式、坐標系之運作能力，並能以符號代表數或幾何物件，執行運算與推論，在生</w:t>
            </w:r>
            <w:r w:rsidRPr="00EA0392">
              <w:rPr>
                <w:rFonts w:ascii="標楷體" w:eastAsia="標楷體" w:hAnsi="標楷體"/>
                <w:bCs/>
                <w:sz w:val="20"/>
                <w:szCs w:val="20"/>
              </w:rPr>
              <w:lastRenderedPageBreak/>
              <w:t>活情境或可理解的想像情境中，分析本質以解決問題。</w:t>
            </w:r>
          </w:p>
          <w:p w14:paraId="62E5503B" w14:textId="77777777" w:rsidR="00916EA0" w:rsidRPr="00EA0392" w:rsidRDefault="00916EA0" w:rsidP="00916EA0">
            <w:pPr>
              <w:tabs>
                <w:tab w:val="left" w:pos="543"/>
              </w:tabs>
              <w:ind w:hanging="1"/>
              <w:rPr>
                <w:rFonts w:ascii="標楷體" w:eastAsia="標楷體" w:hAnsi="標楷體"/>
                <w:sz w:val="20"/>
                <w:szCs w:val="20"/>
              </w:rPr>
            </w:pPr>
            <w:r w:rsidRPr="00EA0392">
              <w:rPr>
                <w:rFonts w:ascii="標楷體" w:eastAsia="標楷體" w:hAnsi="標楷體"/>
                <w:sz w:val="20"/>
                <w:szCs w:val="20"/>
              </w:rPr>
              <w:t>數-J-C1</w:t>
            </w:r>
            <w:r w:rsidRPr="00EA0392">
              <w:rPr>
                <w:rFonts w:ascii="標楷體" w:eastAsia="標楷體" w:hAnsi="標楷體"/>
                <w:sz w:val="20"/>
                <w:szCs w:val="20"/>
              </w:rPr>
              <w:tab/>
              <w:t>具備從證據討論與反思事情的態度，提出合理的論述，並能和他人進行理性溝通與合作。</w:t>
            </w:r>
          </w:p>
          <w:p w14:paraId="61D121EC" w14:textId="1243C6F8" w:rsidR="00916EA0" w:rsidRDefault="00916EA0" w:rsidP="00916EA0">
            <w:pPr>
              <w:jc w:val="center"/>
              <w:rPr>
                <w:rFonts w:ascii="標楷體" w:eastAsia="標楷體" w:hAnsi="標楷體" w:cs="標楷體"/>
              </w:rPr>
            </w:pPr>
            <w:r w:rsidRPr="00EA0392">
              <w:rPr>
                <w:rFonts w:ascii="標楷體" w:eastAsia="標楷體" w:hAnsi="標楷體"/>
                <w:sz w:val="20"/>
                <w:szCs w:val="20"/>
              </w:rPr>
              <w:t>數-J-C2</w:t>
            </w:r>
            <w:r w:rsidRPr="00EA0392">
              <w:rPr>
                <w:rFonts w:ascii="標楷體" w:eastAsia="標楷體" w:hAnsi="標楷體"/>
                <w:sz w:val="20"/>
                <w:szCs w:val="20"/>
              </w:rPr>
              <w:tab/>
              <w:t>樂於與他人良好互動與溝通以解決問題，並欣賞問題的多元解</w:t>
            </w:r>
            <w:r w:rsidRPr="00EA0392">
              <w:rPr>
                <w:rFonts w:ascii="標楷體" w:eastAsia="標楷體" w:hAnsi="標楷體"/>
                <w:sz w:val="20"/>
                <w:szCs w:val="20"/>
              </w:rPr>
              <w:br/>
              <w:t>法。</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34E246" w14:textId="77777777" w:rsidR="00916EA0" w:rsidRPr="00EA0392" w:rsidRDefault="00916EA0" w:rsidP="00916EA0">
            <w:pPr>
              <w:tabs>
                <w:tab w:val="left" w:pos="0"/>
              </w:tabs>
              <w:rPr>
                <w:rFonts w:ascii="標楷體" w:eastAsia="標楷體" w:hAnsi="標楷體"/>
                <w:bCs/>
                <w:sz w:val="20"/>
                <w:szCs w:val="20"/>
              </w:rPr>
            </w:pPr>
            <w:r w:rsidRPr="00EA0392">
              <w:rPr>
                <w:rFonts w:ascii="標楷體" w:eastAsia="標楷體" w:hAnsi="標楷體"/>
                <w:bCs/>
                <w:sz w:val="20"/>
                <w:szCs w:val="20"/>
              </w:rPr>
              <w:lastRenderedPageBreak/>
              <w:t>F-9-1</w:t>
            </w:r>
            <w:r w:rsidRPr="00EA0392">
              <w:rPr>
                <w:rFonts w:ascii="標楷體" w:eastAsia="標楷體" w:hAnsi="標楷體"/>
                <w:b/>
                <w:bCs/>
                <w:sz w:val="20"/>
                <w:szCs w:val="20"/>
              </w:rPr>
              <w:t>二次函數的意義：</w:t>
            </w:r>
            <w:r w:rsidRPr="00EA0392">
              <w:rPr>
                <w:rFonts w:ascii="標楷體" w:eastAsia="標楷體" w:hAnsi="標楷體"/>
                <w:bCs/>
                <w:sz w:val="20"/>
                <w:szCs w:val="20"/>
              </w:rPr>
              <w:t>二次函數的意義；具體情境中列出兩量的二次函數關係。</w:t>
            </w:r>
          </w:p>
          <w:p w14:paraId="2F0F55FE" w14:textId="00D96A88" w:rsidR="00916EA0" w:rsidRDefault="00916EA0" w:rsidP="00916EA0">
            <w:pPr>
              <w:jc w:val="center"/>
              <w:rPr>
                <w:rFonts w:ascii="標楷體" w:eastAsia="標楷體" w:hAnsi="標楷體" w:cs="標楷體"/>
                <w:strike/>
              </w:rPr>
            </w:pPr>
            <w:r w:rsidRPr="00EA0392">
              <w:rPr>
                <w:rFonts w:ascii="標楷體" w:eastAsia="標楷體" w:hAnsi="標楷體"/>
                <w:bCs/>
                <w:sz w:val="20"/>
                <w:szCs w:val="20"/>
              </w:rPr>
              <w:t>F-9-2</w:t>
            </w:r>
            <w:r w:rsidRPr="00EA0392">
              <w:rPr>
                <w:rFonts w:ascii="標楷體" w:eastAsia="標楷體" w:hAnsi="標楷體"/>
                <w:b/>
                <w:bCs/>
                <w:sz w:val="20"/>
                <w:szCs w:val="20"/>
              </w:rPr>
              <w:t>二次函數的圖形與極值：</w:t>
            </w:r>
            <w:r w:rsidRPr="00EA0392">
              <w:rPr>
                <w:rFonts w:ascii="標楷體" w:eastAsia="標楷體" w:hAnsi="標楷體"/>
                <w:bCs/>
                <w:sz w:val="20"/>
                <w:szCs w:val="20"/>
              </w:rPr>
              <w:t>二次函數的相關名詞（對稱軸、頂點、最低點、最高點、開口向上、開口向下、</w:t>
            </w:r>
            <w:r w:rsidRPr="00EA0392">
              <w:rPr>
                <w:rFonts w:ascii="標楷體" w:eastAsia="標楷體" w:hAnsi="標楷體"/>
                <w:bCs/>
                <w:sz w:val="20"/>
                <w:szCs w:val="20"/>
              </w:rPr>
              <w:lastRenderedPageBreak/>
              <w:t>最大值、最小值）；描繪</w:t>
            </w:r>
            <w:r w:rsidRPr="00EA0392">
              <w:rPr>
                <w:rFonts w:ascii="Cambria Math" w:eastAsia="標楷體" w:hAnsi="Cambria Math" w:cs="Cambria Math"/>
                <w:bCs/>
                <w:sz w:val="20"/>
                <w:szCs w:val="20"/>
              </w:rPr>
              <w:t>𝑦</w:t>
            </w:r>
            <w:r w:rsidRPr="00EA0392">
              <w:rPr>
                <w:rFonts w:ascii="標楷體" w:eastAsia="標楷體" w:hAnsi="標楷體"/>
                <w:bCs/>
                <w:sz w:val="20"/>
                <w:szCs w:val="20"/>
              </w:rPr>
              <w:t>=</w:t>
            </w:r>
            <w:r w:rsidRPr="00EA0392">
              <w:rPr>
                <w:rFonts w:ascii="Cambria Math" w:eastAsia="標楷體" w:hAnsi="Cambria Math" w:cs="Cambria Math"/>
                <w:bCs/>
                <w:sz w:val="20"/>
                <w:szCs w:val="20"/>
              </w:rPr>
              <w:t>𝑎𝑥</w:t>
            </w:r>
            <w:r w:rsidRPr="00EA0392">
              <w:rPr>
                <w:rFonts w:ascii="標楷體" w:eastAsia="標楷體" w:hAnsi="標楷體"/>
                <w:bCs/>
                <w:sz w:val="20"/>
                <w:szCs w:val="20"/>
                <w:vertAlign w:val="superscript"/>
              </w:rPr>
              <w:t>2</w:t>
            </w:r>
            <w:r w:rsidRPr="00EA0392">
              <w:rPr>
                <w:rFonts w:ascii="標楷體" w:eastAsia="標楷體" w:hAnsi="標楷體"/>
                <w:bCs/>
                <w:sz w:val="20"/>
                <w:szCs w:val="20"/>
              </w:rPr>
              <w:t>、</w:t>
            </w:r>
            <w:r w:rsidRPr="00EA0392">
              <w:rPr>
                <w:rFonts w:ascii="Cambria Math" w:eastAsia="標楷體" w:hAnsi="Cambria Math" w:cs="Cambria Math"/>
                <w:bCs/>
                <w:sz w:val="20"/>
                <w:szCs w:val="20"/>
              </w:rPr>
              <w:t>𝑦</w:t>
            </w:r>
            <w:r w:rsidRPr="00EA0392">
              <w:rPr>
                <w:rFonts w:ascii="標楷體" w:eastAsia="標楷體" w:hAnsi="標楷體"/>
                <w:bCs/>
                <w:sz w:val="20"/>
                <w:szCs w:val="20"/>
              </w:rPr>
              <w:t>=</w:t>
            </w:r>
            <w:r w:rsidRPr="00EA0392">
              <w:rPr>
                <w:rFonts w:ascii="Cambria Math" w:eastAsia="標楷體" w:hAnsi="Cambria Math" w:cs="Cambria Math"/>
                <w:bCs/>
                <w:sz w:val="20"/>
                <w:szCs w:val="20"/>
              </w:rPr>
              <w:t>𝑎𝑥</w:t>
            </w:r>
            <w:r w:rsidRPr="00EA0392">
              <w:rPr>
                <w:rFonts w:ascii="標楷體" w:eastAsia="標楷體" w:hAnsi="標楷體"/>
                <w:bCs/>
                <w:sz w:val="20"/>
                <w:szCs w:val="20"/>
                <w:vertAlign w:val="superscript"/>
              </w:rPr>
              <w:t>2</w:t>
            </w:r>
            <w:r w:rsidRPr="00EA0392">
              <w:rPr>
                <w:rFonts w:ascii="標楷體" w:eastAsia="標楷體" w:hAnsi="標楷體"/>
                <w:bCs/>
                <w:sz w:val="20"/>
                <w:szCs w:val="20"/>
              </w:rPr>
              <w:t>+</w:t>
            </w:r>
            <w:r w:rsidRPr="00EA0392">
              <w:rPr>
                <w:rFonts w:ascii="Cambria Math" w:eastAsia="標楷體" w:hAnsi="Cambria Math" w:cs="Cambria Math"/>
                <w:bCs/>
                <w:sz w:val="20"/>
                <w:szCs w:val="20"/>
              </w:rPr>
              <w:t>𝑘</w:t>
            </w:r>
            <w:r w:rsidRPr="00EA0392">
              <w:rPr>
                <w:rFonts w:ascii="標楷體" w:eastAsia="標楷體" w:hAnsi="標楷體"/>
                <w:bCs/>
                <w:sz w:val="20"/>
                <w:szCs w:val="20"/>
              </w:rPr>
              <w:t>、</w:t>
            </w:r>
            <w:r w:rsidRPr="00EA0392">
              <w:rPr>
                <w:rFonts w:ascii="Cambria Math" w:eastAsia="標楷體" w:hAnsi="Cambria Math" w:cs="Cambria Math"/>
                <w:bCs/>
                <w:sz w:val="20"/>
                <w:szCs w:val="20"/>
              </w:rPr>
              <w:t>𝑦</w:t>
            </w:r>
            <w:r w:rsidRPr="00EA0392">
              <w:rPr>
                <w:rFonts w:ascii="標楷體" w:eastAsia="標楷體" w:hAnsi="標楷體"/>
                <w:bCs/>
                <w:sz w:val="20"/>
                <w:szCs w:val="20"/>
              </w:rPr>
              <w:t>=</w:t>
            </w:r>
            <w:r w:rsidRPr="00EA0392">
              <w:rPr>
                <w:rFonts w:ascii="Cambria Math" w:eastAsia="標楷體" w:hAnsi="Cambria Math" w:cs="Cambria Math"/>
                <w:bCs/>
                <w:sz w:val="20"/>
                <w:szCs w:val="20"/>
              </w:rPr>
              <w:t>𝑎</w:t>
            </w:r>
            <w:r w:rsidRPr="00EA0392">
              <w:rPr>
                <w:rFonts w:ascii="標楷體" w:eastAsia="標楷體" w:hAnsi="標楷體"/>
                <w:bCs/>
                <w:sz w:val="20"/>
                <w:szCs w:val="20"/>
              </w:rPr>
              <w:t>(</w:t>
            </w:r>
            <w:r w:rsidRPr="00EA0392">
              <w:rPr>
                <w:rFonts w:ascii="Cambria Math" w:eastAsia="標楷體" w:hAnsi="Cambria Math" w:cs="Cambria Math"/>
                <w:bCs/>
                <w:sz w:val="20"/>
                <w:szCs w:val="20"/>
              </w:rPr>
              <w:t>𝑥</w:t>
            </w:r>
            <w:r w:rsidRPr="00EA0392">
              <w:rPr>
                <w:rFonts w:ascii="Microsoft YaHei" w:eastAsia="Microsoft YaHei" w:hAnsi="Microsoft YaHei" w:cs="Microsoft YaHei" w:hint="eastAsia"/>
                <w:bCs/>
                <w:sz w:val="20"/>
                <w:szCs w:val="20"/>
              </w:rPr>
              <w:t>−</w:t>
            </w:r>
            <w:r w:rsidRPr="00EA0392">
              <w:rPr>
                <w:rFonts w:ascii="MS Mincho" w:eastAsia="MS Mincho" w:hAnsi="MS Mincho" w:cs="MS Mincho" w:hint="eastAsia"/>
                <w:bCs/>
                <w:sz w:val="20"/>
                <w:szCs w:val="20"/>
              </w:rPr>
              <w:t>ℎ</w:t>
            </w:r>
            <w:r w:rsidRPr="00EA0392">
              <w:rPr>
                <w:rFonts w:ascii="標楷體" w:eastAsia="標楷體" w:hAnsi="標楷體"/>
                <w:bCs/>
                <w:sz w:val="20"/>
                <w:szCs w:val="20"/>
              </w:rPr>
              <w:t>)</w:t>
            </w:r>
            <w:r w:rsidRPr="00EA0392">
              <w:rPr>
                <w:rFonts w:ascii="標楷體" w:eastAsia="標楷體" w:hAnsi="標楷體"/>
                <w:bCs/>
                <w:sz w:val="20"/>
                <w:szCs w:val="20"/>
                <w:vertAlign w:val="superscript"/>
              </w:rPr>
              <w:t>2</w:t>
            </w:r>
            <w:r w:rsidRPr="00EA0392">
              <w:rPr>
                <w:rFonts w:ascii="標楷體" w:eastAsia="標楷體" w:hAnsi="標楷體"/>
                <w:bCs/>
                <w:sz w:val="20"/>
                <w:szCs w:val="20"/>
              </w:rPr>
              <w:t>、</w:t>
            </w:r>
            <w:r w:rsidRPr="00EA0392">
              <w:rPr>
                <w:rFonts w:ascii="Cambria Math" w:eastAsia="標楷體" w:hAnsi="Cambria Math" w:cs="Cambria Math"/>
                <w:bCs/>
                <w:sz w:val="20"/>
                <w:szCs w:val="20"/>
              </w:rPr>
              <w:t>𝑦</w:t>
            </w:r>
            <w:r w:rsidRPr="00EA0392">
              <w:rPr>
                <w:rFonts w:ascii="標楷體" w:eastAsia="標楷體" w:hAnsi="標楷體"/>
                <w:bCs/>
                <w:sz w:val="20"/>
                <w:szCs w:val="20"/>
              </w:rPr>
              <w:t>=</w:t>
            </w:r>
            <w:r w:rsidRPr="00EA0392">
              <w:rPr>
                <w:rFonts w:ascii="Cambria Math" w:eastAsia="標楷體" w:hAnsi="Cambria Math" w:cs="Cambria Math"/>
                <w:bCs/>
                <w:sz w:val="20"/>
                <w:szCs w:val="20"/>
              </w:rPr>
              <w:t>𝑎</w:t>
            </w:r>
            <w:r w:rsidRPr="00EA0392">
              <w:rPr>
                <w:rFonts w:ascii="標楷體" w:eastAsia="標楷體" w:hAnsi="標楷體"/>
                <w:bCs/>
                <w:sz w:val="20"/>
                <w:szCs w:val="20"/>
              </w:rPr>
              <w:t>(</w:t>
            </w:r>
            <w:r w:rsidRPr="00EA0392">
              <w:rPr>
                <w:rFonts w:ascii="Cambria Math" w:eastAsia="標楷體" w:hAnsi="Cambria Math" w:cs="Cambria Math"/>
                <w:bCs/>
                <w:sz w:val="20"/>
                <w:szCs w:val="20"/>
              </w:rPr>
              <w:t>𝑥</w:t>
            </w:r>
            <w:r w:rsidRPr="00EA0392">
              <w:rPr>
                <w:rFonts w:ascii="Microsoft YaHei" w:eastAsia="Microsoft YaHei" w:hAnsi="Microsoft YaHei" w:cs="Microsoft YaHei" w:hint="eastAsia"/>
                <w:bCs/>
                <w:sz w:val="20"/>
                <w:szCs w:val="20"/>
              </w:rPr>
              <w:t>−</w:t>
            </w:r>
            <w:r w:rsidRPr="00EA0392">
              <w:rPr>
                <w:rFonts w:ascii="MS Mincho" w:eastAsia="MS Mincho" w:hAnsi="MS Mincho" w:cs="MS Mincho" w:hint="eastAsia"/>
                <w:bCs/>
                <w:sz w:val="20"/>
                <w:szCs w:val="20"/>
              </w:rPr>
              <w:t>ℎ</w:t>
            </w:r>
            <w:r w:rsidRPr="00EA0392">
              <w:rPr>
                <w:rFonts w:ascii="標楷體" w:eastAsia="標楷體" w:hAnsi="標楷體"/>
                <w:bCs/>
                <w:sz w:val="20"/>
                <w:szCs w:val="20"/>
              </w:rPr>
              <w:t>)</w:t>
            </w:r>
            <w:r w:rsidRPr="00EA0392">
              <w:rPr>
                <w:rFonts w:ascii="標楷體" w:eastAsia="標楷體" w:hAnsi="標楷體"/>
                <w:bCs/>
                <w:sz w:val="20"/>
                <w:szCs w:val="20"/>
                <w:vertAlign w:val="superscript"/>
              </w:rPr>
              <w:t>2</w:t>
            </w:r>
            <w:r w:rsidRPr="00EA0392">
              <w:rPr>
                <w:rFonts w:ascii="標楷體" w:eastAsia="標楷體" w:hAnsi="標楷體"/>
                <w:bCs/>
                <w:sz w:val="20"/>
                <w:szCs w:val="20"/>
              </w:rPr>
              <w:t>+</w:t>
            </w:r>
            <w:r w:rsidRPr="00EA0392">
              <w:rPr>
                <w:rFonts w:ascii="Cambria Math" w:eastAsia="標楷體" w:hAnsi="Cambria Math" w:cs="Cambria Math"/>
                <w:bCs/>
                <w:sz w:val="20"/>
                <w:szCs w:val="20"/>
              </w:rPr>
              <w:t>𝑘</w:t>
            </w:r>
            <w:r w:rsidRPr="00EA0392">
              <w:rPr>
                <w:rFonts w:ascii="標楷體" w:eastAsia="標楷體" w:hAnsi="標楷體"/>
                <w:bCs/>
                <w:sz w:val="20"/>
                <w:szCs w:val="20"/>
              </w:rPr>
              <w:t>的圖形；對稱軸就是通過頂點（最高點、最低點）的鉛垂線；</w:t>
            </w:r>
            <w:r w:rsidRPr="00EA0392">
              <w:rPr>
                <w:rFonts w:ascii="Cambria Math" w:eastAsia="標楷體" w:hAnsi="Cambria Math" w:cs="Cambria Math"/>
                <w:bCs/>
                <w:sz w:val="20"/>
                <w:szCs w:val="20"/>
              </w:rPr>
              <w:t>𝑦</w:t>
            </w:r>
            <w:r w:rsidRPr="00EA0392">
              <w:rPr>
                <w:rFonts w:ascii="標楷體" w:eastAsia="標楷體" w:hAnsi="標楷體"/>
                <w:bCs/>
                <w:sz w:val="20"/>
                <w:szCs w:val="20"/>
              </w:rPr>
              <w:t>=</w:t>
            </w:r>
            <w:r w:rsidRPr="00EA0392">
              <w:rPr>
                <w:rFonts w:ascii="Cambria Math" w:eastAsia="標楷體" w:hAnsi="Cambria Math" w:cs="Cambria Math"/>
                <w:bCs/>
                <w:sz w:val="20"/>
                <w:szCs w:val="20"/>
              </w:rPr>
              <w:t>𝑎𝑥</w:t>
            </w:r>
            <w:r w:rsidRPr="00EA0392">
              <w:rPr>
                <w:rFonts w:ascii="標楷體" w:eastAsia="標楷體" w:hAnsi="標楷體"/>
                <w:bCs/>
                <w:sz w:val="20"/>
                <w:szCs w:val="20"/>
                <w:vertAlign w:val="superscript"/>
              </w:rPr>
              <w:t>2</w:t>
            </w:r>
            <w:r w:rsidRPr="00EA0392">
              <w:rPr>
                <w:rFonts w:ascii="標楷體" w:eastAsia="標楷體" w:hAnsi="標楷體"/>
                <w:bCs/>
                <w:sz w:val="20"/>
                <w:szCs w:val="20"/>
              </w:rPr>
              <w:t>的圖形與</w:t>
            </w:r>
            <w:r w:rsidRPr="00EA0392">
              <w:rPr>
                <w:rFonts w:ascii="Cambria Math" w:eastAsia="標楷體" w:hAnsi="Cambria Math" w:cs="Cambria Math"/>
                <w:bCs/>
                <w:sz w:val="20"/>
                <w:szCs w:val="20"/>
              </w:rPr>
              <w:t>𝑦</w:t>
            </w:r>
            <w:r w:rsidRPr="00EA0392">
              <w:rPr>
                <w:rFonts w:ascii="標楷體" w:eastAsia="標楷體" w:hAnsi="標楷體"/>
                <w:bCs/>
                <w:sz w:val="20"/>
                <w:szCs w:val="20"/>
              </w:rPr>
              <w:t>=</w:t>
            </w:r>
            <w:r w:rsidRPr="00EA0392">
              <w:rPr>
                <w:rFonts w:ascii="Cambria Math" w:eastAsia="標楷體" w:hAnsi="Cambria Math" w:cs="Cambria Math"/>
                <w:bCs/>
                <w:sz w:val="20"/>
                <w:szCs w:val="20"/>
              </w:rPr>
              <w:t>𝑎</w:t>
            </w:r>
            <w:r w:rsidRPr="00EA0392">
              <w:rPr>
                <w:rFonts w:ascii="標楷體" w:eastAsia="標楷體" w:hAnsi="標楷體"/>
                <w:bCs/>
                <w:sz w:val="20"/>
                <w:szCs w:val="20"/>
              </w:rPr>
              <w:t>(</w:t>
            </w:r>
            <w:r w:rsidRPr="00EA0392">
              <w:rPr>
                <w:rFonts w:ascii="Cambria Math" w:eastAsia="標楷體" w:hAnsi="Cambria Math" w:cs="Cambria Math"/>
                <w:bCs/>
                <w:sz w:val="20"/>
                <w:szCs w:val="20"/>
              </w:rPr>
              <w:t>𝑥</w:t>
            </w:r>
            <w:r w:rsidRPr="00EA0392">
              <w:rPr>
                <w:rFonts w:ascii="Microsoft YaHei" w:eastAsia="Microsoft YaHei" w:hAnsi="Microsoft YaHei" w:cs="Microsoft YaHei" w:hint="eastAsia"/>
                <w:bCs/>
                <w:sz w:val="20"/>
                <w:szCs w:val="20"/>
              </w:rPr>
              <w:t>−</w:t>
            </w:r>
            <w:r w:rsidRPr="00EA0392">
              <w:rPr>
                <w:rFonts w:ascii="MS Mincho" w:eastAsia="MS Mincho" w:hAnsi="MS Mincho" w:cs="MS Mincho" w:hint="eastAsia"/>
                <w:bCs/>
                <w:sz w:val="20"/>
                <w:szCs w:val="20"/>
              </w:rPr>
              <w:t>ℎ</w:t>
            </w:r>
            <w:r w:rsidRPr="00EA0392">
              <w:rPr>
                <w:rFonts w:ascii="標楷體" w:eastAsia="標楷體" w:hAnsi="標楷體"/>
                <w:bCs/>
                <w:sz w:val="20"/>
                <w:szCs w:val="20"/>
              </w:rPr>
              <w:t>)</w:t>
            </w:r>
            <w:r w:rsidRPr="00EA0392">
              <w:rPr>
                <w:rFonts w:ascii="標楷體" w:eastAsia="標楷體" w:hAnsi="標楷體"/>
                <w:bCs/>
                <w:sz w:val="20"/>
                <w:szCs w:val="20"/>
                <w:vertAlign w:val="superscript"/>
              </w:rPr>
              <w:t>2</w:t>
            </w:r>
            <w:r w:rsidRPr="00EA0392">
              <w:rPr>
                <w:rFonts w:ascii="標楷體" w:eastAsia="標楷體" w:hAnsi="標楷體"/>
                <w:bCs/>
                <w:sz w:val="20"/>
                <w:szCs w:val="20"/>
              </w:rPr>
              <w:t>+</w:t>
            </w:r>
            <w:r w:rsidRPr="00EA0392">
              <w:rPr>
                <w:rFonts w:ascii="Cambria Math" w:eastAsia="標楷體" w:hAnsi="Cambria Math" w:cs="Cambria Math"/>
                <w:bCs/>
                <w:sz w:val="20"/>
                <w:szCs w:val="20"/>
              </w:rPr>
              <w:t>𝑘</w:t>
            </w:r>
            <w:r w:rsidRPr="00EA0392">
              <w:rPr>
                <w:rFonts w:ascii="標楷體" w:eastAsia="標楷體" w:hAnsi="標楷體"/>
                <w:bCs/>
                <w:sz w:val="20"/>
                <w:szCs w:val="20"/>
              </w:rPr>
              <w:t>的圖形的平移關係；已配方好之二次函數的最大值與最小值。</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62C364" w14:textId="2FD88161" w:rsidR="00916EA0" w:rsidRDefault="00916EA0" w:rsidP="00916EA0">
            <w:pPr>
              <w:jc w:val="center"/>
              <w:rPr>
                <w:rFonts w:ascii="標楷體" w:eastAsia="標楷體" w:hAnsi="標楷體" w:cs="標楷體"/>
              </w:rPr>
            </w:pPr>
            <w:r w:rsidRPr="00EA0392">
              <w:rPr>
                <w:rFonts w:ascii="標楷體" w:eastAsia="標楷體" w:hAnsi="標楷體"/>
                <w:bCs/>
                <w:sz w:val="20"/>
                <w:szCs w:val="20"/>
              </w:rPr>
              <w:lastRenderedPageBreak/>
              <w:t>f-IV-2理解二次函數的意義，並能描繪二次函數的圖形。</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EED687" w14:textId="1FE832E5" w:rsidR="00916EA0" w:rsidRDefault="00916EA0" w:rsidP="00916EA0">
            <w:pPr>
              <w:jc w:val="center"/>
              <w:rPr>
                <w:rFonts w:ascii="標楷體" w:eastAsia="標楷體" w:hAnsi="標楷體" w:cs="標楷體"/>
              </w:rPr>
            </w:pPr>
            <w:r w:rsidRPr="00EA0392">
              <w:rPr>
                <w:rFonts w:ascii="標楷體" w:eastAsia="標楷體" w:hAnsi="標楷體"/>
                <w:snapToGrid w:val="0"/>
                <w:color w:val="000000"/>
                <w:kern w:val="0"/>
                <w:sz w:val="20"/>
                <w:szCs w:val="20"/>
              </w:rPr>
              <w:t>口頭回答、討論、作業、操作、紙筆測驗</w:t>
            </w:r>
          </w:p>
        </w:tc>
        <w:tc>
          <w:tcPr>
            <w:tcW w:w="988" w:type="pct"/>
            <w:tcBorders>
              <w:top w:val="single" w:sz="4" w:space="0" w:color="000000"/>
              <w:left w:val="single" w:sz="4" w:space="0" w:color="000000"/>
              <w:bottom w:val="single" w:sz="4" w:space="0" w:color="000000"/>
              <w:right w:val="single" w:sz="4" w:space="0" w:color="000000"/>
            </w:tcBorders>
          </w:tcPr>
          <w:p w14:paraId="29F53334" w14:textId="77777777" w:rsidR="00916EA0" w:rsidRPr="00EA0392" w:rsidRDefault="00916EA0" w:rsidP="00916EA0">
            <w:pPr>
              <w:ind w:left="2"/>
              <w:rPr>
                <w:rFonts w:ascii="標楷體" w:eastAsia="標楷體" w:hAnsi="標楷體"/>
                <w:sz w:val="20"/>
                <w:szCs w:val="20"/>
              </w:rPr>
            </w:pPr>
            <w:r>
              <w:rPr>
                <w:rFonts w:ascii="標楷體" w:eastAsia="標楷體" w:hAnsi="標楷體"/>
                <w:sz w:val="20"/>
                <w:szCs w:val="20"/>
              </w:rPr>
              <w:t>課綱：數學-性別平等(性J1)-1</w:t>
            </w:r>
          </w:p>
          <w:p w14:paraId="3EBA0FF8" w14:textId="77777777" w:rsidR="00916EA0" w:rsidRPr="00EA0392" w:rsidRDefault="00916EA0" w:rsidP="00916EA0">
            <w:pPr>
              <w:rPr>
                <w:rFonts w:ascii="標楷體" w:eastAsia="標楷體" w:hAnsi="標楷體"/>
                <w:sz w:val="20"/>
                <w:szCs w:val="20"/>
              </w:rPr>
            </w:pPr>
            <w:r>
              <w:rPr>
                <w:rFonts w:ascii="標楷體" w:eastAsia="標楷體" w:hAnsi="標楷體"/>
                <w:sz w:val="20"/>
                <w:szCs w:val="20"/>
              </w:rPr>
              <w:t>課綱：數學-科技(科E9)-1</w:t>
            </w:r>
          </w:p>
          <w:p w14:paraId="03037686" w14:textId="77777777" w:rsidR="00916EA0" w:rsidRDefault="00916EA0" w:rsidP="00916EA0">
            <w:pPr>
              <w:rPr>
                <w:rFonts w:ascii="標楷體" w:eastAsia="標楷體" w:hAnsi="標楷體"/>
                <w:sz w:val="20"/>
                <w:szCs w:val="20"/>
              </w:rPr>
            </w:pPr>
            <w:r>
              <w:rPr>
                <w:rFonts w:ascii="標楷體" w:eastAsia="標楷體" w:hAnsi="標楷體"/>
                <w:sz w:val="20"/>
                <w:szCs w:val="20"/>
              </w:rPr>
              <w:t>課綱：數學-品德(品J2)-1</w:t>
            </w:r>
          </w:p>
          <w:p w14:paraId="1AA8D4FC" w14:textId="77777777" w:rsidR="00916EA0" w:rsidRPr="005601AE" w:rsidRDefault="00916EA0" w:rsidP="00916EA0">
            <w:pPr>
              <w:jc w:val="center"/>
              <w:rPr>
                <w:rFonts w:ascii="標楷體" w:eastAsia="標楷體" w:hAnsi="標楷體" w:cs="標楷體"/>
                <w:color w:val="0070C0"/>
                <w:sz w:val="20"/>
                <w:szCs w:val="20"/>
              </w:rPr>
            </w:pPr>
          </w:p>
        </w:tc>
        <w:tc>
          <w:tcPr>
            <w:tcW w:w="765" w:type="pct"/>
            <w:tcBorders>
              <w:top w:val="single" w:sz="4" w:space="0" w:color="000000"/>
              <w:left w:val="single" w:sz="4" w:space="0" w:color="000000"/>
              <w:bottom w:val="single" w:sz="4" w:space="0" w:color="000000"/>
              <w:right w:val="single" w:sz="4" w:space="0" w:color="000000"/>
            </w:tcBorders>
          </w:tcPr>
          <w:p w14:paraId="59FF7627" w14:textId="77777777" w:rsidR="00916EA0" w:rsidRPr="00931AA0" w:rsidRDefault="00916EA0" w:rsidP="00916EA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38648F42" w14:textId="77777777" w:rsidR="00916EA0" w:rsidRPr="00931AA0" w:rsidRDefault="00916EA0" w:rsidP="00916EA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04D8AFB2" w14:textId="77777777" w:rsidR="00916EA0" w:rsidRPr="00931AA0" w:rsidRDefault="00916EA0" w:rsidP="00916EA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07D8F58B" w14:textId="77777777" w:rsidR="00916EA0" w:rsidRPr="00931AA0" w:rsidRDefault="00916EA0" w:rsidP="00916EA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5" w:type="pct"/>
            <w:tcBorders>
              <w:top w:val="single" w:sz="4" w:space="0" w:color="000000"/>
              <w:left w:val="single" w:sz="4" w:space="0" w:color="000000"/>
              <w:bottom w:val="single" w:sz="4" w:space="0" w:color="000000"/>
              <w:right w:val="single" w:sz="4" w:space="0" w:color="000000"/>
            </w:tcBorders>
            <w:vAlign w:val="center"/>
          </w:tcPr>
          <w:p w14:paraId="2950799D" w14:textId="77777777" w:rsidR="00916EA0" w:rsidRPr="000865D9" w:rsidRDefault="00916EA0" w:rsidP="00916EA0">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0F5644A5" w14:textId="77777777" w:rsidR="00916EA0" w:rsidRPr="000865D9" w:rsidRDefault="00916EA0" w:rsidP="00916EA0">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916EA0" w14:paraId="18B6B733" w14:textId="77777777" w:rsidTr="00916EA0">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E136E5" w14:textId="77777777" w:rsidR="00916EA0" w:rsidRDefault="00916EA0" w:rsidP="00916EA0">
            <w:pPr>
              <w:jc w:val="center"/>
              <w:rPr>
                <w:rFonts w:ascii="標楷體" w:eastAsia="標楷體" w:hAnsi="標楷體" w:cs="標楷體"/>
              </w:rPr>
            </w:pPr>
            <w:r>
              <w:rPr>
                <w:rFonts w:ascii="標楷體" w:eastAsia="標楷體" w:hAnsi="標楷體" w:cs="標楷體" w:hint="eastAsia"/>
              </w:rPr>
              <w:t>第17週</w:t>
            </w:r>
          </w:p>
          <w:p w14:paraId="6703DA69" w14:textId="71CB48C5" w:rsidR="00916EA0" w:rsidRDefault="00916EA0" w:rsidP="00916EA0">
            <w:pPr>
              <w:jc w:val="center"/>
              <w:rPr>
                <w:rFonts w:ascii="標楷體" w:eastAsia="標楷體" w:hAnsi="標楷體" w:cs="標楷體"/>
              </w:rPr>
            </w:pPr>
            <w:r>
              <w:rPr>
                <w:rFonts w:ascii="標楷體" w:eastAsia="標楷體" w:hAnsi="標楷體" w:cs="標楷體" w:hint="eastAsia"/>
              </w:rPr>
              <w:t>06/02-06/06</w:t>
            </w:r>
            <w:r w:rsidR="00083EB0">
              <w:rPr>
                <w:rFonts w:ascii="標楷體" w:eastAsia="標楷體" w:hAnsi="標楷體" w:cs="標楷體" w:hint="eastAsia"/>
              </w:rPr>
              <w:t>畢業週</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E6B12C" w14:textId="77777777" w:rsidR="00916EA0" w:rsidRPr="00EA0392" w:rsidRDefault="00916EA0" w:rsidP="00916EA0">
            <w:pPr>
              <w:spacing w:line="260" w:lineRule="exact"/>
              <w:rPr>
                <w:rFonts w:ascii="標楷體" w:eastAsia="標楷體" w:hAnsi="標楷體"/>
                <w:sz w:val="20"/>
                <w:szCs w:val="20"/>
              </w:rPr>
            </w:pPr>
            <w:r w:rsidRPr="00EA0392">
              <w:rPr>
                <w:rFonts w:ascii="標楷體" w:eastAsia="標楷體" w:hAnsi="標楷體"/>
                <w:sz w:val="20"/>
                <w:szCs w:val="20"/>
              </w:rPr>
              <w:t>數學應用專題：抽樣</w:t>
            </w:r>
          </w:p>
          <w:p w14:paraId="19DEEBA7" w14:textId="77777777" w:rsidR="00916EA0" w:rsidRDefault="00916EA0" w:rsidP="00916EA0">
            <w:pPr>
              <w:jc w:val="center"/>
              <w:rPr>
                <w:rFonts w:ascii="標楷體" w:eastAsia="標楷體" w:hAnsi="標楷體" w:cs="標楷體"/>
              </w:rPr>
            </w:pPr>
          </w:p>
        </w:tc>
        <w:tc>
          <w:tcPr>
            <w:tcW w:w="3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27AB32" w14:textId="77777777" w:rsidR="00916EA0" w:rsidRDefault="00916EA0" w:rsidP="00916EA0">
            <w:pPr>
              <w:ind w:left="2"/>
              <w:rPr>
                <w:rFonts w:ascii="標楷體" w:eastAsia="標楷體" w:hAnsi="標楷體"/>
                <w:sz w:val="20"/>
                <w:szCs w:val="20"/>
              </w:rPr>
            </w:pPr>
            <w:r w:rsidRPr="00EA0392">
              <w:rPr>
                <w:rFonts w:ascii="標楷體" w:eastAsia="標楷體" w:hAnsi="標楷體"/>
                <w:sz w:val="20"/>
                <w:szCs w:val="20"/>
              </w:rPr>
              <w:t>數-J-A3具備識別現實生活問題和數學的關聯的能力，可從多元、彈性角度擬訂問題解決計畫，並</w:t>
            </w:r>
            <w:r w:rsidRPr="00EA0392">
              <w:rPr>
                <w:rFonts w:ascii="標楷體" w:eastAsia="標楷體" w:hAnsi="標楷體"/>
                <w:sz w:val="20"/>
                <w:szCs w:val="20"/>
              </w:rPr>
              <w:lastRenderedPageBreak/>
              <w:t>能將問題解答轉化於真實世界。</w:t>
            </w:r>
          </w:p>
          <w:p w14:paraId="4BDF6F36" w14:textId="77777777" w:rsidR="00916EA0" w:rsidRDefault="00916EA0" w:rsidP="00916EA0">
            <w:pPr>
              <w:ind w:left="2"/>
              <w:rPr>
                <w:rFonts w:ascii="標楷體" w:eastAsia="標楷體" w:hAnsi="標楷體"/>
                <w:sz w:val="20"/>
                <w:szCs w:val="20"/>
              </w:rPr>
            </w:pPr>
            <w:r w:rsidRPr="00EA0392">
              <w:rPr>
                <w:rFonts w:ascii="標楷體" w:eastAsia="標楷體" w:hAnsi="標楷體"/>
                <w:sz w:val="20"/>
                <w:szCs w:val="20"/>
              </w:rPr>
              <w:t>數-J-C1</w:t>
            </w:r>
            <w:r w:rsidRPr="00EA0392">
              <w:rPr>
                <w:rFonts w:ascii="標楷體" w:eastAsia="標楷體" w:hAnsi="標楷體"/>
                <w:sz w:val="20"/>
                <w:szCs w:val="20"/>
              </w:rPr>
              <w:tab/>
              <w:t>具備從證據討論與反思事情的態度，提出合理的論述，並能和他人進行理性溝通與合作。</w:t>
            </w:r>
          </w:p>
          <w:p w14:paraId="180322AA" w14:textId="55BA407C" w:rsidR="00916EA0" w:rsidRDefault="00916EA0" w:rsidP="00916EA0">
            <w:pPr>
              <w:jc w:val="center"/>
              <w:rPr>
                <w:rFonts w:ascii="標楷體" w:eastAsia="標楷體" w:hAnsi="標楷體" w:cs="標楷體"/>
              </w:rPr>
            </w:pPr>
            <w:r w:rsidRPr="00EA0392">
              <w:rPr>
                <w:rFonts w:ascii="標楷體" w:eastAsia="標楷體" w:hAnsi="標楷體"/>
                <w:sz w:val="20"/>
                <w:szCs w:val="20"/>
              </w:rPr>
              <w:t>數-J-C2</w:t>
            </w:r>
            <w:r w:rsidRPr="00EA0392">
              <w:rPr>
                <w:rFonts w:ascii="標楷體" w:eastAsia="標楷體" w:hAnsi="標楷體"/>
                <w:sz w:val="20"/>
                <w:szCs w:val="20"/>
              </w:rPr>
              <w:tab/>
              <w:t>樂於與他人良好互動與溝通以解決問題，並欣賞問題的多元解法。</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48B507" w14:textId="77777777" w:rsidR="00916EA0" w:rsidRPr="00EA0392" w:rsidRDefault="00916EA0" w:rsidP="00916EA0">
            <w:pPr>
              <w:rPr>
                <w:rFonts w:ascii="標楷體" w:eastAsia="標楷體" w:hAnsi="標楷體"/>
                <w:bCs/>
                <w:sz w:val="20"/>
                <w:szCs w:val="20"/>
              </w:rPr>
            </w:pPr>
            <w:r w:rsidRPr="00EA0392">
              <w:rPr>
                <w:rFonts w:ascii="標楷體" w:eastAsia="標楷體" w:hAnsi="標楷體"/>
                <w:bCs/>
                <w:sz w:val="20"/>
                <w:szCs w:val="20"/>
              </w:rPr>
              <w:lastRenderedPageBreak/>
              <w:t>D-9-2認識機率：機率的意義；樹狀圖（以兩層為限）。</w:t>
            </w:r>
          </w:p>
          <w:p w14:paraId="3155C188" w14:textId="77777777" w:rsidR="00916EA0" w:rsidRPr="00EA0392" w:rsidRDefault="00916EA0" w:rsidP="00916EA0">
            <w:pPr>
              <w:tabs>
                <w:tab w:val="left" w:pos="848"/>
              </w:tabs>
              <w:ind w:left="540" w:hangingChars="270" w:hanging="540"/>
              <w:rPr>
                <w:rFonts w:ascii="標楷體" w:eastAsia="標楷體" w:hAnsi="標楷體"/>
                <w:bCs/>
                <w:sz w:val="20"/>
                <w:szCs w:val="20"/>
              </w:rPr>
            </w:pPr>
            <w:r w:rsidRPr="00EA0392">
              <w:rPr>
                <w:rFonts w:ascii="標楷體" w:eastAsia="標楷體" w:hAnsi="標楷體"/>
                <w:bCs/>
                <w:sz w:val="20"/>
                <w:szCs w:val="20"/>
              </w:rPr>
              <w:t>D-9-3古典</w:t>
            </w:r>
          </w:p>
          <w:p w14:paraId="41EE5F24" w14:textId="77777777" w:rsidR="00916EA0" w:rsidRPr="00EA0392" w:rsidRDefault="00916EA0" w:rsidP="00916EA0">
            <w:pPr>
              <w:tabs>
                <w:tab w:val="left" w:pos="848"/>
              </w:tabs>
              <w:ind w:left="540" w:hangingChars="270" w:hanging="540"/>
              <w:rPr>
                <w:rFonts w:ascii="標楷體" w:eastAsia="標楷體" w:hAnsi="標楷體"/>
                <w:bCs/>
                <w:sz w:val="20"/>
                <w:szCs w:val="20"/>
              </w:rPr>
            </w:pPr>
            <w:r w:rsidRPr="00EA0392">
              <w:rPr>
                <w:rFonts w:ascii="標楷體" w:eastAsia="標楷體" w:hAnsi="標楷體"/>
                <w:bCs/>
                <w:sz w:val="20"/>
                <w:szCs w:val="20"/>
              </w:rPr>
              <w:t>機率：具有</w:t>
            </w:r>
          </w:p>
          <w:p w14:paraId="70C4AEA8" w14:textId="77777777" w:rsidR="00916EA0" w:rsidRPr="00EA0392" w:rsidRDefault="00916EA0" w:rsidP="00916EA0">
            <w:pPr>
              <w:tabs>
                <w:tab w:val="left" w:pos="848"/>
              </w:tabs>
              <w:ind w:left="540" w:hangingChars="270" w:hanging="540"/>
              <w:rPr>
                <w:rFonts w:ascii="標楷體" w:eastAsia="標楷體" w:hAnsi="標楷體"/>
                <w:bCs/>
                <w:sz w:val="20"/>
                <w:szCs w:val="20"/>
              </w:rPr>
            </w:pPr>
            <w:r w:rsidRPr="00EA0392">
              <w:rPr>
                <w:rFonts w:ascii="標楷體" w:eastAsia="標楷體" w:hAnsi="標楷體"/>
                <w:bCs/>
                <w:sz w:val="20"/>
                <w:szCs w:val="20"/>
              </w:rPr>
              <w:t>對稱性的情</w:t>
            </w:r>
          </w:p>
          <w:p w14:paraId="446D6748" w14:textId="77777777" w:rsidR="00916EA0" w:rsidRPr="00EA0392" w:rsidRDefault="00916EA0" w:rsidP="00916EA0">
            <w:pPr>
              <w:tabs>
                <w:tab w:val="left" w:pos="848"/>
              </w:tabs>
              <w:ind w:left="540" w:hangingChars="270" w:hanging="540"/>
              <w:rPr>
                <w:rFonts w:ascii="標楷體" w:eastAsia="標楷體" w:hAnsi="標楷體"/>
                <w:bCs/>
                <w:sz w:val="20"/>
                <w:szCs w:val="20"/>
              </w:rPr>
            </w:pPr>
            <w:r w:rsidRPr="00EA0392">
              <w:rPr>
                <w:rFonts w:ascii="標楷體" w:eastAsia="標楷體" w:hAnsi="標楷體"/>
                <w:bCs/>
                <w:sz w:val="20"/>
                <w:szCs w:val="20"/>
              </w:rPr>
              <w:t>境下（銅</w:t>
            </w:r>
          </w:p>
          <w:p w14:paraId="341FFF90" w14:textId="77777777" w:rsidR="00916EA0" w:rsidRPr="00EA0392" w:rsidRDefault="00916EA0" w:rsidP="00916EA0">
            <w:pPr>
              <w:tabs>
                <w:tab w:val="left" w:pos="848"/>
              </w:tabs>
              <w:ind w:left="540" w:hangingChars="270" w:hanging="540"/>
              <w:rPr>
                <w:rFonts w:ascii="標楷體" w:eastAsia="標楷體" w:hAnsi="標楷體"/>
                <w:bCs/>
                <w:sz w:val="20"/>
                <w:szCs w:val="20"/>
              </w:rPr>
            </w:pPr>
            <w:r w:rsidRPr="00EA0392">
              <w:rPr>
                <w:rFonts w:ascii="標楷體" w:eastAsia="標楷體" w:hAnsi="標楷體"/>
                <w:bCs/>
                <w:sz w:val="20"/>
                <w:szCs w:val="20"/>
              </w:rPr>
              <w:t>板、骰子、</w:t>
            </w:r>
          </w:p>
          <w:p w14:paraId="4A9BF8F3" w14:textId="77777777" w:rsidR="00916EA0" w:rsidRPr="00EA0392" w:rsidRDefault="00916EA0" w:rsidP="00916EA0">
            <w:pPr>
              <w:tabs>
                <w:tab w:val="left" w:pos="848"/>
              </w:tabs>
              <w:ind w:left="540" w:hangingChars="270" w:hanging="540"/>
              <w:rPr>
                <w:rFonts w:ascii="標楷體" w:eastAsia="標楷體" w:hAnsi="標楷體"/>
                <w:bCs/>
                <w:sz w:val="20"/>
                <w:szCs w:val="20"/>
              </w:rPr>
            </w:pPr>
            <w:r w:rsidRPr="00EA0392">
              <w:rPr>
                <w:rFonts w:ascii="標楷體" w:eastAsia="標楷體" w:hAnsi="標楷體"/>
                <w:bCs/>
                <w:sz w:val="20"/>
                <w:szCs w:val="20"/>
              </w:rPr>
              <w:t>撲克牌、抽</w:t>
            </w:r>
          </w:p>
          <w:p w14:paraId="5CAA609C" w14:textId="77777777" w:rsidR="00916EA0" w:rsidRPr="00EA0392" w:rsidRDefault="00916EA0" w:rsidP="00916EA0">
            <w:pPr>
              <w:tabs>
                <w:tab w:val="left" w:pos="848"/>
              </w:tabs>
              <w:ind w:left="540" w:hangingChars="270" w:hanging="540"/>
              <w:rPr>
                <w:rFonts w:ascii="標楷體" w:eastAsia="標楷體" w:hAnsi="標楷體"/>
                <w:bCs/>
                <w:sz w:val="20"/>
                <w:szCs w:val="20"/>
              </w:rPr>
            </w:pPr>
            <w:r w:rsidRPr="00EA0392">
              <w:rPr>
                <w:rFonts w:ascii="標楷體" w:eastAsia="標楷體" w:hAnsi="標楷體"/>
                <w:bCs/>
                <w:sz w:val="20"/>
                <w:szCs w:val="20"/>
              </w:rPr>
              <w:t>球等）之機</w:t>
            </w:r>
          </w:p>
          <w:p w14:paraId="0F4934D0" w14:textId="77777777" w:rsidR="00916EA0" w:rsidRPr="00EA0392" w:rsidRDefault="00916EA0" w:rsidP="00916EA0">
            <w:pPr>
              <w:tabs>
                <w:tab w:val="left" w:pos="848"/>
              </w:tabs>
              <w:ind w:left="540" w:hangingChars="270" w:hanging="540"/>
              <w:rPr>
                <w:rFonts w:ascii="標楷體" w:eastAsia="標楷體" w:hAnsi="標楷體"/>
                <w:bCs/>
                <w:sz w:val="20"/>
                <w:szCs w:val="20"/>
              </w:rPr>
            </w:pPr>
            <w:r w:rsidRPr="00EA0392">
              <w:rPr>
                <w:rFonts w:ascii="標楷體" w:eastAsia="標楷體" w:hAnsi="標楷體"/>
                <w:bCs/>
                <w:sz w:val="20"/>
                <w:szCs w:val="20"/>
              </w:rPr>
              <w:lastRenderedPageBreak/>
              <w:t>率；不具對</w:t>
            </w:r>
          </w:p>
          <w:p w14:paraId="067BD7DF" w14:textId="77777777" w:rsidR="00916EA0" w:rsidRPr="00EA0392" w:rsidRDefault="00916EA0" w:rsidP="00916EA0">
            <w:pPr>
              <w:tabs>
                <w:tab w:val="left" w:pos="848"/>
              </w:tabs>
              <w:ind w:left="540" w:hangingChars="270" w:hanging="540"/>
              <w:rPr>
                <w:rFonts w:ascii="標楷體" w:eastAsia="標楷體" w:hAnsi="標楷體"/>
                <w:bCs/>
                <w:sz w:val="20"/>
                <w:szCs w:val="20"/>
              </w:rPr>
            </w:pPr>
            <w:r w:rsidRPr="00EA0392">
              <w:rPr>
                <w:rFonts w:ascii="標楷體" w:eastAsia="標楷體" w:hAnsi="標楷體"/>
                <w:bCs/>
                <w:sz w:val="20"/>
                <w:szCs w:val="20"/>
              </w:rPr>
              <w:t>稱性的物體</w:t>
            </w:r>
          </w:p>
          <w:p w14:paraId="5815445A" w14:textId="77777777" w:rsidR="00916EA0" w:rsidRPr="00EA0392" w:rsidRDefault="00916EA0" w:rsidP="00916EA0">
            <w:pPr>
              <w:tabs>
                <w:tab w:val="left" w:pos="848"/>
              </w:tabs>
              <w:ind w:left="540" w:hangingChars="270" w:hanging="540"/>
              <w:rPr>
                <w:rFonts w:ascii="標楷體" w:eastAsia="標楷體" w:hAnsi="標楷體"/>
                <w:bCs/>
                <w:sz w:val="20"/>
                <w:szCs w:val="20"/>
              </w:rPr>
            </w:pPr>
            <w:r w:rsidRPr="00EA0392">
              <w:rPr>
                <w:rFonts w:ascii="標楷體" w:eastAsia="標楷體" w:hAnsi="標楷體"/>
                <w:bCs/>
                <w:sz w:val="20"/>
                <w:szCs w:val="20"/>
              </w:rPr>
              <w:t>（圖釘、圓</w:t>
            </w:r>
          </w:p>
          <w:p w14:paraId="42EC0F54" w14:textId="77777777" w:rsidR="00916EA0" w:rsidRPr="00EA0392" w:rsidRDefault="00916EA0" w:rsidP="00916EA0">
            <w:pPr>
              <w:tabs>
                <w:tab w:val="left" w:pos="848"/>
              </w:tabs>
              <w:ind w:left="540" w:hangingChars="270" w:hanging="540"/>
              <w:rPr>
                <w:rFonts w:ascii="標楷體" w:eastAsia="標楷體" w:hAnsi="標楷體"/>
                <w:bCs/>
                <w:sz w:val="20"/>
                <w:szCs w:val="20"/>
              </w:rPr>
            </w:pPr>
            <w:r w:rsidRPr="00EA0392">
              <w:rPr>
                <w:rFonts w:ascii="標楷體" w:eastAsia="標楷體" w:hAnsi="標楷體"/>
                <w:bCs/>
                <w:sz w:val="20"/>
                <w:szCs w:val="20"/>
              </w:rPr>
              <w:t>錐、爻杯）</w:t>
            </w:r>
          </w:p>
          <w:p w14:paraId="7514F329" w14:textId="77777777" w:rsidR="00916EA0" w:rsidRPr="00EA0392" w:rsidRDefault="00916EA0" w:rsidP="00916EA0">
            <w:pPr>
              <w:tabs>
                <w:tab w:val="left" w:pos="848"/>
              </w:tabs>
              <w:ind w:left="540" w:hangingChars="270" w:hanging="540"/>
              <w:rPr>
                <w:rFonts w:ascii="標楷體" w:eastAsia="標楷體" w:hAnsi="標楷體"/>
                <w:bCs/>
                <w:sz w:val="20"/>
                <w:szCs w:val="20"/>
              </w:rPr>
            </w:pPr>
            <w:r w:rsidRPr="00EA0392">
              <w:rPr>
                <w:rFonts w:ascii="標楷體" w:eastAsia="標楷體" w:hAnsi="標楷體"/>
                <w:bCs/>
                <w:sz w:val="20"/>
                <w:szCs w:val="20"/>
              </w:rPr>
              <w:t>之機率探</w:t>
            </w:r>
          </w:p>
          <w:p w14:paraId="4B5581B0" w14:textId="3FC17071" w:rsidR="00916EA0" w:rsidRDefault="00916EA0" w:rsidP="00916EA0">
            <w:pPr>
              <w:jc w:val="center"/>
              <w:rPr>
                <w:rFonts w:ascii="標楷體" w:eastAsia="標楷體" w:hAnsi="標楷體" w:cs="標楷體"/>
                <w:strike/>
              </w:rPr>
            </w:pPr>
            <w:r w:rsidRPr="00EA0392">
              <w:rPr>
                <w:rFonts w:ascii="標楷體" w:eastAsia="標楷體" w:hAnsi="標楷體"/>
                <w:bCs/>
                <w:sz w:val="20"/>
                <w:szCs w:val="20"/>
              </w:rPr>
              <w:t>究。</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5D240A" w14:textId="7B038553" w:rsidR="00916EA0" w:rsidRDefault="00916EA0" w:rsidP="00916EA0">
            <w:pPr>
              <w:jc w:val="center"/>
              <w:rPr>
                <w:rFonts w:ascii="標楷體" w:eastAsia="標楷體" w:hAnsi="標楷體" w:cs="標楷體"/>
              </w:rPr>
            </w:pPr>
            <w:r w:rsidRPr="00EA0392">
              <w:rPr>
                <w:rFonts w:ascii="標楷體" w:eastAsia="標楷體" w:hAnsi="標楷體"/>
                <w:sz w:val="20"/>
                <w:szCs w:val="20"/>
              </w:rPr>
              <w:lastRenderedPageBreak/>
              <w:t>d-IV-2理解機率的意義，能以機率表示不確定性和以樹狀圖分析所有的可能性，並能應用機率到簡單的日常生活情境解決問題。</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3C6B13" w14:textId="511EBF08" w:rsidR="00916EA0" w:rsidRDefault="00916EA0" w:rsidP="00916EA0">
            <w:pPr>
              <w:jc w:val="center"/>
              <w:rPr>
                <w:rFonts w:ascii="標楷體" w:eastAsia="標楷體" w:hAnsi="標楷體" w:cs="標楷體"/>
              </w:rPr>
            </w:pPr>
            <w:r w:rsidRPr="00EA0392">
              <w:rPr>
                <w:rFonts w:ascii="標楷體" w:eastAsia="標楷體" w:hAnsi="標楷體"/>
                <w:snapToGrid w:val="0"/>
                <w:color w:val="000000"/>
                <w:kern w:val="0"/>
                <w:sz w:val="20"/>
                <w:szCs w:val="20"/>
              </w:rPr>
              <w:t>口頭回答、討論、作業、操作、紙筆測驗</w:t>
            </w:r>
          </w:p>
        </w:tc>
        <w:tc>
          <w:tcPr>
            <w:tcW w:w="988" w:type="pct"/>
            <w:tcBorders>
              <w:top w:val="single" w:sz="4" w:space="0" w:color="000000"/>
              <w:left w:val="single" w:sz="4" w:space="0" w:color="000000"/>
              <w:bottom w:val="single" w:sz="4" w:space="0" w:color="000000"/>
              <w:right w:val="single" w:sz="4" w:space="0" w:color="000000"/>
            </w:tcBorders>
          </w:tcPr>
          <w:p w14:paraId="239375BE" w14:textId="77777777" w:rsidR="00916EA0" w:rsidRPr="00EA0392" w:rsidRDefault="00916EA0" w:rsidP="00916EA0">
            <w:pPr>
              <w:ind w:left="2"/>
              <w:rPr>
                <w:rFonts w:ascii="標楷體" w:eastAsia="標楷體" w:hAnsi="標楷體"/>
                <w:sz w:val="20"/>
                <w:szCs w:val="20"/>
              </w:rPr>
            </w:pPr>
            <w:r>
              <w:rPr>
                <w:rFonts w:ascii="標楷體" w:eastAsia="標楷體" w:hAnsi="標楷體"/>
                <w:sz w:val="20"/>
                <w:szCs w:val="20"/>
              </w:rPr>
              <w:t>課綱：數學-性別平等(性J1)-1</w:t>
            </w:r>
          </w:p>
          <w:p w14:paraId="6B18B9B6" w14:textId="77777777" w:rsidR="00916EA0" w:rsidRPr="00EA0392" w:rsidRDefault="00916EA0" w:rsidP="00916EA0">
            <w:pPr>
              <w:rPr>
                <w:rFonts w:ascii="標楷體" w:eastAsia="標楷體" w:hAnsi="標楷體"/>
                <w:sz w:val="20"/>
                <w:szCs w:val="20"/>
              </w:rPr>
            </w:pPr>
            <w:r>
              <w:rPr>
                <w:rFonts w:ascii="標楷體" w:eastAsia="標楷體" w:hAnsi="標楷體"/>
                <w:sz w:val="20"/>
                <w:szCs w:val="20"/>
              </w:rPr>
              <w:t>課綱：數學-科技(科E9)-1</w:t>
            </w:r>
          </w:p>
          <w:p w14:paraId="72E490C4" w14:textId="2E996418" w:rsidR="00916EA0" w:rsidRPr="005601AE" w:rsidRDefault="00916EA0" w:rsidP="00916EA0">
            <w:pPr>
              <w:jc w:val="center"/>
              <w:rPr>
                <w:rFonts w:ascii="標楷體" w:eastAsia="標楷體" w:hAnsi="標楷體" w:cs="標楷體"/>
                <w:color w:val="0070C0"/>
                <w:sz w:val="20"/>
                <w:szCs w:val="20"/>
              </w:rPr>
            </w:pPr>
            <w:r>
              <w:rPr>
                <w:rFonts w:ascii="標楷體" w:eastAsia="標楷體" w:hAnsi="標楷體"/>
                <w:sz w:val="20"/>
                <w:szCs w:val="20"/>
              </w:rPr>
              <w:t>課綱：數學-品德(品J2)-1</w:t>
            </w:r>
          </w:p>
        </w:tc>
        <w:tc>
          <w:tcPr>
            <w:tcW w:w="765" w:type="pct"/>
            <w:tcBorders>
              <w:top w:val="single" w:sz="4" w:space="0" w:color="000000"/>
              <w:left w:val="single" w:sz="4" w:space="0" w:color="000000"/>
              <w:bottom w:val="single" w:sz="4" w:space="0" w:color="000000"/>
              <w:right w:val="single" w:sz="4" w:space="0" w:color="000000"/>
            </w:tcBorders>
          </w:tcPr>
          <w:p w14:paraId="45929960" w14:textId="77777777" w:rsidR="00916EA0" w:rsidRPr="00931AA0" w:rsidRDefault="00916EA0" w:rsidP="00916EA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2412E08D" w14:textId="77777777" w:rsidR="00916EA0" w:rsidRPr="00931AA0" w:rsidRDefault="00916EA0" w:rsidP="00916EA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033D518D" w14:textId="77777777" w:rsidR="00916EA0" w:rsidRPr="00931AA0" w:rsidRDefault="00916EA0" w:rsidP="00916EA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626E36E8" w14:textId="77777777" w:rsidR="00916EA0" w:rsidRPr="00931AA0" w:rsidRDefault="00916EA0" w:rsidP="00916EA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5" w:type="pct"/>
            <w:tcBorders>
              <w:top w:val="single" w:sz="4" w:space="0" w:color="000000"/>
              <w:left w:val="single" w:sz="4" w:space="0" w:color="000000"/>
              <w:bottom w:val="single" w:sz="4" w:space="0" w:color="000000"/>
              <w:right w:val="single" w:sz="4" w:space="0" w:color="000000"/>
            </w:tcBorders>
            <w:vAlign w:val="center"/>
          </w:tcPr>
          <w:p w14:paraId="393D5453" w14:textId="77777777" w:rsidR="00916EA0" w:rsidRPr="000865D9" w:rsidRDefault="00916EA0" w:rsidP="00916EA0">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00D8D02B" w14:textId="77777777" w:rsidR="00916EA0" w:rsidRPr="000865D9" w:rsidRDefault="00916EA0" w:rsidP="00916EA0">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bl>
    <w:p w14:paraId="6889E1FC" w14:textId="77777777" w:rsidR="000D48F8" w:rsidRPr="008A2B7E" w:rsidRDefault="000D48F8" w:rsidP="000D48F8">
      <w:pPr>
        <w:rPr>
          <w:rFonts w:ascii="標楷體" w:eastAsia="標楷體" w:hAnsi="標楷體" w:cs="標楷體"/>
        </w:rPr>
      </w:pPr>
    </w:p>
    <w:p w14:paraId="0CAF6CF9" w14:textId="77777777" w:rsidR="000D48F8" w:rsidRDefault="000D48F8" w:rsidP="000D48F8">
      <w:pPr>
        <w:spacing w:line="280" w:lineRule="exact"/>
        <w:rPr>
          <w:rFonts w:ascii="標楷體" w:eastAsia="標楷體" w:hAnsi="標楷體" w:cs="標楷體"/>
        </w:rPr>
      </w:pPr>
      <w:r>
        <w:rPr>
          <w:rFonts w:ascii="標楷體" w:eastAsia="標楷體" w:hAnsi="標楷體" w:cs="標楷體"/>
        </w:rPr>
        <w:t>註1：若為一個單元或主題跨數週實施，可合併欄位書寫。</w:t>
      </w:r>
    </w:p>
    <w:p w14:paraId="40F43990" w14:textId="77777777" w:rsidR="000D48F8" w:rsidRDefault="000D48F8" w:rsidP="000D48F8">
      <w:pPr>
        <w:spacing w:line="280" w:lineRule="exact"/>
      </w:pPr>
      <w:r>
        <w:rPr>
          <w:rFonts w:ascii="標楷體" w:eastAsia="標楷體" w:hAnsi="標楷體" w:cs="標楷體"/>
        </w:rPr>
        <w:t>註2：「議題融入」中「法定議題」為必要項目，課綱議題則為鼓勵填寫。(例：法定/課綱：領域-議題-(議題實質內涵代碼)-時數)</w:t>
      </w:r>
    </w:p>
    <w:p w14:paraId="7451307C" w14:textId="77777777" w:rsidR="000D48F8" w:rsidRPr="00445E68" w:rsidRDefault="000D48F8" w:rsidP="000D48F8">
      <w:pPr>
        <w:spacing w:line="280" w:lineRule="exact"/>
        <w:ind w:left="2211" w:hanging="1841"/>
        <w:rPr>
          <w:rFonts w:ascii="標楷體" w:eastAsia="標楷體" w:hAnsi="標楷體" w:cs="標楷體"/>
        </w:rPr>
      </w:pPr>
      <w:r>
        <w:rPr>
          <w:rFonts w:ascii="標楷體" w:eastAsia="標楷體" w:hAnsi="標楷體" w:cs="標楷體"/>
        </w:rPr>
        <w:t>（一）法定議題：</w:t>
      </w:r>
      <w:r w:rsidRPr="00B63990">
        <w:rPr>
          <w:rFonts w:ascii="標楷體" w:eastAsia="標楷體" w:hAnsi="標楷體" w:cs="標楷體"/>
          <w:color w:val="000000" w:themeColor="text1"/>
          <w:u w:val="single"/>
        </w:rPr>
        <w:t>性別平等教育</w:t>
      </w:r>
      <w:r w:rsidRPr="00B63990">
        <w:rPr>
          <w:rFonts w:ascii="標楷體" w:eastAsia="標楷體" w:hAnsi="標楷體" w:cs="標楷體"/>
          <w:color w:val="000000" w:themeColor="text1"/>
        </w:rPr>
        <w:t>、</w:t>
      </w:r>
      <w:r w:rsidRPr="00B63990">
        <w:rPr>
          <w:rFonts w:ascii="標楷體" w:eastAsia="標楷體" w:hAnsi="標楷體" w:cs="標楷體"/>
          <w:color w:val="000000" w:themeColor="text1"/>
          <w:u w:val="single"/>
        </w:rPr>
        <w:t>環境教育課程</w:t>
      </w:r>
      <w:r w:rsidRPr="00B63990">
        <w:rPr>
          <w:rFonts w:ascii="標楷體" w:eastAsia="標楷體" w:hAnsi="標楷體" w:cs="標楷體"/>
          <w:color w:val="000000" w:themeColor="text1"/>
        </w:rPr>
        <w:t>、</w:t>
      </w:r>
      <w:r w:rsidRPr="00B63990">
        <w:rPr>
          <w:rFonts w:ascii="標楷體" w:eastAsia="標楷體" w:hAnsi="標楷體" w:cs="標楷體"/>
          <w:color w:val="000000" w:themeColor="text1"/>
          <w:u w:val="single"/>
        </w:rPr>
        <w:t>海洋教育</w:t>
      </w:r>
      <w:r w:rsidRPr="00B63990">
        <w:rPr>
          <w:rFonts w:ascii="標楷體" w:eastAsia="標楷體" w:hAnsi="標楷體" w:cs="標楷體"/>
          <w:color w:val="000000" w:themeColor="text1"/>
        </w:rPr>
        <w:t>、</w:t>
      </w:r>
      <w:r w:rsidRPr="00B63990">
        <w:rPr>
          <w:rFonts w:ascii="標楷體" w:eastAsia="標楷體" w:hAnsi="標楷體" w:cs="標楷體"/>
          <w:color w:val="000000" w:themeColor="text1"/>
          <w:u w:val="single"/>
        </w:rPr>
        <w:t>家庭教育</w:t>
      </w:r>
      <w:r w:rsidRPr="00B63990">
        <w:rPr>
          <w:rFonts w:ascii="標楷體" w:eastAsia="標楷體" w:hAnsi="標楷體" w:cs="標楷體"/>
          <w:color w:val="000000" w:themeColor="text1"/>
        </w:rPr>
        <w:t>、生涯發展教育（含職業試探、生涯輔導課程）、性侵害防治教育課程、交通安全教育、反毒認知教學、家庭暴力防治</w:t>
      </w:r>
      <w:r w:rsidRPr="00445E68">
        <w:rPr>
          <w:rFonts w:ascii="標楷體" w:eastAsia="標楷體" w:hAnsi="標楷體" w:cs="標楷體"/>
        </w:rPr>
        <w:t>教育、低碳環境教育、愛滋病宣導、健康飲食教育、水域安全宣導教育課程、登革熱防治教育、全民國防教育、兒童權利公約、兒童及少年性剝削防制教育。</w:t>
      </w:r>
    </w:p>
    <w:p w14:paraId="69BE09D1" w14:textId="77777777" w:rsidR="000D48F8" w:rsidRDefault="000D48F8" w:rsidP="000D48F8">
      <w:pPr>
        <w:spacing w:line="280" w:lineRule="exact"/>
        <w:ind w:left="2211" w:hanging="1841"/>
        <w:rPr>
          <w:rFonts w:ascii="標楷體" w:eastAsia="標楷體" w:hAnsi="標楷體" w:cs="標楷體"/>
        </w:rPr>
      </w:pPr>
      <w:r>
        <w:rPr>
          <w:rFonts w:ascii="標楷體" w:eastAsia="標楷體" w:hAnsi="標楷體" w:cs="標楷體"/>
        </w:rPr>
        <w:t>（二）課綱議題：</w:t>
      </w:r>
      <w:r>
        <w:rPr>
          <w:rFonts w:ascii="標楷體" w:eastAsia="標楷體" w:hAnsi="標楷體" w:cs="標楷體"/>
          <w:u w:val="single"/>
        </w:rPr>
        <w:t>性別平等</w:t>
      </w:r>
      <w:r>
        <w:rPr>
          <w:rFonts w:ascii="標楷體" w:eastAsia="標楷體" w:hAnsi="標楷體" w:cs="標楷體"/>
        </w:rPr>
        <w:t>、</w:t>
      </w:r>
      <w:r>
        <w:rPr>
          <w:rFonts w:ascii="標楷體" w:eastAsia="標楷體" w:hAnsi="標楷體" w:cs="標楷體"/>
          <w:u w:val="single"/>
        </w:rPr>
        <w:t>環境</w:t>
      </w:r>
      <w:r>
        <w:rPr>
          <w:rFonts w:ascii="標楷體" w:eastAsia="標楷體" w:hAnsi="標楷體" w:cs="標楷體"/>
        </w:rPr>
        <w:t>、</w:t>
      </w:r>
      <w:r>
        <w:rPr>
          <w:rFonts w:ascii="標楷體" w:eastAsia="標楷體" w:hAnsi="標楷體" w:cs="標楷體"/>
          <w:u w:val="single"/>
        </w:rPr>
        <w:t>海洋</w:t>
      </w:r>
      <w:r>
        <w:rPr>
          <w:rFonts w:ascii="標楷體" w:eastAsia="標楷體" w:hAnsi="標楷體" w:cs="標楷體"/>
        </w:rPr>
        <w:t>、</w:t>
      </w:r>
      <w:r>
        <w:rPr>
          <w:rFonts w:ascii="標楷體" w:eastAsia="標楷體" w:hAnsi="標楷體" w:cs="標楷體"/>
          <w:u w:val="single"/>
        </w:rPr>
        <w:t>家庭教育</w:t>
      </w:r>
      <w:r>
        <w:rPr>
          <w:rFonts w:ascii="標楷體" w:eastAsia="標楷體" w:hAnsi="標楷體" w:cs="標楷體"/>
        </w:rPr>
        <w:t>、人權、品德、生命、法治、科技、資訊、能源、安全、防災、生涯規劃、多元文化、閱讀素養、戶外教育、國際教育、原住民族教育。</w:t>
      </w:r>
    </w:p>
    <w:p w14:paraId="3A8B9209" w14:textId="77777777" w:rsidR="000D48F8" w:rsidRDefault="000D48F8" w:rsidP="000D48F8">
      <w:pPr>
        <w:spacing w:line="280" w:lineRule="exact"/>
        <w:rPr>
          <w:rFonts w:ascii="標楷體" w:eastAsia="標楷體" w:hAnsi="標楷體" w:cs="標楷體"/>
        </w:rPr>
      </w:pPr>
      <w:r>
        <w:rPr>
          <w:rFonts w:ascii="標楷體" w:eastAsia="標楷體" w:hAnsi="標楷體" w:cs="標楷體"/>
        </w:rPr>
        <w:t>註3：</w:t>
      </w:r>
      <w:r>
        <w:rPr>
          <w:rFonts w:ascii="標楷體" w:eastAsia="標楷體" w:hAnsi="標楷體" w:cs="標楷體"/>
          <w:b/>
          <w:u w:val="single"/>
        </w:rPr>
        <w:t>九年級第二學期須規劃學生畢業考後或國中會考後至畢業前課程活動之安排。</w:t>
      </w:r>
    </w:p>
    <w:p w14:paraId="176E2775" w14:textId="77777777" w:rsidR="000D48F8" w:rsidRPr="00445E68" w:rsidRDefault="000D48F8" w:rsidP="000D48F8">
      <w:pPr>
        <w:spacing w:line="280" w:lineRule="exact"/>
        <w:ind w:left="566" w:hanging="564"/>
        <w:rPr>
          <w:rFonts w:ascii="標楷體" w:eastAsia="標楷體" w:hAnsi="標楷體" w:cs="標楷體"/>
        </w:rPr>
      </w:pPr>
      <w:r w:rsidRPr="00445E68">
        <w:rPr>
          <w:rFonts w:ascii="標楷體" w:eastAsia="標楷體" w:hAnsi="標楷體" w:cs="標楷體"/>
        </w:rPr>
        <w:t>註4：須依據本土語文/臺灣手語各語種實際開課情形填寫課程計畫。</w:t>
      </w:r>
    </w:p>
    <w:p w14:paraId="77EC7237" w14:textId="77777777" w:rsidR="000D48F8" w:rsidRPr="000865D9" w:rsidRDefault="000D48F8" w:rsidP="000D48F8">
      <w:pPr>
        <w:spacing w:line="280" w:lineRule="exact"/>
        <w:ind w:left="566" w:hanging="564"/>
        <w:rPr>
          <w:rFonts w:ascii="標楷體" w:eastAsia="標楷體" w:hAnsi="標楷體" w:cs="標楷體"/>
          <w:color w:val="000000" w:themeColor="text1"/>
        </w:rPr>
      </w:pPr>
      <w:r w:rsidRPr="00445E68">
        <w:rPr>
          <w:rFonts w:ascii="標楷體" w:eastAsia="標楷體" w:hAnsi="標楷體" w:cs="標楷體" w:hint="eastAsia"/>
        </w:rPr>
        <w:t>註5：依據「高雄市高級中等以下學校線上教學計畫」第七點所示：「疫情趨緩後維持線上教學：（一）全校性線上教學後續得以每月實施1次或每學期實施3次為原則，各班級均須實施。學校得視不同年級，彈性調整次數，並應事前與師生及家長充分說明。……（四）鼓勵學校於各領域課</w:t>
      </w:r>
      <w:r w:rsidRPr="00445E68">
        <w:rPr>
          <w:rFonts w:ascii="標楷體" w:eastAsia="標楷體" w:hAnsi="標楷體" w:cs="標楷體" w:hint="eastAsia"/>
        </w:rPr>
        <w:lastRenderedPageBreak/>
        <w:t>程計畫規劃時，每學期至少實施3次線上教學。」，故請各校於每學期各領域/科目課程計畫「線上教學」欄勾選，並註明預計實施線上教學之方式。</w:t>
      </w:r>
      <w:r w:rsidRPr="000865D9">
        <w:rPr>
          <w:rFonts w:ascii="標楷體" w:eastAsia="標楷體" w:hAnsi="標楷體" w:cs="標楷體" w:hint="eastAsia"/>
          <w:color w:val="000000" w:themeColor="text1"/>
        </w:rPr>
        <w:t>(現有教學平台如均一教育平臺、因材網、達學堂、E-game、教育雲、學習吧、PaGamO等)</w:t>
      </w:r>
    </w:p>
    <w:p w14:paraId="44E6A975" w14:textId="77777777" w:rsidR="000D48F8" w:rsidRPr="00491DA2" w:rsidRDefault="000D48F8" w:rsidP="000D48F8">
      <w:pPr>
        <w:spacing w:line="280" w:lineRule="exact"/>
        <w:ind w:left="566" w:hanging="564"/>
        <w:rPr>
          <w:rFonts w:ascii="標楷體" w:eastAsia="標楷體" w:hAnsi="標楷體" w:cs="標楷體"/>
          <w:color w:val="C00000"/>
        </w:rPr>
      </w:pPr>
      <w:r w:rsidRPr="000865D9">
        <w:rPr>
          <w:rFonts w:ascii="標楷體" w:eastAsia="標楷體" w:hAnsi="標楷體" w:cs="標楷體" w:hint="eastAsia"/>
          <w:color w:val="000000" w:themeColor="text1"/>
        </w:rPr>
        <w:t>註</w:t>
      </w:r>
      <w:r w:rsidRPr="000865D9">
        <w:rPr>
          <w:rFonts w:ascii="標楷體" w:eastAsia="標楷體" w:hAnsi="標楷體" w:cs="標楷體"/>
          <w:color w:val="000000" w:themeColor="text1"/>
        </w:rPr>
        <w:t>6</w:t>
      </w:r>
      <w:r w:rsidRPr="000865D9">
        <w:rPr>
          <w:rFonts w:ascii="標楷體" w:eastAsia="標楷體" w:hAnsi="標楷體" w:cs="標楷體" w:hint="eastAsia"/>
          <w:color w:val="000000" w:themeColor="text1"/>
        </w:rPr>
        <w:t>：</w:t>
      </w:r>
      <w:r w:rsidRPr="000865D9">
        <w:rPr>
          <w:rFonts w:ascii="標楷體" w:eastAsia="標楷體" w:hAnsi="標楷體" w:cs="王漢宗細圓體繁" w:hint="eastAsia"/>
          <w:color w:val="000000" w:themeColor="text1"/>
        </w:rPr>
        <w:t>依據十二年國民基本教育課程綱要總綱，國民小學及國民中學教育階段規劃說明「領域學習課程跨領域統整課程最多佔領域學習課程總節數五分之一，其學習節數得分開計入相關學習領域，並可進行協同教學</w:t>
      </w:r>
      <w:r w:rsidRPr="000865D9">
        <w:rPr>
          <w:rFonts w:ascii="標楷體" w:eastAsia="標楷體" w:hAnsi="標楷體" w:cs="標楷體" w:hint="eastAsia"/>
          <w:color w:val="000000" w:themeColor="text1"/>
        </w:rPr>
        <w:t>」</w:t>
      </w:r>
      <w:r w:rsidRPr="000865D9">
        <w:rPr>
          <w:rFonts w:ascii="標楷體" w:eastAsia="標楷體" w:hAnsi="標楷體" w:cs="王漢宗細圓體繁" w:hint="eastAsia"/>
          <w:color w:val="000000" w:themeColor="text1"/>
        </w:rPr>
        <w:t>。</w:t>
      </w:r>
    </w:p>
    <w:p w14:paraId="5DEAE934" w14:textId="77777777" w:rsidR="000D48F8" w:rsidRPr="000D48F8" w:rsidRDefault="000D48F8" w:rsidP="000D48F8">
      <w:pPr>
        <w:spacing w:line="280" w:lineRule="exact"/>
        <w:ind w:left="566" w:hanging="564"/>
        <w:rPr>
          <w:rFonts w:ascii="標楷體" w:eastAsia="標楷體" w:hAnsi="標楷體" w:cs="標楷體"/>
          <w:color w:val="C00000"/>
        </w:rPr>
      </w:pPr>
    </w:p>
    <w:sectPr w:rsidR="000D48F8" w:rsidRPr="000D48F8">
      <w:footerReference w:type="default" r:id="rId9"/>
      <w:pgSz w:w="16838" w:h="11906" w:orient="landscape"/>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0562FD" w14:textId="77777777" w:rsidR="00553E94" w:rsidRDefault="00553E94">
      <w:r>
        <w:separator/>
      </w:r>
    </w:p>
  </w:endnote>
  <w:endnote w:type="continuationSeparator" w:id="0">
    <w:p w14:paraId="5F7413B1" w14:textId="77777777" w:rsidR="00553E94" w:rsidRDefault="00553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王漢宗細圓體繁">
    <w:charset w:val="88"/>
    <w:family w:val="roman"/>
    <w:pitch w:val="variable"/>
    <w:sig w:usb0="800000E3" w:usb1="38C9787A" w:usb2="00000016" w:usb3="00000000" w:csb0="00100000" w:csb1="00000000"/>
  </w:font>
  <w:font w:name="Cambria Math">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CAA9F" w14:textId="77777777" w:rsidR="00916EA0" w:rsidRDefault="00916EA0">
    <w:pPr>
      <w:pBdr>
        <w:top w:val="nil"/>
        <w:left w:val="nil"/>
        <w:bottom w:val="nil"/>
        <w:right w:val="nil"/>
        <w:between w:val="nil"/>
      </w:pBdr>
      <w:tabs>
        <w:tab w:val="center" w:pos="4153"/>
        <w:tab w:val="right" w:pos="8306"/>
      </w:tabs>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5266FC" w14:textId="77777777" w:rsidR="00553E94" w:rsidRDefault="00553E94">
      <w:r>
        <w:separator/>
      </w:r>
    </w:p>
  </w:footnote>
  <w:footnote w:type="continuationSeparator" w:id="0">
    <w:p w14:paraId="6F954F8B" w14:textId="77777777" w:rsidR="00553E94" w:rsidRDefault="00553E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C5E64"/>
    <w:multiLevelType w:val="multilevel"/>
    <w:tmpl w:val="D068B38C"/>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5C6A0B95"/>
    <w:multiLevelType w:val="hybridMultilevel"/>
    <w:tmpl w:val="DFAEBD5E"/>
    <w:lvl w:ilvl="0" w:tplc="6E204D2C">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D3C"/>
    <w:rsid w:val="000002F0"/>
    <w:rsid w:val="000102F1"/>
    <w:rsid w:val="00020DDC"/>
    <w:rsid w:val="000325EA"/>
    <w:rsid w:val="00040581"/>
    <w:rsid w:val="0004649C"/>
    <w:rsid w:val="000516C0"/>
    <w:rsid w:val="0006368F"/>
    <w:rsid w:val="00070580"/>
    <w:rsid w:val="00072749"/>
    <w:rsid w:val="00080AE6"/>
    <w:rsid w:val="000833EB"/>
    <w:rsid w:val="00083EB0"/>
    <w:rsid w:val="000865D9"/>
    <w:rsid w:val="000867F2"/>
    <w:rsid w:val="0009122F"/>
    <w:rsid w:val="000A33F0"/>
    <w:rsid w:val="000B7A24"/>
    <w:rsid w:val="000C6FEF"/>
    <w:rsid w:val="000D48F8"/>
    <w:rsid w:val="000D6B60"/>
    <w:rsid w:val="000E7F94"/>
    <w:rsid w:val="000F18BE"/>
    <w:rsid w:val="000F528D"/>
    <w:rsid w:val="001047AA"/>
    <w:rsid w:val="0010484B"/>
    <w:rsid w:val="001275FF"/>
    <w:rsid w:val="001442A3"/>
    <w:rsid w:val="00151096"/>
    <w:rsid w:val="00153FA3"/>
    <w:rsid w:val="001577A6"/>
    <w:rsid w:val="001609D1"/>
    <w:rsid w:val="0016336A"/>
    <w:rsid w:val="00177692"/>
    <w:rsid w:val="0018570E"/>
    <w:rsid w:val="00191A16"/>
    <w:rsid w:val="00194B19"/>
    <w:rsid w:val="001952F6"/>
    <w:rsid w:val="001A1103"/>
    <w:rsid w:val="001B00C9"/>
    <w:rsid w:val="001B723F"/>
    <w:rsid w:val="001D256E"/>
    <w:rsid w:val="001D7E2F"/>
    <w:rsid w:val="001E057E"/>
    <w:rsid w:val="001F1872"/>
    <w:rsid w:val="001F2B6B"/>
    <w:rsid w:val="001F56E3"/>
    <w:rsid w:val="001F5709"/>
    <w:rsid w:val="002144FA"/>
    <w:rsid w:val="00224CB5"/>
    <w:rsid w:val="00234F58"/>
    <w:rsid w:val="00235CDA"/>
    <w:rsid w:val="00237193"/>
    <w:rsid w:val="00244622"/>
    <w:rsid w:val="002479B2"/>
    <w:rsid w:val="00254D4C"/>
    <w:rsid w:val="00284D26"/>
    <w:rsid w:val="002858B1"/>
    <w:rsid w:val="002B1D48"/>
    <w:rsid w:val="002B67D9"/>
    <w:rsid w:val="002C60AA"/>
    <w:rsid w:val="002D510A"/>
    <w:rsid w:val="002E07C1"/>
    <w:rsid w:val="002E76FC"/>
    <w:rsid w:val="002F4D9A"/>
    <w:rsid w:val="00303401"/>
    <w:rsid w:val="00326DAA"/>
    <w:rsid w:val="00343B59"/>
    <w:rsid w:val="00351D5D"/>
    <w:rsid w:val="00365846"/>
    <w:rsid w:val="00376F86"/>
    <w:rsid w:val="003773AF"/>
    <w:rsid w:val="0038695D"/>
    <w:rsid w:val="003872D5"/>
    <w:rsid w:val="00392940"/>
    <w:rsid w:val="003A0DBE"/>
    <w:rsid w:val="003A3481"/>
    <w:rsid w:val="003C2B31"/>
    <w:rsid w:val="003C4017"/>
    <w:rsid w:val="003C4EEE"/>
    <w:rsid w:val="003F04C8"/>
    <w:rsid w:val="003F7CF8"/>
    <w:rsid w:val="00410A1C"/>
    <w:rsid w:val="0041626E"/>
    <w:rsid w:val="00426342"/>
    <w:rsid w:val="00426F44"/>
    <w:rsid w:val="00445E68"/>
    <w:rsid w:val="00446345"/>
    <w:rsid w:val="00456750"/>
    <w:rsid w:val="00491DA2"/>
    <w:rsid w:val="00492C7D"/>
    <w:rsid w:val="00492F8C"/>
    <w:rsid w:val="004B037F"/>
    <w:rsid w:val="004B4222"/>
    <w:rsid w:val="004B5B66"/>
    <w:rsid w:val="004C23FA"/>
    <w:rsid w:val="004E2C4A"/>
    <w:rsid w:val="004E6C69"/>
    <w:rsid w:val="004F2ADD"/>
    <w:rsid w:val="0050416D"/>
    <w:rsid w:val="00512CCC"/>
    <w:rsid w:val="005260A5"/>
    <w:rsid w:val="0052796A"/>
    <w:rsid w:val="00532FF8"/>
    <w:rsid w:val="00533042"/>
    <w:rsid w:val="00553E94"/>
    <w:rsid w:val="00554717"/>
    <w:rsid w:val="005601AE"/>
    <w:rsid w:val="00565A45"/>
    <w:rsid w:val="00566350"/>
    <w:rsid w:val="005B3098"/>
    <w:rsid w:val="005C2808"/>
    <w:rsid w:val="005C5D32"/>
    <w:rsid w:val="005E6947"/>
    <w:rsid w:val="00604852"/>
    <w:rsid w:val="00613303"/>
    <w:rsid w:val="0061639B"/>
    <w:rsid w:val="00621D86"/>
    <w:rsid w:val="006402B2"/>
    <w:rsid w:val="00640577"/>
    <w:rsid w:val="00644898"/>
    <w:rsid w:val="00661348"/>
    <w:rsid w:val="0067030B"/>
    <w:rsid w:val="00673148"/>
    <w:rsid w:val="00673B44"/>
    <w:rsid w:val="00683D0D"/>
    <w:rsid w:val="00693EAA"/>
    <w:rsid w:val="006A5A64"/>
    <w:rsid w:val="006A665E"/>
    <w:rsid w:val="006B380F"/>
    <w:rsid w:val="006C2F41"/>
    <w:rsid w:val="006F0E1B"/>
    <w:rsid w:val="006F4FDF"/>
    <w:rsid w:val="00700005"/>
    <w:rsid w:val="00705B29"/>
    <w:rsid w:val="007245A2"/>
    <w:rsid w:val="00727166"/>
    <w:rsid w:val="00734C52"/>
    <w:rsid w:val="007502FD"/>
    <w:rsid w:val="00771A94"/>
    <w:rsid w:val="00774F3E"/>
    <w:rsid w:val="00780DBC"/>
    <w:rsid w:val="007837B4"/>
    <w:rsid w:val="007A37A9"/>
    <w:rsid w:val="007B0E37"/>
    <w:rsid w:val="007C2A25"/>
    <w:rsid w:val="007C4440"/>
    <w:rsid w:val="007C5D9C"/>
    <w:rsid w:val="007D1C60"/>
    <w:rsid w:val="007D2954"/>
    <w:rsid w:val="00802A3F"/>
    <w:rsid w:val="00803242"/>
    <w:rsid w:val="00803599"/>
    <w:rsid w:val="00812AF9"/>
    <w:rsid w:val="00817EA4"/>
    <w:rsid w:val="00824E59"/>
    <w:rsid w:val="00827435"/>
    <w:rsid w:val="00827C5B"/>
    <w:rsid w:val="008316E0"/>
    <w:rsid w:val="00833FDC"/>
    <w:rsid w:val="00840101"/>
    <w:rsid w:val="008437EB"/>
    <w:rsid w:val="0085582B"/>
    <w:rsid w:val="00855F2D"/>
    <w:rsid w:val="00856116"/>
    <w:rsid w:val="00861FA8"/>
    <w:rsid w:val="0086502C"/>
    <w:rsid w:val="008662AE"/>
    <w:rsid w:val="008851ED"/>
    <w:rsid w:val="008872FF"/>
    <w:rsid w:val="008A1754"/>
    <w:rsid w:val="008A2B7E"/>
    <w:rsid w:val="008A519C"/>
    <w:rsid w:val="008B33E4"/>
    <w:rsid w:val="008D2DBC"/>
    <w:rsid w:val="008D3E12"/>
    <w:rsid w:val="008D5129"/>
    <w:rsid w:val="008D6F32"/>
    <w:rsid w:val="008E46E2"/>
    <w:rsid w:val="008E61CB"/>
    <w:rsid w:val="008F073A"/>
    <w:rsid w:val="009011F0"/>
    <w:rsid w:val="00903925"/>
    <w:rsid w:val="00913CDD"/>
    <w:rsid w:val="00916EA0"/>
    <w:rsid w:val="0092276B"/>
    <w:rsid w:val="00922FBE"/>
    <w:rsid w:val="00923F10"/>
    <w:rsid w:val="009307FE"/>
    <w:rsid w:val="00931855"/>
    <w:rsid w:val="00931AA0"/>
    <w:rsid w:val="00934043"/>
    <w:rsid w:val="00950129"/>
    <w:rsid w:val="00952095"/>
    <w:rsid w:val="009657A3"/>
    <w:rsid w:val="00984161"/>
    <w:rsid w:val="009901D3"/>
    <w:rsid w:val="009907B0"/>
    <w:rsid w:val="00993524"/>
    <w:rsid w:val="009952D7"/>
    <w:rsid w:val="009A750A"/>
    <w:rsid w:val="009B5BB0"/>
    <w:rsid w:val="009C7287"/>
    <w:rsid w:val="009E7B7A"/>
    <w:rsid w:val="009F3F34"/>
    <w:rsid w:val="009F58B1"/>
    <w:rsid w:val="009F6448"/>
    <w:rsid w:val="00A013C3"/>
    <w:rsid w:val="00A4516D"/>
    <w:rsid w:val="00A64F01"/>
    <w:rsid w:val="00A86717"/>
    <w:rsid w:val="00A95FA9"/>
    <w:rsid w:val="00A96B5C"/>
    <w:rsid w:val="00AB165B"/>
    <w:rsid w:val="00AC14D6"/>
    <w:rsid w:val="00AD37D9"/>
    <w:rsid w:val="00AE1CA3"/>
    <w:rsid w:val="00AE2980"/>
    <w:rsid w:val="00B0222C"/>
    <w:rsid w:val="00B13956"/>
    <w:rsid w:val="00B14633"/>
    <w:rsid w:val="00B1692E"/>
    <w:rsid w:val="00B25732"/>
    <w:rsid w:val="00B54F96"/>
    <w:rsid w:val="00B630F5"/>
    <w:rsid w:val="00B63990"/>
    <w:rsid w:val="00B6706F"/>
    <w:rsid w:val="00B770AC"/>
    <w:rsid w:val="00B868AC"/>
    <w:rsid w:val="00BA03F8"/>
    <w:rsid w:val="00BE6A05"/>
    <w:rsid w:val="00C01AF9"/>
    <w:rsid w:val="00C10B83"/>
    <w:rsid w:val="00C11F32"/>
    <w:rsid w:val="00C20CFE"/>
    <w:rsid w:val="00C41C86"/>
    <w:rsid w:val="00C45BAB"/>
    <w:rsid w:val="00C500BD"/>
    <w:rsid w:val="00C50C57"/>
    <w:rsid w:val="00C610AB"/>
    <w:rsid w:val="00C7228E"/>
    <w:rsid w:val="00C73214"/>
    <w:rsid w:val="00CA3739"/>
    <w:rsid w:val="00CB459C"/>
    <w:rsid w:val="00CC3B3D"/>
    <w:rsid w:val="00CC48C6"/>
    <w:rsid w:val="00CD79DF"/>
    <w:rsid w:val="00CE0A99"/>
    <w:rsid w:val="00CE562F"/>
    <w:rsid w:val="00D113A2"/>
    <w:rsid w:val="00D1288C"/>
    <w:rsid w:val="00D2663E"/>
    <w:rsid w:val="00D33747"/>
    <w:rsid w:val="00D343EA"/>
    <w:rsid w:val="00D36DBA"/>
    <w:rsid w:val="00D62A73"/>
    <w:rsid w:val="00D7258F"/>
    <w:rsid w:val="00D91663"/>
    <w:rsid w:val="00DB42E6"/>
    <w:rsid w:val="00DC64ED"/>
    <w:rsid w:val="00DE7779"/>
    <w:rsid w:val="00DE793E"/>
    <w:rsid w:val="00DF5CB8"/>
    <w:rsid w:val="00E11521"/>
    <w:rsid w:val="00E16366"/>
    <w:rsid w:val="00E213D6"/>
    <w:rsid w:val="00E50A93"/>
    <w:rsid w:val="00E56C13"/>
    <w:rsid w:val="00E638B7"/>
    <w:rsid w:val="00E86433"/>
    <w:rsid w:val="00E96AEE"/>
    <w:rsid w:val="00EA7BAC"/>
    <w:rsid w:val="00EB4823"/>
    <w:rsid w:val="00EC26E4"/>
    <w:rsid w:val="00EC6830"/>
    <w:rsid w:val="00EC6BEC"/>
    <w:rsid w:val="00ED0DBE"/>
    <w:rsid w:val="00ED1D3C"/>
    <w:rsid w:val="00EE166C"/>
    <w:rsid w:val="00EE5DD6"/>
    <w:rsid w:val="00EF0F26"/>
    <w:rsid w:val="00EF1493"/>
    <w:rsid w:val="00EF5C7C"/>
    <w:rsid w:val="00F02A3D"/>
    <w:rsid w:val="00F15536"/>
    <w:rsid w:val="00F21095"/>
    <w:rsid w:val="00F450C1"/>
    <w:rsid w:val="00F46ED2"/>
    <w:rsid w:val="00F472E2"/>
    <w:rsid w:val="00F54AFB"/>
    <w:rsid w:val="00F55AFC"/>
    <w:rsid w:val="00F60278"/>
    <w:rsid w:val="00F67988"/>
    <w:rsid w:val="00F712D4"/>
    <w:rsid w:val="00F74E83"/>
    <w:rsid w:val="00F862A7"/>
    <w:rsid w:val="00F96437"/>
    <w:rsid w:val="00FA174F"/>
    <w:rsid w:val="00FB6750"/>
    <w:rsid w:val="00FC40EA"/>
    <w:rsid w:val="00FC7AAB"/>
    <w:rsid w:val="00FC7EB0"/>
    <w:rsid w:val="00FD7FA8"/>
    <w:rsid w:val="00FF058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078D00"/>
  <w15:docId w15:val="{CF7D3753-BDE5-4E5E-9201-714E57EAE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autoSpaceDN w:val="0"/>
      <w:textAlignment w:val="baseline"/>
    </w:pPr>
    <w:rPr>
      <w:kern w:val="3"/>
    </w:rPr>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header"/>
    <w:basedOn w:val="a"/>
    <w:pPr>
      <w:tabs>
        <w:tab w:val="center" w:pos="4153"/>
        <w:tab w:val="right" w:pos="8306"/>
      </w:tabs>
      <w:suppressAutoHyphens/>
      <w:snapToGrid w:val="0"/>
    </w:pPr>
    <w:rPr>
      <w:sz w:val="20"/>
      <w:szCs w:val="20"/>
    </w:rPr>
  </w:style>
  <w:style w:type="character" w:customStyle="1" w:styleId="a5">
    <w:name w:val="頁首 字元"/>
    <w:rPr>
      <w:sz w:val="20"/>
      <w:szCs w:val="20"/>
    </w:rPr>
  </w:style>
  <w:style w:type="paragraph" w:styleId="a6">
    <w:name w:val="footer"/>
    <w:basedOn w:val="a"/>
    <w:pPr>
      <w:tabs>
        <w:tab w:val="center" w:pos="4153"/>
        <w:tab w:val="right" w:pos="8306"/>
      </w:tabs>
      <w:suppressAutoHyphens/>
      <w:snapToGrid w:val="0"/>
    </w:pPr>
    <w:rPr>
      <w:sz w:val="20"/>
      <w:szCs w:val="20"/>
    </w:rPr>
  </w:style>
  <w:style w:type="character" w:customStyle="1" w:styleId="a7">
    <w:name w:val="頁尾 字元"/>
    <w:rPr>
      <w:sz w:val="20"/>
      <w:szCs w:val="20"/>
    </w:rPr>
  </w:style>
  <w:style w:type="character" w:styleId="a8">
    <w:name w:val="page number"/>
    <w:basedOn w:val="a0"/>
  </w:style>
  <w:style w:type="paragraph" w:styleId="a9">
    <w:name w:val="List Paragraph"/>
    <w:basedOn w:val="a"/>
    <w:uiPriority w:val="34"/>
    <w:qFormat/>
    <w:pPr>
      <w:suppressAutoHyphens/>
      <w:ind w:left="480"/>
    </w:pPr>
  </w:style>
  <w:style w:type="character" w:styleId="aa">
    <w:name w:val="annotation reference"/>
    <w:rPr>
      <w:sz w:val="18"/>
      <w:szCs w:val="18"/>
    </w:rPr>
  </w:style>
  <w:style w:type="paragraph" w:styleId="ab">
    <w:name w:val="annotation text"/>
    <w:basedOn w:val="a"/>
    <w:pPr>
      <w:suppressAutoHyphens/>
    </w:pPr>
  </w:style>
  <w:style w:type="character" w:customStyle="1" w:styleId="ac">
    <w:name w:val="註解文字 字元"/>
    <w:rPr>
      <w:rFonts w:ascii="Times New Roman" w:eastAsia="新細明體" w:hAnsi="Times New Roman" w:cs="Times New Roman"/>
      <w:szCs w:val="24"/>
    </w:rPr>
  </w:style>
  <w:style w:type="paragraph" w:styleId="ad">
    <w:name w:val="annotation subject"/>
    <w:basedOn w:val="ab"/>
    <w:next w:val="ab"/>
    <w:rPr>
      <w:b/>
      <w:bCs/>
    </w:rPr>
  </w:style>
  <w:style w:type="character" w:customStyle="1" w:styleId="ae">
    <w:name w:val="註解主旨 字元"/>
    <w:rPr>
      <w:rFonts w:ascii="Times New Roman" w:eastAsia="新細明體" w:hAnsi="Times New Roman" w:cs="Times New Roman"/>
      <w:b/>
      <w:bCs/>
      <w:szCs w:val="24"/>
    </w:rPr>
  </w:style>
  <w:style w:type="paragraph" w:styleId="af">
    <w:name w:val="Balloon Text"/>
    <w:basedOn w:val="a"/>
    <w:pPr>
      <w:suppressAutoHyphens/>
    </w:pPr>
    <w:rPr>
      <w:rFonts w:ascii="Calibri Light" w:hAnsi="Calibri Light"/>
      <w:sz w:val="18"/>
      <w:szCs w:val="18"/>
    </w:rPr>
  </w:style>
  <w:style w:type="character" w:customStyle="1" w:styleId="af0">
    <w:name w:val="註解方塊文字 字元"/>
    <w:rPr>
      <w:rFonts w:ascii="Calibri Light" w:eastAsia="新細明體" w:hAnsi="Calibri Light" w:cs="Times New Roman"/>
      <w:sz w:val="18"/>
      <w:szCs w:val="18"/>
    </w:rPr>
  </w:style>
  <w:style w:type="paragraph" w:customStyle="1" w:styleId="-11">
    <w:name w:val="彩色清單 - 輔色 11"/>
    <w:basedOn w:val="a"/>
    <w:pPr>
      <w:suppressAutoHyphens/>
      <w:ind w:left="480"/>
    </w:pPr>
    <w:rPr>
      <w:rFonts w:ascii="Calibri" w:hAnsi="Calibri"/>
      <w:szCs w:val="22"/>
    </w:rPr>
  </w:style>
  <w:style w:type="paragraph" w:styleId="Web">
    <w:name w:val="Normal (Web)"/>
    <w:basedOn w:val="a"/>
    <w:pPr>
      <w:suppressAutoHyphens/>
      <w:spacing w:before="100" w:after="100"/>
    </w:pPr>
    <w:rPr>
      <w:rFonts w:ascii="新細明體" w:eastAsia="標楷體" w:hAnsi="新細明體"/>
      <w:kern w:val="0"/>
    </w:rPr>
  </w:style>
  <w:style w:type="paragraph" w:customStyle="1" w:styleId="TableParagraph">
    <w:name w:val="Table Paragraph"/>
    <w:basedOn w:val="a"/>
    <w:pPr>
      <w:suppressAutoHyphens/>
      <w:autoSpaceDE w:val="0"/>
    </w:pPr>
    <w:rPr>
      <w:rFonts w:ascii="細明體" w:eastAsia="細明體" w:hAnsi="細明體" w:cs="細明體"/>
      <w:kern w:val="0"/>
      <w:sz w:val="22"/>
      <w:szCs w:val="22"/>
      <w:lang w:val="zh-TW" w:bidi="zh-TW"/>
    </w:rPr>
  </w:style>
  <w:style w:type="character" w:styleId="af1">
    <w:name w:val="Hyperlink"/>
    <w:rPr>
      <w:strike w:val="0"/>
      <w:dstrike w:val="0"/>
      <w:color w:val="156F82"/>
      <w:u w:val="none"/>
    </w:rPr>
  </w:style>
  <w:style w:type="character" w:customStyle="1" w:styleId="af2">
    <w:name w:val="清單段落 字元"/>
    <w:rPr>
      <w:rFonts w:ascii="Times New Roman" w:hAnsi="Times New Roman"/>
      <w:kern w:val="3"/>
      <w:sz w:val="24"/>
      <w:szCs w:val="24"/>
    </w:rPr>
  </w:style>
  <w:style w:type="paragraph" w:styleId="af3">
    <w:name w:val="Body Text"/>
    <w:basedOn w:val="a"/>
    <w:pPr>
      <w:suppressAutoHyphens/>
      <w:autoSpaceDE w:val="0"/>
    </w:pPr>
    <w:rPr>
      <w:rFonts w:ascii="細明體" w:eastAsia="細明體" w:hAnsi="細明體" w:cs="細明體"/>
      <w:kern w:val="0"/>
      <w:sz w:val="28"/>
      <w:szCs w:val="28"/>
      <w:lang w:val="zh-TW" w:bidi="zh-TW"/>
    </w:rPr>
  </w:style>
  <w:style w:type="character" w:customStyle="1" w:styleId="af4">
    <w:name w:val="本文 字元"/>
    <w:rPr>
      <w:rFonts w:ascii="細明體" w:eastAsia="細明體" w:hAnsi="細明體" w:cs="細明體"/>
      <w:sz w:val="28"/>
      <w:szCs w:val="28"/>
      <w:lang w:val="zh-TW" w:bidi="zh-TW"/>
    </w:rPr>
  </w:style>
  <w:style w:type="table" w:styleId="af5">
    <w:name w:val="Table Grid"/>
    <w:basedOn w:val="a1"/>
    <w:uiPriority w:val="39"/>
    <w:rsid w:val="00F67D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No Spacing"/>
    <w:uiPriority w:val="1"/>
    <w:qFormat/>
    <w:rsid w:val="006A6DF5"/>
    <w:pPr>
      <w:autoSpaceDN w:val="0"/>
      <w:textAlignment w:val="baseline"/>
    </w:pPr>
    <w:rPr>
      <w:kern w:val="3"/>
    </w:rPr>
  </w:style>
  <w:style w:type="paragraph" w:customStyle="1" w:styleId="Default">
    <w:name w:val="Default"/>
    <w:rsid w:val="002E34DD"/>
    <w:pPr>
      <w:widowControl w:val="0"/>
      <w:autoSpaceDE w:val="0"/>
      <w:autoSpaceDN w:val="0"/>
      <w:adjustRightInd w:val="0"/>
    </w:pPr>
    <w:rPr>
      <w:rFonts w:ascii="標楷體" w:hAnsi="標楷體" w:cs="標楷體"/>
      <w:color w:val="000000"/>
    </w:rPr>
  </w:style>
  <w:style w:type="paragraph" w:styleId="af7">
    <w:name w:val="Subtitle"/>
    <w:basedOn w:val="a"/>
    <w:next w:val="a"/>
    <w:pPr>
      <w:keepNext/>
      <w:keepLines/>
      <w:spacing w:before="360" w:after="80"/>
    </w:pPr>
    <w:rPr>
      <w:rFonts w:ascii="Georgia" w:eastAsia="Georgia" w:hAnsi="Georgia" w:cs="Georgia"/>
      <w:i/>
      <w:color w:val="666666"/>
      <w:sz w:val="48"/>
      <w:szCs w:val="48"/>
    </w:rPr>
  </w:style>
  <w:style w:type="table" w:customStyle="1" w:styleId="af8">
    <w:basedOn w:val="TableNormal"/>
    <w:tblPr>
      <w:tblStyleRowBandSize w:val="1"/>
      <w:tblStyleColBandSize w:val="1"/>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Pr>
  </w:style>
  <w:style w:type="table" w:customStyle="1" w:styleId="afc">
    <w:basedOn w:val="TableNormal"/>
    <w:tblPr>
      <w:tblStyleRowBandSize w:val="1"/>
      <w:tblStyleColBandSize w:val="1"/>
    </w:tblPr>
  </w:style>
  <w:style w:type="table" w:customStyle="1" w:styleId="afd">
    <w:basedOn w:val="TableNormal"/>
    <w:tblPr>
      <w:tblStyleRowBandSize w:val="1"/>
      <w:tblStyleColBandSize w:val="1"/>
    </w:tbl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tblPr>
      <w:tblStyleRowBandSize w:val="1"/>
      <w:tblStyleColBandSize w:val="1"/>
      <w:tblCellMar>
        <w:left w:w="115" w:type="dxa"/>
        <w:right w:w="115" w:type="dxa"/>
      </w:tblCellMar>
    </w:tblPr>
  </w:style>
  <w:style w:type="table" w:customStyle="1" w:styleId="aff0">
    <w:basedOn w:val="TableNormal"/>
    <w:tblPr>
      <w:tblStyleRowBandSize w:val="1"/>
      <w:tblStyleColBandSize w:val="1"/>
      <w:tblCellMar>
        <w:left w:w="115" w:type="dxa"/>
        <w:right w:w="115" w:type="dxa"/>
      </w:tblCellMar>
    </w:tblPr>
  </w:style>
  <w:style w:type="table" w:customStyle="1" w:styleId="aff1">
    <w:basedOn w:val="TableNormal"/>
    <w:tblPr>
      <w:tblStyleRowBandSize w:val="1"/>
      <w:tblStyleColBandSize w:val="1"/>
    </w:tblPr>
  </w:style>
  <w:style w:type="table" w:customStyle="1" w:styleId="aff2">
    <w:basedOn w:val="TableNormal"/>
    <w:tblPr>
      <w:tblStyleRowBandSize w:val="1"/>
      <w:tblStyleColBandSize w:val="1"/>
    </w:tblPr>
  </w:style>
  <w:style w:type="table" w:customStyle="1" w:styleId="aff3">
    <w:basedOn w:val="TableNormal"/>
    <w:tblPr>
      <w:tblStyleRowBandSize w:val="1"/>
      <w:tblStyleColBandSize w:val="1"/>
    </w:tblPr>
  </w:style>
  <w:style w:type="table" w:customStyle="1" w:styleId="aff4">
    <w:basedOn w:val="TableNormal"/>
    <w:tblPr>
      <w:tblStyleRowBandSize w:val="1"/>
      <w:tblStyleColBandSize w:val="1"/>
    </w:tblPr>
  </w:style>
  <w:style w:type="table" w:customStyle="1" w:styleId="aff5">
    <w:basedOn w:val="TableNormal"/>
    <w:tblPr>
      <w:tblStyleRowBandSize w:val="1"/>
      <w:tblStyleColBandSize w:val="1"/>
    </w:tblPr>
  </w:style>
  <w:style w:type="table" w:customStyle="1" w:styleId="aff6">
    <w:basedOn w:val="TableNormal"/>
    <w:tblPr>
      <w:tblStyleRowBandSize w:val="1"/>
      <w:tblStyleColBandSize w:val="1"/>
    </w:tblPr>
  </w:style>
  <w:style w:type="table" w:customStyle="1" w:styleId="aff7">
    <w:basedOn w:val="TableNormal"/>
    <w:tblPr>
      <w:tblStyleRowBandSize w:val="1"/>
      <w:tblStyleColBandSize w:val="1"/>
    </w:tblPr>
  </w:style>
  <w:style w:type="table" w:customStyle="1" w:styleId="aff8">
    <w:basedOn w:val="TableNormal"/>
    <w:tblPr>
      <w:tblStyleRowBandSize w:val="1"/>
      <w:tblStyleColBandSize w:val="1"/>
    </w:tblPr>
  </w:style>
  <w:style w:type="table" w:customStyle="1" w:styleId="aff9">
    <w:basedOn w:val="TableNormal"/>
    <w:tblPr>
      <w:tblStyleRowBandSize w:val="1"/>
      <w:tblStyleColBandSize w:val="1"/>
      <w:tblCellMar>
        <w:left w:w="108" w:type="dxa"/>
        <w:right w:w="108" w:type="dxa"/>
      </w:tblCellMar>
    </w:tblPr>
  </w:style>
  <w:style w:type="table" w:customStyle="1" w:styleId="affa">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17801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tZSq162RevMXJRc4nrLM239sPsQ==">AMUW2mUt0Vd883IWUgDaSyhs0dgC+5cFvvF7eTWuIsU3KkgivGirpk4I6rXJlxqrEl/tTrTHfFGcCJLn8TR8154mfN0xCJejjIyLT5u/lGteVx1v7/tvtLA7LPx5euPvSLnnZpWZ4CoWk1cwTgP7B2UhTfaxG+1EkcLFxHafEZq2LExipiusWDSP7FujezhCv24pTfiq0UCCJG/uXILtRsfl9lhir5XBOyxufDRjjInmUED3odNZ49IBFjqDWa9yDHeYNGO5ZHVJF60qmVUeosHV7qFuOuXo9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5AE7D29-A6D9-4DE8-A59B-4BB1372CDE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25</Pages>
  <Words>2940</Words>
  <Characters>16760</Characters>
  <Application>Microsoft Office Word</Application>
  <DocSecurity>0</DocSecurity>
  <Lines>139</Lines>
  <Paragraphs>39</Paragraphs>
  <ScaleCrop>false</ScaleCrop>
  <Company/>
  <LinksUpToDate>false</LinksUpToDate>
  <CharactersWithSpaces>19661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wang</dc:creator>
  <cp:lastModifiedBy>user</cp:lastModifiedBy>
  <cp:revision>5</cp:revision>
  <cp:lastPrinted>2023-12-13T13:10:00Z</cp:lastPrinted>
  <dcterms:created xsi:type="dcterms:W3CDTF">2024-05-16T02:02:00Z</dcterms:created>
  <dcterms:modified xsi:type="dcterms:W3CDTF">2024-06-17T03:43:00Z</dcterms:modified>
</cp:coreProperties>
</file>