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14F" w14:textId="7F418990" w:rsidR="00ED1D3C" w:rsidRPr="00BC509F" w:rsidRDefault="00FB6750">
      <w:pPr>
        <w:spacing w:after="180" w:line="480" w:lineRule="auto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875BA8C" wp14:editId="1AB37A6B">
                <wp:simplePos x="0" y="0"/>
                <wp:positionH relativeFrom="margin">
                  <wp:posOffset>9187180</wp:posOffset>
                </wp:positionH>
                <wp:positionV relativeFrom="paragraph">
                  <wp:posOffset>-215900</wp:posOffset>
                </wp:positionV>
                <wp:extent cx="844550" cy="429260"/>
                <wp:effectExtent l="0" t="0" r="12700" b="2794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64608" w14:textId="161DCE6B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2B796385" w14:textId="77777777" w:rsidR="00CE562F" w:rsidRDefault="00CE562F" w:rsidP="00FB67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BA8C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723.4pt;margin-top:-17pt;width:66.5pt;height:33.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" fillcolor="window" strokeweight=".5pt">
                <v:textbox>
                  <w:txbxContent>
                    <w:p w14:paraId="22C64608" w14:textId="161DCE6B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2B796385" w14:textId="77777777" w:rsidR="00CE562F" w:rsidRDefault="00CE562F" w:rsidP="00FB67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F10" w:rsidRPr="00BC509F">
        <w:rPr>
          <w:rFonts w:ascii="標楷體" w:eastAsia="標楷體" w:hAnsi="標楷體" w:cs="標楷體"/>
          <w:sz w:val="28"/>
          <w:szCs w:val="28"/>
        </w:rPr>
        <w:t xml:space="preserve">附件陸-2-1 </w:t>
      </w:r>
    </w:p>
    <w:p w14:paraId="3CB53CF0" w14:textId="32611963" w:rsidR="00ED1D3C" w:rsidRPr="00BC509F" w:rsidRDefault="00923F10" w:rsidP="004D71FE">
      <w:pPr>
        <w:spacing w:after="180"/>
        <w:jc w:val="center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標楷體"/>
          <w:sz w:val="28"/>
          <w:szCs w:val="28"/>
        </w:rPr>
        <w:t>校訂(彈性學習)課程計畫(社團、其他類課程、學校或班級自治活動)</w:t>
      </w:r>
    </w:p>
    <w:p w14:paraId="5FE72B68" w14:textId="18F1D4CF" w:rsidR="00FB3D10" w:rsidRPr="00BC509F" w:rsidRDefault="00FB3D10" w:rsidP="004D71FE">
      <w:pPr>
        <w:pBdr>
          <w:top w:val="nil"/>
          <w:left w:val="nil"/>
          <w:bottom w:val="nil"/>
          <w:right w:val="nil"/>
          <w:between w:val="nil"/>
        </w:pBdr>
        <w:ind w:left="352"/>
        <w:jc w:val="center"/>
        <w:rPr>
          <w:rFonts w:ascii="標楷體" w:eastAsia="標楷體" w:hAnsi="標楷體" w:cs="細明體"/>
          <w:color w:val="000000"/>
          <w:sz w:val="28"/>
          <w:szCs w:val="28"/>
        </w:rPr>
      </w:pPr>
      <w:r w:rsidRPr="00BC509F">
        <w:rPr>
          <w:rFonts w:ascii="標楷體" w:eastAsia="標楷體" w:hAnsi="標楷體" w:cs="標楷體" w:hint="eastAsia"/>
          <w:sz w:val="28"/>
          <w:szCs w:val="28"/>
        </w:rPr>
        <w:t>二</w:t>
      </w:r>
      <w:r w:rsidRPr="00BC509F">
        <w:rPr>
          <w:rFonts w:ascii="標楷體" w:eastAsia="標楷體" w:hAnsi="標楷體" w:cs="標楷體"/>
          <w:sz w:val="28"/>
          <w:szCs w:val="28"/>
        </w:rPr>
        <w:t>年級</w:t>
      </w:r>
      <w:r w:rsidRPr="00BC509F">
        <w:rPr>
          <w:rFonts w:ascii="標楷體" w:eastAsia="標楷體" w:hAnsi="標楷體" w:cs="標楷體"/>
          <w:color w:val="000000"/>
          <w:sz w:val="28"/>
          <w:szCs w:val="28"/>
        </w:rPr>
        <w:t>社團課程開課總表</w:t>
      </w:r>
    </w:p>
    <w:p w14:paraId="4279239A" w14:textId="77777777" w:rsidR="00FB3D10" w:rsidRPr="00BC509F" w:rsidRDefault="00FB3D10" w:rsidP="00FB3D10">
      <w:pPr>
        <w:pBdr>
          <w:top w:val="nil"/>
          <w:left w:val="nil"/>
          <w:bottom w:val="nil"/>
          <w:right w:val="nil"/>
          <w:between w:val="nil"/>
        </w:pBdr>
        <w:tabs>
          <w:tab w:val="left" w:pos="2390"/>
          <w:tab w:val="left" w:pos="3588"/>
        </w:tabs>
        <w:spacing w:before="93"/>
        <w:ind w:left="631"/>
        <w:rPr>
          <w:rFonts w:ascii="標楷體" w:eastAsia="標楷體" w:hAnsi="標楷體" w:cs="標楷體"/>
          <w:color w:val="000000"/>
          <w:sz w:val="7"/>
          <w:szCs w:val="7"/>
        </w:rPr>
      </w:pPr>
    </w:p>
    <w:tbl>
      <w:tblPr>
        <w:tblStyle w:val="aff5"/>
        <w:tblW w:w="150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"/>
        <w:gridCol w:w="4377"/>
        <w:gridCol w:w="3117"/>
        <w:gridCol w:w="6546"/>
      </w:tblGrid>
      <w:tr w:rsidR="00FB3D10" w:rsidRPr="00BC509F" w14:paraId="70D3D105" w14:textId="77777777" w:rsidTr="00C01DD4">
        <w:trPr>
          <w:trHeight w:val="729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9739" w14:textId="77777777" w:rsidR="00FB3D10" w:rsidRPr="00BC509F" w:rsidRDefault="00FB3D10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3C1A" w14:textId="77777777" w:rsidR="00FB3D10" w:rsidRPr="00BC509F" w:rsidRDefault="00FB3D10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757B" w14:textId="77777777" w:rsidR="00FB3D10" w:rsidRPr="00BC509F" w:rsidRDefault="00FB3D10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C6D3" w14:textId="77777777" w:rsidR="00FB3D10" w:rsidRPr="00BC509F" w:rsidRDefault="00FB3D10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  <w:p w14:paraId="4D167002" w14:textId="77777777" w:rsidR="00FB3D10" w:rsidRPr="00BC509F" w:rsidRDefault="00FB3D10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（可加註課程類型說明、議題融入或自編教材）</w:t>
            </w:r>
          </w:p>
        </w:tc>
      </w:tr>
      <w:tr w:rsidR="0055495B" w:rsidRPr="00BC509F" w14:paraId="1D0ABE2B" w14:textId="77777777" w:rsidTr="00C15372">
        <w:trPr>
          <w:trHeight w:val="321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93EC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75D0" w14:textId="2765EA20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烘焙社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856E" w14:textId="4EC434D2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林蕙招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90C5" w14:textId="0CBCE22E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職業試探，對於烘焙餐飲有興趣之同學</w:t>
            </w:r>
          </w:p>
        </w:tc>
      </w:tr>
      <w:tr w:rsidR="0055495B" w:rsidRPr="00BC509F" w14:paraId="707234DA" w14:textId="77777777" w:rsidTr="00C15372">
        <w:trPr>
          <w:trHeight w:val="323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40FA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89FE" w14:textId="6D50D16E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A094" w14:textId="42F2420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靳智翔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164C" w14:textId="06B7835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學習籃球運動技巧</w:t>
            </w:r>
          </w:p>
        </w:tc>
      </w:tr>
      <w:tr w:rsidR="0055495B" w:rsidRPr="00BC509F" w14:paraId="1961131C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87D4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BAF1" w14:textId="1FB80042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熱舞社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6ABF" w14:textId="0FEC8402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顓孫令旻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E7E4" w14:textId="797363D9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學習舞蹈技巧</w:t>
            </w:r>
          </w:p>
        </w:tc>
      </w:tr>
      <w:tr w:rsidR="0055495B" w:rsidRPr="00BC509F" w14:paraId="22470910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E79F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9F6B" w14:textId="25D42DB5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魔術社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B1D9" w14:textId="5030A844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 xml:space="preserve">陳徹達 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B3D6" w14:textId="18690DF9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學習魔術表演各種技巧</w:t>
            </w:r>
          </w:p>
        </w:tc>
      </w:tr>
      <w:tr w:rsidR="0055495B" w:rsidRPr="00BC509F" w14:paraId="47ED343F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6915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FBEF" w14:textId="55D363A2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桌遊社(雙語)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C73C" w14:textId="4A3FF54D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Ronnie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003F" w14:textId="605F5668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You come. You play board games.</w:t>
            </w:r>
          </w:p>
        </w:tc>
      </w:tr>
      <w:tr w:rsidR="0055495B" w:rsidRPr="00BC509F" w14:paraId="51C6BD28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3A0A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73B7" w14:textId="65EF2B8D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動漫社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047B" w14:textId="33F19550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徐詠傑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A3B9" w14:textId="6D3B9D8B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藉由手繪技巧  畫出二次元動漫二創角色 創造屬於自己的風格！</w:t>
            </w:r>
          </w:p>
        </w:tc>
      </w:tr>
      <w:tr w:rsidR="0055495B" w:rsidRPr="00BC509F" w14:paraId="4A38DE35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9646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E71A" w14:textId="61AD1B4C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PE Carnival 體育嘉年華(雙語)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AAF6" w14:textId="2EB98A9D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黃宇萱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6307" w14:textId="7DF28005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PE Carnival讓你在雙語情境下，認識一些正規課程中較少能體驗到的運動，快來燃燒你們的青春熱血吧</w:t>
            </w:r>
          </w:p>
        </w:tc>
      </w:tr>
      <w:tr w:rsidR="0055495B" w:rsidRPr="00BC509F" w14:paraId="51083900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68DB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459D" w14:textId="62569576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越語社(國二)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90BF" w14:textId="4B096F50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黎如甄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D1C4" w14:textId="55CA2F49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學習越南語進階</w:t>
            </w:r>
          </w:p>
        </w:tc>
      </w:tr>
      <w:tr w:rsidR="0055495B" w:rsidRPr="00BC509F" w14:paraId="11616085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84F3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30DA" w14:textId="2F885D6D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柬埔寨語社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D51D" w14:textId="2AAB1B0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倪塔奇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A308" w14:textId="72E49833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學習柬埔寨語進階</w:t>
            </w:r>
          </w:p>
        </w:tc>
      </w:tr>
      <w:tr w:rsidR="0055495B" w:rsidRPr="00BC509F" w14:paraId="0D020425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9679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76B9" w14:textId="6274BD7F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亞洲社會現象研究社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7E15" w14:textId="36748FE9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林佳欣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D49B" w14:textId="0EC92E5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探討亞洲社會現象的影響</w:t>
            </w:r>
          </w:p>
        </w:tc>
      </w:tr>
      <w:tr w:rsidR="0055495B" w:rsidRPr="00BC509F" w14:paraId="7F347029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BE02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1FE7" w14:textId="3AAA9B1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科學手作社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BE33" w14:textId="63E9B814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林姝君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B033" w14:textId="1353741C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透過認識有趣科學原理，以及了解現代科技的運用，同時訓練手作能力，產出與生活相關的各項科學作品。</w:t>
            </w:r>
          </w:p>
        </w:tc>
      </w:tr>
      <w:tr w:rsidR="0055495B" w:rsidRPr="00BC509F" w14:paraId="540BD001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DAB8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8834" w14:textId="49C3FC35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棋藝社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180A" w14:textId="263FF5D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馬家萱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403A" w14:textId="1193C53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研究象棋、圍棋、西洋棋、跳棋等各式棋類，以棋會友切磋棋藝亦能放鬆身心。</w:t>
            </w:r>
          </w:p>
        </w:tc>
      </w:tr>
      <w:tr w:rsidR="0055495B" w:rsidRPr="00BC509F" w14:paraId="23D1B05A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9585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0361" w14:textId="4C8C150D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看經典.讀小說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87F1" w14:textId="5070943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吳誼恩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EB03" w14:textId="25E47E29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小說是影視改編的寶庫，許多經典電影由小說改編而來，尤其是文學作品改編的電影，更可將其視為獨立的一部作品來欣賞。一起來讀小說吧！</w:t>
            </w:r>
          </w:p>
        </w:tc>
      </w:tr>
      <w:tr w:rsidR="0055495B" w:rsidRPr="00BC509F" w14:paraId="7A1053F8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3381" w14:textId="77777777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A84B" w14:textId="346446A9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電影文化探索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0335" w14:textId="080DD2D5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郭銘怡、黃惠詩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10C7" w14:textId="50925605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hint="eastAsia"/>
              </w:rPr>
              <w:t>藉由不同國家的電影當媒介，探索各國文化之美。</w:t>
            </w:r>
          </w:p>
        </w:tc>
      </w:tr>
      <w:tr w:rsidR="0055495B" w:rsidRPr="00BC509F" w14:paraId="2F03E87C" w14:textId="77777777" w:rsidTr="00C15372">
        <w:trPr>
          <w:trHeight w:val="318"/>
        </w:trPr>
        <w:tc>
          <w:tcPr>
            <w:tcW w:w="10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1FFB" w14:textId="185E97E4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C509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C3EA" w14:textId="18FAE5E5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看動漫學日語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B8C9" w14:textId="6C524121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王君芳</w:t>
            </w:r>
          </w:p>
        </w:tc>
        <w:tc>
          <w:tcPr>
            <w:tcW w:w="6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A327" w14:textId="2A997F02" w:rsidR="0055495B" w:rsidRPr="00BC509F" w:rsidRDefault="0055495B" w:rsidP="00554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由欣賞日語動漫中，學習日語基本會話，並瞭解日本文化。</w:t>
            </w:r>
          </w:p>
        </w:tc>
      </w:tr>
    </w:tbl>
    <w:p w14:paraId="2841B89C" w14:textId="77777777" w:rsidR="00BC509F" w:rsidRPr="00BC509F" w:rsidRDefault="00BC509F" w:rsidP="004D71FE">
      <w:pPr>
        <w:rPr>
          <w:rFonts w:ascii="標楷體" w:eastAsia="標楷體" w:hAnsi="標楷體" w:cs="標楷體" w:hint="eastAsia"/>
          <w:sz w:val="28"/>
          <w:szCs w:val="28"/>
        </w:rPr>
      </w:pPr>
    </w:p>
    <w:p w14:paraId="30FC8E9F" w14:textId="30443331" w:rsidR="0055495B" w:rsidRPr="00BC509F" w:rsidRDefault="0055495B" w:rsidP="0055495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BC509F">
        <w:rPr>
          <w:rFonts w:ascii="標楷體" w:eastAsia="標楷體" w:hAnsi="標楷體" w:cs="標楷體" w:hint="eastAsia"/>
          <w:sz w:val="28"/>
          <w:szCs w:val="28"/>
        </w:rPr>
        <w:t>二</w:t>
      </w:r>
      <w:r w:rsidRPr="00BC509F">
        <w:rPr>
          <w:rFonts w:ascii="標楷體" w:eastAsia="標楷體" w:hAnsi="標楷體" w:cs="標楷體"/>
          <w:sz w:val="28"/>
          <w:szCs w:val="28"/>
        </w:rPr>
        <w:t>年級社團課程計畫表</w:t>
      </w:r>
    </w:p>
    <w:tbl>
      <w:tblPr>
        <w:tblStyle w:val="aff6"/>
        <w:tblW w:w="14610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55495B" w:rsidRPr="00BC509F" w14:paraId="657182B4" w14:textId="77777777" w:rsidTr="002E6C81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4001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hidden="0" allowOverlap="1" wp14:anchorId="30EAA474" wp14:editId="34B3C07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1DCE" id="直線單箭頭接點 6" o:spid="_x0000_s1026" type="#_x0000_t32" style="position:absolute;margin-left:1.4pt;margin-top:1.05pt;width:126.7pt;height:96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CCSd4Y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000000" w:themeColor="text1"/>
              </w:rPr>
              <w:t xml:space="preserve">   社團名稱/</w:t>
            </w:r>
          </w:p>
          <w:p w14:paraId="45BC42D3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課程目標</w:t>
            </w:r>
          </w:p>
          <w:p w14:paraId="625C7809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14:paraId="1075D3E1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3B7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烘焙社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1711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籃球社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ADE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熱舞社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D2BC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魔術社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21FB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英文桌遊社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700E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929A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PE Carnival Club</w:t>
            </w:r>
          </w:p>
        </w:tc>
      </w:tr>
      <w:tr w:rsidR="0055495B" w:rsidRPr="00BC509F" w14:paraId="39E331B8" w14:textId="77777777" w:rsidTr="002E6C81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2761" w14:textId="77777777" w:rsidR="0055495B" w:rsidRPr="00BC509F" w:rsidRDefault="0055495B" w:rsidP="00C0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94F8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烘焙技術教學</w:t>
            </w:r>
          </w:p>
          <w:p w14:paraId="73D6DB09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美食鑑賞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EC85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籃球進階技巧及戰術演練</w:t>
            </w:r>
          </w:p>
          <w:p w14:paraId="098774B9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體能鍛練及協調性訓練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9ED9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結合流行音樂，協助校內的活動由許多不同的舞風所組成，給喜歡跳舞、想跳舞的人一個學習、發揮想像並培養默契感情的團體。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A2CF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了解魔術背後原理，加強科學相關知識。</w:t>
            </w:r>
          </w:p>
          <w:p w14:paraId="0AA1869D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學習表演藝術，加強自信心與個人魅力。</w:t>
            </w:r>
          </w:p>
          <w:p w14:paraId="71B5FD57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訓練表達能力，增進人際關係。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EE4D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Y</w:t>
            </w:r>
            <w:r w:rsidRPr="00BC509F">
              <w:rPr>
                <w:rFonts w:ascii="標楷體" w:eastAsia="標楷體" w:hAnsi="標楷體" w:cs="標楷體"/>
                <w:color w:val="000000" w:themeColor="text1"/>
              </w:rPr>
              <w:t>ou come and play board game.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ECB2" w14:textId="77777777" w:rsidR="0055495B" w:rsidRPr="00BC509F" w:rsidRDefault="0055495B" w:rsidP="00C01DD4">
            <w:pPr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929AE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aims to provide students with opportunities to engage in sports and activities that they rarely have the chance to experience. </w:t>
            </w:r>
          </w:p>
        </w:tc>
      </w:tr>
      <w:tr w:rsidR="0055495B" w:rsidRPr="00BC509F" w14:paraId="05F66CCA" w14:textId="77777777" w:rsidTr="002E6C81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3D81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000000" w:themeColor="text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59A7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巧克力曲奇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22B2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動態熱身操、球感練習、基本運球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0E5C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基礎律動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B776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互動魔術秀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141E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BC509F">
              <w:rPr>
                <w:rFonts w:ascii="標楷體" w:eastAsia="標楷體" w:hAnsi="標楷體"/>
                <w:color w:val="000000" w:themeColor="text1"/>
              </w:rPr>
              <w:t>ode names Love  letter tate 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8C40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Arial"/>
                <w:color w:val="000000" w:themeColor="text1"/>
              </w:rPr>
              <w:t>Rules and exercise</w:t>
            </w:r>
          </w:p>
        </w:tc>
      </w:tr>
      <w:tr w:rsidR="0055495B" w:rsidRPr="00BC509F" w14:paraId="37B296F3" w14:textId="77777777" w:rsidTr="002E6C81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2652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06B0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彩虹豆沙酥</w:t>
            </w:r>
          </w:p>
          <w:p w14:paraId="71443AD1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珍奶</w:t>
            </w:r>
          </w:p>
          <w:p w14:paraId="61915C8F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馬鈴薯培根煎餅</w:t>
            </w:r>
          </w:p>
          <w:p w14:paraId="2098C4E0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巴斯克乳酪蛋糕</w:t>
            </w:r>
          </w:p>
          <w:p w14:paraId="1FC58092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墨西哥芝士餅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278B" w14:textId="77777777" w:rsidR="0055495B" w:rsidRPr="00BC509F" w:rsidRDefault="0055495B" w:rsidP="00C01DD4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動態球感練習、半場基本運球</w:t>
            </w:r>
          </w:p>
          <w:p w14:paraId="5D13FCC6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分組三對三比賽</w:t>
            </w:r>
          </w:p>
          <w:p w14:paraId="62D52CBE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動態熱身操、</w:t>
            </w:r>
          </w:p>
          <w:p w14:paraId="272255AF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防守腳步練習</w:t>
            </w:r>
          </w:p>
          <w:p w14:paraId="6B3DDA30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基本運球、</w:t>
            </w:r>
          </w:p>
          <w:p w14:paraId="3EE84572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三對三練習</w:t>
            </w:r>
          </w:p>
          <w:p w14:paraId="6FBCF05E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全場變化運球上籃、兩人各種傳球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2AB4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進階律動</w:t>
            </w:r>
          </w:p>
          <w:p w14:paraId="3D990C3D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影片欣賞</w:t>
            </w:r>
          </w:p>
          <w:p w14:paraId="337759A0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簡易節拍</w:t>
            </w:r>
          </w:p>
          <w:p w14:paraId="04B62453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各種舞風簡介</w:t>
            </w:r>
          </w:p>
          <w:p w14:paraId="5A9C256B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舞蹈考試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6C96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撲克牌魔術</w:t>
            </w:r>
          </w:p>
          <w:p w14:paraId="48D693DA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生活道具魔術</w:t>
            </w:r>
          </w:p>
          <w:p w14:paraId="6AF2F878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派對魔術</w:t>
            </w:r>
          </w:p>
          <w:p w14:paraId="0633117A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影片賞析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2ECA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Sabeteur Qummikup</w:t>
            </w:r>
          </w:p>
          <w:p w14:paraId="5039E16F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Geists Blitz-Quickle-Tapple</w:t>
            </w:r>
          </w:p>
          <w:p w14:paraId="578A4873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Dixit-Spyfall</w:t>
            </w:r>
          </w:p>
          <w:p w14:paraId="6F0A378B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Telestrations-Cii Files</w:t>
            </w:r>
          </w:p>
          <w:p w14:paraId="7601D28B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Weewolves-Avalon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12DC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Spike Ball</w:t>
            </w:r>
          </w:p>
          <w:p w14:paraId="279B5F36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Tag Rugby</w:t>
            </w:r>
          </w:p>
          <w:p w14:paraId="0EA05391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Dodge Frisbee</w:t>
            </w:r>
          </w:p>
        </w:tc>
      </w:tr>
      <w:tr w:rsidR="004D71FE" w:rsidRPr="00BC509F" w14:paraId="517353AF" w14:textId="77777777" w:rsidTr="002E6C81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E073" w14:textId="505E47D3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6D60" w14:textId="7516F7FC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CE4D" w14:textId="30F12705" w:rsidR="004D71FE" w:rsidRPr="00BC509F" w:rsidRDefault="004D71FE" w:rsidP="00C01DD4">
            <w:pPr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0BF6" w14:textId="4243298A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期末評量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8163" w14:textId="1DE6E60D" w:rsidR="004D71FE" w:rsidRPr="00BC509F" w:rsidRDefault="004D71FE" w:rsidP="00C01DD4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5C1A" w14:textId="66CBA25D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2092" w14:textId="2D20BF59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55495B" w:rsidRPr="00BC509F" w14:paraId="6A1B35C5" w14:textId="77777777" w:rsidTr="00BC509F">
        <w:trPr>
          <w:trHeight w:val="50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7BC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評量方式</w:t>
            </w:r>
          </w:p>
          <w:p w14:paraId="4ADC60DF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 w:themeColor="text1"/>
              </w:rPr>
            </w:pPr>
            <w:r w:rsidRPr="00BC509F">
              <w:rPr>
                <w:rFonts w:ascii="標楷體" w:eastAsia="標楷體" w:hAnsi="標楷體" w:cs="標楷體"/>
                <w:color w:val="000000" w:themeColor="text1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223B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7296F564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作品（50%）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F3DE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實作50%、</w:t>
            </w:r>
          </w:p>
          <w:p w14:paraId="50A84CE9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6880" w14:textId="77777777" w:rsidR="0055495B" w:rsidRPr="00BC509F" w:rsidRDefault="0055495B" w:rsidP="00C01DD4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BC509F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實作50%、</w:t>
            </w:r>
          </w:p>
          <w:p w14:paraId="5C04D8E1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態度50</w:t>
            </w:r>
            <w:r w:rsidRPr="00BC509F"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  <w:t>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1C89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62B083B7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FC6B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02154ECB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實作（50%）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84E3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態度檢核（50％）</w:t>
            </w:r>
          </w:p>
          <w:p w14:paraId="7202A259" w14:textId="77777777" w:rsidR="0055495B" w:rsidRPr="00BC509F" w:rsidRDefault="0055495B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C509F">
              <w:rPr>
                <w:rFonts w:ascii="標楷體" w:eastAsia="標楷體" w:hAnsi="標楷體" w:cs="標楷體" w:hint="eastAsia"/>
                <w:color w:val="000000" w:themeColor="text1"/>
              </w:rPr>
              <w:t>分組競賽（50%）</w:t>
            </w:r>
          </w:p>
        </w:tc>
      </w:tr>
    </w:tbl>
    <w:p w14:paraId="3E3A9593" w14:textId="49EAF876" w:rsidR="003E1241" w:rsidRPr="00BC509F" w:rsidRDefault="003E1241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64AB589" w14:textId="0B232D7A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5F945997" w14:textId="593DDF81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35B4360D" w14:textId="5D8A508F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tbl>
      <w:tblPr>
        <w:tblStyle w:val="aff6"/>
        <w:tblW w:w="1461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580"/>
        <w:gridCol w:w="2005"/>
        <w:gridCol w:w="2005"/>
        <w:gridCol w:w="2005"/>
        <w:gridCol w:w="2005"/>
        <w:gridCol w:w="2005"/>
        <w:gridCol w:w="2005"/>
      </w:tblGrid>
      <w:tr w:rsidR="00BC509F" w:rsidRPr="00BC509F" w14:paraId="054DBE87" w14:textId="77777777" w:rsidTr="00BC509F">
        <w:trPr>
          <w:trHeight w:val="808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513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hidden="0" allowOverlap="1" wp14:anchorId="2F49AE43" wp14:editId="38AF008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A315A" id="直線單箭頭接點 8" o:spid="_x0000_s1026" type="#_x0000_t32" style="position:absolute;margin-left:1.4pt;margin-top:1.05pt;width:126.7pt;height:96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BC509F">
              <w:rPr>
                <w:rFonts w:ascii="標楷體" w:eastAsia="標楷體" w:hAnsi="標楷體" w:cs="標楷體"/>
              </w:rPr>
              <w:t>社團名稱/</w:t>
            </w:r>
          </w:p>
          <w:p w14:paraId="7805ABC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>課程目標</w:t>
            </w:r>
          </w:p>
          <w:p w14:paraId="0C9BFAB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 xml:space="preserve"> </w:t>
            </w:r>
          </w:p>
          <w:p w14:paraId="56EDF70D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8CE3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越南語社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87CD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動漫社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AB2D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柬埔寨語社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B6D0" w14:textId="77777777" w:rsidR="00BC509F" w:rsidRPr="00BC509F" w:rsidRDefault="00BC509F" w:rsidP="00C01DD4">
            <w:pPr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亞洲社會現象</w:t>
            </w:r>
            <w:r w:rsidRPr="00BC509F">
              <w:rPr>
                <w:rFonts w:ascii="標楷體" w:eastAsia="標楷體" w:hAnsi="標楷體" w:cs="Arial" w:hint="eastAsia"/>
              </w:rPr>
              <w:t>研究社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1EC1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科學手作社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C01B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棋藝社</w:t>
            </w:r>
          </w:p>
        </w:tc>
      </w:tr>
      <w:tr w:rsidR="00BC509F" w:rsidRPr="00BC509F" w14:paraId="10D6E693" w14:textId="77777777" w:rsidTr="00BC509F">
        <w:trPr>
          <w:trHeight w:val="808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F80B" w14:textId="77777777" w:rsidR="00BC509F" w:rsidRPr="00BC509F" w:rsidRDefault="00BC509F" w:rsidP="00C0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7DE9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學習基礎越南語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2B29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簡單的線條，筆觸 畫出複雜的圖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A3BA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 w:hint="eastAsia"/>
              </w:rPr>
              <w:t>學習基礎柬埔寨語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FC9F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探討亞洲社會現象的影響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48BD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透過認識有趣科學原理，以及了解現代科技的運用，同時訓練手作能力，產出與生活相關的各項科學作品。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4093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Arial"/>
              </w:rPr>
              <w:t>研究象棋、圍棋、西洋棋、跳棋等各式棋類，以棋會友切磋棋藝亦能放鬆身心。</w:t>
            </w:r>
          </w:p>
        </w:tc>
      </w:tr>
      <w:tr w:rsidR="00BC509F" w:rsidRPr="00BC509F" w14:paraId="24658087" w14:textId="77777777" w:rsidTr="00BC509F">
        <w:trPr>
          <w:trHeight w:val="58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5E76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97AB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文化介紹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3F3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人體架構 動作構圖技巧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289B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文化介紹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B6D3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韓國貧富差距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8170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1、介紹科學與科技的區別 2、能源教育介紹 3、分組與科學小物製作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75C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各式棋藝認識</w:t>
            </w:r>
          </w:p>
        </w:tc>
      </w:tr>
      <w:tr w:rsidR="00BC509F" w:rsidRPr="00BC509F" w14:paraId="0D082EFD" w14:textId="77777777" w:rsidTr="00BC509F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9315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76E0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基本單字練習</w:t>
            </w:r>
          </w:p>
          <w:p w14:paraId="39385EF2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打招呼及介紹自己</w:t>
            </w:r>
          </w:p>
          <w:p w14:paraId="429F2F26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 xml:space="preserve"> 我的家庭</w:t>
            </w:r>
          </w:p>
          <w:p w14:paraId="6FE0985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學校、問路</w:t>
            </w:r>
          </w:p>
          <w:p w14:paraId="16417C7B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時間、天氣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2EC2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運動體態。頭部 各種眼睛類型</w:t>
            </w:r>
          </w:p>
          <w:p w14:paraId="6A7BAB8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手部 動作</w:t>
            </w:r>
          </w:p>
          <w:p w14:paraId="25705F3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腳動作繪製。</w:t>
            </w:r>
          </w:p>
          <w:p w14:paraId="6300AC05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2人構圖繪製</w:t>
            </w:r>
          </w:p>
          <w:p w14:paraId="2BD43820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女。男。繪製差別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E43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基本單字練習</w:t>
            </w:r>
          </w:p>
          <w:p w14:paraId="6A34DB7C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打招呼及介紹自己</w:t>
            </w:r>
          </w:p>
          <w:p w14:paraId="08D5052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 xml:space="preserve"> 我的家庭</w:t>
            </w:r>
          </w:p>
          <w:p w14:paraId="6F33929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學校、問路</w:t>
            </w:r>
          </w:p>
          <w:p w14:paraId="288B9A80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時間、天氣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ECDB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亞洲補習文化</w:t>
            </w:r>
          </w:p>
          <w:p w14:paraId="0135448F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韓國自殺率</w:t>
            </w:r>
          </w:p>
          <w:p w14:paraId="7393E1DC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工時長，社畜現象日本上班族文化</w:t>
            </w:r>
          </w:p>
          <w:p w14:paraId="0B4CB2CE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亞洲各國少子化探討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4DD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數位科技的應用-手機不只是玩遊戲而已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40DB3C7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耐震建築介紹實作</w:t>
            </w:r>
          </w:p>
          <w:p w14:paraId="35ABC21A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綠色盆栽時鐘</w:t>
            </w:r>
          </w:p>
          <w:p w14:paraId="1942389D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翻轉燈</w:t>
            </w:r>
          </w:p>
          <w:p w14:paraId="1C82985C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液壓手臂的應用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B32C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象棋入門及對弈</w:t>
            </w:r>
          </w:p>
          <w:p w14:paraId="16B59034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圍棋入門及對弈</w:t>
            </w:r>
          </w:p>
          <w:p w14:paraId="4E69DFF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西洋棋入門及對弈</w:t>
            </w:r>
          </w:p>
          <w:p w14:paraId="4EC23F6E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各式棋類自由對弈各式棋類自由對弈</w:t>
            </w:r>
          </w:p>
        </w:tc>
      </w:tr>
      <w:tr w:rsidR="004D71FE" w:rsidRPr="00BC509F" w14:paraId="454620E6" w14:textId="77777777" w:rsidTr="00BC509F">
        <w:trPr>
          <w:trHeight w:val="69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2077" w14:textId="3A66D8C8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2FE6" w14:textId="1D2C0A18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期末評量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6D04" w14:textId="503B8D96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D97D" w14:textId="1CCF7FD4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期末評量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829A" w14:textId="01AC7465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20E3" w14:textId="77203336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期末發表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A798" w14:textId="0B383EDD" w:rsidR="004D71FE" w:rsidRPr="00BC509F" w:rsidRDefault="004D71FE" w:rsidP="004D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期末競賽</w:t>
            </w:r>
          </w:p>
        </w:tc>
      </w:tr>
      <w:tr w:rsidR="00BC509F" w:rsidRPr="00BC509F" w14:paraId="742E4CEA" w14:textId="77777777" w:rsidTr="00BC509F">
        <w:trPr>
          <w:trHeight w:val="92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531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17234F2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750B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態度檢核（50％）</w:t>
            </w:r>
          </w:p>
          <w:p w14:paraId="66B6F3B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口說（50%）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DA0D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02A9D00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9C4C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態度檢核（50％）</w:t>
            </w:r>
          </w:p>
          <w:p w14:paraId="2ADEDDD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口說（50%）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3D7F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報告50%</w:t>
            </w:r>
          </w:p>
          <w:p w14:paraId="3BD11A6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0FD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實作50%</w:t>
            </w:r>
          </w:p>
          <w:p w14:paraId="713FF2A3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4C4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對奕50%</w:t>
            </w:r>
          </w:p>
          <w:p w14:paraId="331628F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</w:tr>
    </w:tbl>
    <w:p w14:paraId="1E4174DD" w14:textId="502CFFE0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9611A0D" w14:textId="77777777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6C3BC9C7" w14:textId="2CB5149D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p w14:paraId="4E5F41EA" w14:textId="3770817B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 w:hint="eastAsia"/>
        </w:rPr>
      </w:pPr>
    </w:p>
    <w:p w14:paraId="72240C7E" w14:textId="77777777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/>
        </w:rPr>
      </w:pPr>
    </w:p>
    <w:tbl>
      <w:tblPr>
        <w:tblStyle w:val="aff6"/>
        <w:tblW w:w="9658" w:type="dxa"/>
        <w:tblInd w:w="118" w:type="dxa"/>
        <w:tblLayout w:type="fixed"/>
        <w:tblLook w:val="0400" w:firstRow="0" w:lastRow="0" w:firstColumn="0" w:lastColumn="0" w:noHBand="0" w:noVBand="1"/>
      </w:tblPr>
      <w:tblGrid>
        <w:gridCol w:w="2571"/>
        <w:gridCol w:w="2126"/>
        <w:gridCol w:w="2410"/>
        <w:gridCol w:w="2551"/>
      </w:tblGrid>
      <w:tr w:rsidR="00BC509F" w:rsidRPr="00BC509F" w14:paraId="15078AB1" w14:textId="77777777" w:rsidTr="00BC509F">
        <w:trPr>
          <w:trHeight w:val="808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CB0F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66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hidden="0" allowOverlap="1" wp14:anchorId="7E8AD4D3" wp14:editId="2F139E9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13335</wp:posOffset>
                      </wp:positionV>
                      <wp:extent cx="1609090" cy="1221105"/>
                      <wp:effectExtent l="0" t="0" r="29210" b="36195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57059" id="直線單箭頭接點 11" o:spid="_x0000_s1026" type="#_x0000_t32" style="position:absolute;margin-left:1.4pt;margin-top:1.05pt;width:126.7pt;height:96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BC509F"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 w:rsidRPr="00BC509F">
              <w:rPr>
                <w:rFonts w:ascii="標楷體" w:eastAsia="標楷體" w:hAnsi="標楷體" w:cs="標楷體"/>
              </w:rPr>
              <w:t>社團名稱/</w:t>
            </w:r>
          </w:p>
          <w:p w14:paraId="6852CA5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>課程目標</w:t>
            </w:r>
          </w:p>
          <w:p w14:paraId="4B29B89C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16" w:lineRule="auto"/>
              <w:ind w:left="119" w:right="106"/>
              <w:jc w:val="right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cs="標楷體"/>
              </w:rPr>
              <w:t xml:space="preserve"> </w:t>
            </w:r>
          </w:p>
          <w:p w14:paraId="1A9C115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16" w:lineRule="auto"/>
              <w:ind w:left="119" w:right="108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</w:rPr>
              <w:t>週次/課程</w:t>
            </w:r>
            <w:r w:rsidRPr="00BC509F">
              <w:rPr>
                <w:rFonts w:ascii="標楷體" w:eastAsia="標楷體" w:hAnsi="標楷體" w:cs="標楷體" w:hint="eastAsia"/>
                <w:color w:val="C00000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FF54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看經典.讀小說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2E7A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電影文化探索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ECFC" w14:textId="77777777" w:rsidR="00BC509F" w:rsidRPr="00BC509F" w:rsidRDefault="00BC509F" w:rsidP="00C01DD4">
            <w:pP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看動漫學日語</w:t>
            </w:r>
          </w:p>
        </w:tc>
      </w:tr>
      <w:tr w:rsidR="00BC509F" w:rsidRPr="00BC509F" w14:paraId="3C913977" w14:textId="77777777" w:rsidTr="00BC509F">
        <w:trPr>
          <w:trHeight w:val="808"/>
        </w:trPr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679D" w14:textId="77777777" w:rsidR="00BC509F" w:rsidRPr="00BC509F" w:rsidRDefault="00BC509F" w:rsidP="00C01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DE88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小說是影視改編的寶庫，許多經典電影由小說改編而來，尤其是文學作品改編的電影，更可將其視為獨立的一部作品來欣賞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E1D8" w14:textId="77777777" w:rsidR="00BC509F" w:rsidRPr="00BC509F" w:rsidRDefault="00BC509F" w:rsidP="00C01DD4">
            <w:pPr>
              <w:jc w:val="center"/>
              <w:rPr>
                <w:rFonts w:ascii="標楷體" w:eastAsia="標楷體" w:hAnsi="標楷體" w:cs="標楷體"/>
              </w:rPr>
            </w:pPr>
            <w:r w:rsidRPr="00BC509F">
              <w:rPr>
                <w:rFonts w:ascii="標楷體" w:eastAsia="標楷體" w:hAnsi="標楷體" w:hint="eastAsia"/>
              </w:rPr>
              <w:t>藉由不同國家的電影當媒介，探索各國文化之美。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FE85" w14:textId="77777777" w:rsidR="00BC509F" w:rsidRPr="00BC509F" w:rsidRDefault="00BC509F" w:rsidP="00C01DD4">
            <w:pP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由欣賞日語動漫中，學習日語基本會話，並瞭解日本文化。</w:t>
            </w:r>
          </w:p>
        </w:tc>
      </w:tr>
      <w:tr w:rsidR="00BC509F" w:rsidRPr="00BC509F" w14:paraId="3ABF5754" w14:textId="77777777" w:rsidTr="00BC509F">
        <w:trPr>
          <w:trHeight w:val="58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5B88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1</w:t>
            </w:r>
            <w:r w:rsidRPr="00BC509F">
              <w:rPr>
                <w:rFonts w:ascii="標楷體" w:eastAsia="標楷體" w:hAnsi="標楷體" w:cs="標楷體"/>
                <w:i/>
                <w:color w:val="A6A6A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26F4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Arial"/>
              </w:rPr>
              <w:t>馭風男孩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4179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整學期影片簡介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88D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cs="Arial"/>
              </w:rPr>
              <w:t>日語五十音教學，及簡單日語招呼用語。</w:t>
            </w:r>
          </w:p>
        </w:tc>
      </w:tr>
      <w:tr w:rsidR="00BC509F" w:rsidRPr="00BC509F" w14:paraId="4C98D660" w14:textId="77777777" w:rsidTr="00BC509F">
        <w:trPr>
          <w:trHeight w:val="6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0656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2~5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F36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美猴王</w:t>
            </w:r>
          </w:p>
          <w:p w14:paraId="7D5F67F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希望鳥</w:t>
            </w:r>
          </w:p>
          <w:p w14:paraId="50238B3A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哈利波特-神秘的魔法石</w:t>
            </w:r>
          </w:p>
          <w:p w14:paraId="7EA10184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巧克力冒險工廠飢餓遊戲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0FCE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影片欣賞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  <w:p w14:paraId="599F0636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綜合探索討論</w:t>
            </w:r>
            <w:r w:rsidRPr="00BC509F">
              <w:rPr>
                <w:rFonts w:ascii="標楷體" w:eastAsia="標楷體" w:hAnsi="標楷體" w:cs="標楷體" w:hint="eastAsia"/>
                <w:color w:val="000000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1E2F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BC509F">
              <w:rPr>
                <w:rFonts w:ascii="標楷體" w:eastAsia="標楷體" w:hAnsi="標楷體" w:hint="eastAsia"/>
              </w:rPr>
              <w:t>看日語動漫，並提出動漫中的日語基本會話，讓學生練習。</w:t>
            </w:r>
          </w:p>
        </w:tc>
      </w:tr>
      <w:tr w:rsidR="004D71FE" w:rsidRPr="00BC509F" w14:paraId="6327E7EB" w14:textId="77777777" w:rsidTr="00BC509F">
        <w:trPr>
          <w:trHeight w:val="69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6342" w14:textId="295992FC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8FF3" w14:textId="4477CFDD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473B" w14:textId="436E2E0C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期末分享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4FC4" w14:textId="6396AD29" w:rsidR="004D71FE" w:rsidRPr="00BC509F" w:rsidRDefault="004D71FE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期末評量</w:t>
            </w:r>
          </w:p>
        </w:tc>
      </w:tr>
      <w:tr w:rsidR="00BC509F" w:rsidRPr="00BC509F" w14:paraId="3D1F8DAC" w14:textId="77777777" w:rsidTr="00BC509F">
        <w:trPr>
          <w:trHeight w:val="50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10E5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14:paraId="2645E9E0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A6A6A6"/>
              </w:rPr>
            </w:pPr>
            <w:r w:rsidRPr="00BC509F">
              <w:rPr>
                <w:rFonts w:ascii="標楷體" w:eastAsia="標楷體" w:hAnsi="標楷體" w:cs="標楷體"/>
                <w:color w:val="000000"/>
              </w:rPr>
              <w:t>及比例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F13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報告50%</w:t>
            </w:r>
          </w:p>
          <w:p w14:paraId="5B16D531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A453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口頭報告50%</w:t>
            </w:r>
          </w:p>
          <w:p w14:paraId="3E95D0BB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61D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對話練習50%</w:t>
            </w:r>
          </w:p>
          <w:p w14:paraId="763728A7" w14:textId="77777777" w:rsidR="00BC509F" w:rsidRPr="00BC509F" w:rsidRDefault="00BC509F" w:rsidP="00C0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C509F">
              <w:rPr>
                <w:rFonts w:ascii="標楷體" w:eastAsia="標楷體" w:hAnsi="標楷體" w:cs="標楷體" w:hint="eastAsia"/>
                <w:color w:val="000000"/>
              </w:rPr>
              <w:t>態度50%</w:t>
            </w:r>
          </w:p>
        </w:tc>
      </w:tr>
    </w:tbl>
    <w:p w14:paraId="50AC535E" w14:textId="6889096F" w:rsidR="00BC509F" w:rsidRPr="00BC509F" w:rsidRDefault="00BC509F">
      <w:pPr>
        <w:pBdr>
          <w:top w:val="nil"/>
          <w:left w:val="nil"/>
          <w:bottom w:val="nil"/>
          <w:right w:val="nil"/>
          <w:between w:val="nil"/>
        </w:pBdr>
        <w:spacing w:line="351" w:lineRule="auto"/>
        <w:rPr>
          <w:rFonts w:ascii="標楷體" w:eastAsia="標楷體" w:hAnsi="標楷體" w:cs="標楷體" w:hint="eastAsia"/>
        </w:rPr>
        <w:sectPr w:rsidR="00BC509F" w:rsidRPr="00BC509F">
          <w:footerReference w:type="default" r:id="rId9"/>
          <w:pgSz w:w="16838" w:h="11906" w:orient="landscape"/>
          <w:pgMar w:top="720" w:right="720" w:bottom="720" w:left="720" w:header="720" w:footer="720" w:gutter="0"/>
          <w:cols w:space="720"/>
        </w:sectPr>
      </w:pPr>
    </w:p>
    <w:p w14:paraId="1418580C" w14:textId="77777777" w:rsidR="00ED1D3C" w:rsidRPr="00BC509F" w:rsidRDefault="00ED1D3C" w:rsidP="004D71FE">
      <w:pPr>
        <w:spacing w:line="400" w:lineRule="auto"/>
        <w:rPr>
          <w:rFonts w:ascii="標楷體" w:eastAsia="標楷體" w:hAnsi="標楷體" w:cs="標楷體" w:hint="eastAsia"/>
        </w:rPr>
      </w:pPr>
    </w:p>
    <w:sectPr w:rsidR="00ED1D3C" w:rsidRPr="00BC509F" w:rsidSect="00435103">
      <w:footerReference w:type="default" r:id="rId10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6A4D" w14:textId="77777777" w:rsidR="00353507" w:rsidRDefault="00353507">
      <w:r>
        <w:separator/>
      </w:r>
    </w:p>
  </w:endnote>
  <w:endnote w:type="continuationSeparator" w:id="0">
    <w:p w14:paraId="74E443D8" w14:textId="77777777" w:rsidR="00353507" w:rsidRDefault="0035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C71E" w14:textId="77777777" w:rsidR="00CE562F" w:rsidRDefault="00CE56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A9F" w14:textId="77777777" w:rsidR="00CE562F" w:rsidRDefault="00CE56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5236" w14:textId="77777777" w:rsidR="00353507" w:rsidRDefault="00353507">
      <w:r>
        <w:separator/>
      </w:r>
    </w:p>
  </w:footnote>
  <w:footnote w:type="continuationSeparator" w:id="0">
    <w:p w14:paraId="3488FB5B" w14:textId="77777777" w:rsidR="00353507" w:rsidRDefault="0035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64"/>
    <w:multiLevelType w:val="multilevel"/>
    <w:tmpl w:val="D068B38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C"/>
    <w:rsid w:val="000002F0"/>
    <w:rsid w:val="000102F1"/>
    <w:rsid w:val="00020DDC"/>
    <w:rsid w:val="0002513A"/>
    <w:rsid w:val="000325EA"/>
    <w:rsid w:val="00040581"/>
    <w:rsid w:val="0004649C"/>
    <w:rsid w:val="000516C0"/>
    <w:rsid w:val="0006368F"/>
    <w:rsid w:val="00070580"/>
    <w:rsid w:val="00072749"/>
    <w:rsid w:val="00080AE6"/>
    <w:rsid w:val="000833EB"/>
    <w:rsid w:val="000865D9"/>
    <w:rsid w:val="000867F2"/>
    <w:rsid w:val="0009122F"/>
    <w:rsid w:val="000A33F0"/>
    <w:rsid w:val="000B7A24"/>
    <w:rsid w:val="000C6FEF"/>
    <w:rsid w:val="000D2724"/>
    <w:rsid w:val="000D6B60"/>
    <w:rsid w:val="000E7F94"/>
    <w:rsid w:val="000F18BE"/>
    <w:rsid w:val="000F528D"/>
    <w:rsid w:val="0010484B"/>
    <w:rsid w:val="001275FF"/>
    <w:rsid w:val="001442A3"/>
    <w:rsid w:val="00151096"/>
    <w:rsid w:val="00153FA3"/>
    <w:rsid w:val="001577A6"/>
    <w:rsid w:val="001609D1"/>
    <w:rsid w:val="0016336A"/>
    <w:rsid w:val="00177692"/>
    <w:rsid w:val="0018570E"/>
    <w:rsid w:val="00191A16"/>
    <w:rsid w:val="00194B19"/>
    <w:rsid w:val="001952F6"/>
    <w:rsid w:val="001A1103"/>
    <w:rsid w:val="001B00C9"/>
    <w:rsid w:val="001B723F"/>
    <w:rsid w:val="001D256E"/>
    <w:rsid w:val="001D7E2F"/>
    <w:rsid w:val="001E057E"/>
    <w:rsid w:val="001F1872"/>
    <w:rsid w:val="001F2B6B"/>
    <w:rsid w:val="001F56E3"/>
    <w:rsid w:val="001F5709"/>
    <w:rsid w:val="002144FA"/>
    <w:rsid w:val="00217A90"/>
    <w:rsid w:val="00224CB5"/>
    <w:rsid w:val="00234F58"/>
    <w:rsid w:val="00235CDA"/>
    <w:rsid w:val="00237193"/>
    <w:rsid w:val="00244622"/>
    <w:rsid w:val="002479B2"/>
    <w:rsid w:val="00254D4C"/>
    <w:rsid w:val="00284D26"/>
    <w:rsid w:val="002858B1"/>
    <w:rsid w:val="002B1D48"/>
    <w:rsid w:val="002B67D9"/>
    <w:rsid w:val="002C462C"/>
    <w:rsid w:val="002C60AA"/>
    <w:rsid w:val="002D510A"/>
    <w:rsid w:val="002E07C1"/>
    <w:rsid w:val="002E6C81"/>
    <w:rsid w:val="002E76FC"/>
    <w:rsid w:val="002F4D9A"/>
    <w:rsid w:val="00303401"/>
    <w:rsid w:val="00326DAA"/>
    <w:rsid w:val="00351D5D"/>
    <w:rsid w:val="00353507"/>
    <w:rsid w:val="00365846"/>
    <w:rsid w:val="00376F86"/>
    <w:rsid w:val="003773AF"/>
    <w:rsid w:val="0038695D"/>
    <w:rsid w:val="003872D5"/>
    <w:rsid w:val="00392940"/>
    <w:rsid w:val="003A0DBE"/>
    <w:rsid w:val="003A3481"/>
    <w:rsid w:val="003C2B31"/>
    <w:rsid w:val="003C4017"/>
    <w:rsid w:val="003C4EEE"/>
    <w:rsid w:val="003E1241"/>
    <w:rsid w:val="003F04C8"/>
    <w:rsid w:val="003F7CF8"/>
    <w:rsid w:val="00410A1C"/>
    <w:rsid w:val="0041626E"/>
    <w:rsid w:val="00426342"/>
    <w:rsid w:val="00426F44"/>
    <w:rsid w:val="00435103"/>
    <w:rsid w:val="00445E68"/>
    <w:rsid w:val="00446345"/>
    <w:rsid w:val="00456750"/>
    <w:rsid w:val="00491DA2"/>
    <w:rsid w:val="00492F8C"/>
    <w:rsid w:val="004B037F"/>
    <w:rsid w:val="004B4222"/>
    <w:rsid w:val="004B5B66"/>
    <w:rsid w:val="004C23FA"/>
    <w:rsid w:val="004D71FE"/>
    <w:rsid w:val="004E2C4A"/>
    <w:rsid w:val="004E6C69"/>
    <w:rsid w:val="0050416D"/>
    <w:rsid w:val="0052796A"/>
    <w:rsid w:val="00532FF8"/>
    <w:rsid w:val="00533042"/>
    <w:rsid w:val="00554717"/>
    <w:rsid w:val="0055495B"/>
    <w:rsid w:val="005601AE"/>
    <w:rsid w:val="00566350"/>
    <w:rsid w:val="005B3098"/>
    <w:rsid w:val="005C2808"/>
    <w:rsid w:val="005C5D32"/>
    <w:rsid w:val="005E6947"/>
    <w:rsid w:val="00604852"/>
    <w:rsid w:val="00613303"/>
    <w:rsid w:val="0061639B"/>
    <w:rsid w:val="00621D86"/>
    <w:rsid w:val="006402B2"/>
    <w:rsid w:val="00640577"/>
    <w:rsid w:val="00644898"/>
    <w:rsid w:val="00661348"/>
    <w:rsid w:val="0067030B"/>
    <w:rsid w:val="00673148"/>
    <w:rsid w:val="00673B44"/>
    <w:rsid w:val="00683D0D"/>
    <w:rsid w:val="00693EAA"/>
    <w:rsid w:val="006A5A64"/>
    <w:rsid w:val="006A665E"/>
    <w:rsid w:val="006B380F"/>
    <w:rsid w:val="006C2F41"/>
    <w:rsid w:val="006F0E1B"/>
    <w:rsid w:val="006F4FDF"/>
    <w:rsid w:val="00700005"/>
    <w:rsid w:val="00705B29"/>
    <w:rsid w:val="007245A2"/>
    <w:rsid w:val="00727166"/>
    <w:rsid w:val="00734C52"/>
    <w:rsid w:val="007502FD"/>
    <w:rsid w:val="00771A94"/>
    <w:rsid w:val="00774F3E"/>
    <w:rsid w:val="00780DBC"/>
    <w:rsid w:val="007837B4"/>
    <w:rsid w:val="007A37A9"/>
    <w:rsid w:val="007B0E37"/>
    <w:rsid w:val="007C2A25"/>
    <w:rsid w:val="007C4440"/>
    <w:rsid w:val="007C5D9C"/>
    <w:rsid w:val="007D1C60"/>
    <w:rsid w:val="007D2954"/>
    <w:rsid w:val="00802A3F"/>
    <w:rsid w:val="00803242"/>
    <w:rsid w:val="00803599"/>
    <w:rsid w:val="00812AF9"/>
    <w:rsid w:val="00817EA4"/>
    <w:rsid w:val="00824E59"/>
    <w:rsid w:val="00827435"/>
    <w:rsid w:val="00827C5B"/>
    <w:rsid w:val="008311CA"/>
    <w:rsid w:val="008316E0"/>
    <w:rsid w:val="00833FDC"/>
    <w:rsid w:val="00840101"/>
    <w:rsid w:val="008437EB"/>
    <w:rsid w:val="0085582B"/>
    <w:rsid w:val="00855F2D"/>
    <w:rsid w:val="00856116"/>
    <w:rsid w:val="00861FA8"/>
    <w:rsid w:val="0086502C"/>
    <w:rsid w:val="008662AE"/>
    <w:rsid w:val="008851ED"/>
    <w:rsid w:val="008872FF"/>
    <w:rsid w:val="008A1754"/>
    <w:rsid w:val="008A519C"/>
    <w:rsid w:val="008B33E4"/>
    <w:rsid w:val="008D2DBC"/>
    <w:rsid w:val="008D5129"/>
    <w:rsid w:val="008D6F32"/>
    <w:rsid w:val="008E46E2"/>
    <w:rsid w:val="008E61CB"/>
    <w:rsid w:val="008F073A"/>
    <w:rsid w:val="009011F0"/>
    <w:rsid w:val="00903925"/>
    <w:rsid w:val="00913CDD"/>
    <w:rsid w:val="0092276B"/>
    <w:rsid w:val="00922FBE"/>
    <w:rsid w:val="00923F10"/>
    <w:rsid w:val="009307FE"/>
    <w:rsid w:val="00931855"/>
    <w:rsid w:val="00931AA0"/>
    <w:rsid w:val="00950129"/>
    <w:rsid w:val="00952095"/>
    <w:rsid w:val="009657A3"/>
    <w:rsid w:val="00984161"/>
    <w:rsid w:val="009907B0"/>
    <w:rsid w:val="00993524"/>
    <w:rsid w:val="009952D7"/>
    <w:rsid w:val="009A750A"/>
    <w:rsid w:val="009B5BB0"/>
    <w:rsid w:val="009C7287"/>
    <w:rsid w:val="009E7B7A"/>
    <w:rsid w:val="009F3F34"/>
    <w:rsid w:val="009F58B1"/>
    <w:rsid w:val="00A4516D"/>
    <w:rsid w:val="00A56E01"/>
    <w:rsid w:val="00A64F01"/>
    <w:rsid w:val="00A86717"/>
    <w:rsid w:val="00A95FA9"/>
    <w:rsid w:val="00A96B5C"/>
    <w:rsid w:val="00AB165B"/>
    <w:rsid w:val="00AC14D6"/>
    <w:rsid w:val="00AD37D9"/>
    <w:rsid w:val="00AE1CA3"/>
    <w:rsid w:val="00AE2980"/>
    <w:rsid w:val="00B0222C"/>
    <w:rsid w:val="00B13956"/>
    <w:rsid w:val="00B14633"/>
    <w:rsid w:val="00B1692E"/>
    <w:rsid w:val="00B25732"/>
    <w:rsid w:val="00B4569A"/>
    <w:rsid w:val="00B54F96"/>
    <w:rsid w:val="00B630F5"/>
    <w:rsid w:val="00B63990"/>
    <w:rsid w:val="00B6706F"/>
    <w:rsid w:val="00B770AC"/>
    <w:rsid w:val="00B868AC"/>
    <w:rsid w:val="00BA03F8"/>
    <w:rsid w:val="00BC509F"/>
    <w:rsid w:val="00BE6A05"/>
    <w:rsid w:val="00C01AF9"/>
    <w:rsid w:val="00C10B83"/>
    <w:rsid w:val="00C11F32"/>
    <w:rsid w:val="00C20CFE"/>
    <w:rsid w:val="00C36832"/>
    <w:rsid w:val="00C3784F"/>
    <w:rsid w:val="00C41C86"/>
    <w:rsid w:val="00C45BAB"/>
    <w:rsid w:val="00C500BD"/>
    <w:rsid w:val="00C50C57"/>
    <w:rsid w:val="00C610AB"/>
    <w:rsid w:val="00C7228E"/>
    <w:rsid w:val="00C73214"/>
    <w:rsid w:val="00CA3739"/>
    <w:rsid w:val="00CC3B3D"/>
    <w:rsid w:val="00CC48C6"/>
    <w:rsid w:val="00CD79DF"/>
    <w:rsid w:val="00CE0A99"/>
    <w:rsid w:val="00CE562F"/>
    <w:rsid w:val="00D1288C"/>
    <w:rsid w:val="00D2663E"/>
    <w:rsid w:val="00D33747"/>
    <w:rsid w:val="00D343EA"/>
    <w:rsid w:val="00D36DBA"/>
    <w:rsid w:val="00D62A73"/>
    <w:rsid w:val="00D7258F"/>
    <w:rsid w:val="00D91663"/>
    <w:rsid w:val="00DC64ED"/>
    <w:rsid w:val="00DE7779"/>
    <w:rsid w:val="00DE793E"/>
    <w:rsid w:val="00DF5CB8"/>
    <w:rsid w:val="00E11521"/>
    <w:rsid w:val="00E16366"/>
    <w:rsid w:val="00E213D6"/>
    <w:rsid w:val="00E50A93"/>
    <w:rsid w:val="00E56C13"/>
    <w:rsid w:val="00E638B7"/>
    <w:rsid w:val="00E929AE"/>
    <w:rsid w:val="00E96AEE"/>
    <w:rsid w:val="00EA7BAC"/>
    <w:rsid w:val="00EB4823"/>
    <w:rsid w:val="00EC26E4"/>
    <w:rsid w:val="00EC6830"/>
    <w:rsid w:val="00EC6BEC"/>
    <w:rsid w:val="00ED0DBE"/>
    <w:rsid w:val="00ED1D3C"/>
    <w:rsid w:val="00EE166C"/>
    <w:rsid w:val="00EE5DD6"/>
    <w:rsid w:val="00EF0F26"/>
    <w:rsid w:val="00EF1493"/>
    <w:rsid w:val="00EF5C7C"/>
    <w:rsid w:val="00F02A3D"/>
    <w:rsid w:val="00F15536"/>
    <w:rsid w:val="00F450C1"/>
    <w:rsid w:val="00F46ED2"/>
    <w:rsid w:val="00F47263"/>
    <w:rsid w:val="00F472E2"/>
    <w:rsid w:val="00F54AFB"/>
    <w:rsid w:val="00F55AFC"/>
    <w:rsid w:val="00F60278"/>
    <w:rsid w:val="00F67988"/>
    <w:rsid w:val="00F712D4"/>
    <w:rsid w:val="00F74E83"/>
    <w:rsid w:val="00F862A7"/>
    <w:rsid w:val="00F96437"/>
    <w:rsid w:val="00FB3D10"/>
    <w:rsid w:val="00FB6750"/>
    <w:rsid w:val="00FC40EA"/>
    <w:rsid w:val="00FC7AAB"/>
    <w:rsid w:val="00FC7EB0"/>
    <w:rsid w:val="00FD7FA8"/>
    <w:rsid w:val="00FF0587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8D00"/>
  <w15:docId w15:val="{CF7D3753-BDE5-4E5E-9201-714E57EA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2E34D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Sq162RevMXJRc4nrLM239sPsQ==">AMUW2mUt0Vd883IWUgDaSyhs0dgC+5cFvvF7eTWuIsU3KkgivGirpk4I6rXJlxqrEl/tTrTHfFGcCJLn8TR8154mfN0xCJejjIyLT5u/lGteVx1v7/tvtLA7LPx5euPvSLnnZpWZ4CoWk1cwTgP7B2UhTfaxG+1EkcLFxHafEZq2LExipiusWDSP7FujezhCv24pTfiq0UCCJG/uXILtRsfl9lhir5XBOyxufDRjjInmUED3odNZ49IBFjqDWa9yDHeYNGO5ZHVJF60qmVUeosHV7qFuOuXo9w==</go:docsCustomData>
</go:gDocsCustomXmlDataStorage>
</file>

<file path=customXml/itemProps1.xml><?xml version="1.0" encoding="utf-8"?>
<ds:datastoreItem xmlns:ds="http://schemas.openxmlformats.org/officeDocument/2006/customXml" ds:itemID="{08FD405F-354E-45A5-BB22-1140E7543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松潔 莊</cp:lastModifiedBy>
  <cp:revision>8</cp:revision>
  <cp:lastPrinted>2023-12-13T13:10:00Z</cp:lastPrinted>
  <dcterms:created xsi:type="dcterms:W3CDTF">2024-06-11T03:31:00Z</dcterms:created>
  <dcterms:modified xsi:type="dcterms:W3CDTF">2024-07-19T02:06:00Z</dcterms:modified>
</cp:coreProperties>
</file>